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BE" w:rsidRDefault="00DC0C14" w:rsidP="00B73EBE">
      <w:pPr>
        <w:pStyle w:val="a5"/>
        <w:spacing w:after="0"/>
        <w:rPr>
          <w:rFonts w:cs="B Titr"/>
          <w:sz w:val="36"/>
          <w:szCs w:val="40"/>
          <w:rtl/>
          <w:lang w:bidi="fa-IR"/>
        </w:rPr>
      </w:pPr>
      <w:r w:rsidRPr="00652A9C">
        <w:rPr>
          <w:b w:val="0"/>
          <w:bCs w:val="0"/>
          <w:noProof/>
          <w:sz w:val="40"/>
          <w:rtl/>
          <w:lang w:eastAsia="en-US"/>
        </w:rPr>
        <w:drawing>
          <wp:anchor distT="0" distB="0" distL="114300" distR="114300" simplePos="0" relativeHeight="251664384" behindDoc="0" locked="0" layoutInCell="1" allowOverlap="1" wp14:anchorId="123F6234" wp14:editId="24A71479">
            <wp:simplePos x="0" y="0"/>
            <wp:positionH relativeFrom="margin">
              <wp:posOffset>232410</wp:posOffset>
            </wp:positionH>
            <wp:positionV relativeFrom="margin">
              <wp:posOffset>218440</wp:posOffset>
            </wp:positionV>
            <wp:extent cx="688975" cy="664845"/>
            <wp:effectExtent l="0" t="0" r="0" b="1905"/>
            <wp:wrapSquare wrapText="bothSides"/>
            <wp:docPr id="49" name="Picture 49"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B9D">
        <w:rPr>
          <w:rFonts w:cs="B Lotus"/>
          <w:noProof/>
          <w:sz w:val="24"/>
          <w:szCs w:val="24"/>
          <w:rtl/>
          <w:lang w:eastAsia="en-US"/>
        </w:rPr>
        <mc:AlternateContent>
          <mc:Choice Requires="wps">
            <w:drawing>
              <wp:anchor distT="0" distB="0" distL="114300" distR="114300" simplePos="0" relativeHeight="251656192" behindDoc="0" locked="0" layoutInCell="1" allowOverlap="1" wp14:anchorId="5058ED2F" wp14:editId="7E8FF1D9">
                <wp:simplePos x="0" y="0"/>
                <wp:positionH relativeFrom="margin">
                  <wp:posOffset>4352925</wp:posOffset>
                </wp:positionH>
                <wp:positionV relativeFrom="margin">
                  <wp:posOffset>237490</wp:posOffset>
                </wp:positionV>
                <wp:extent cx="1788160" cy="636270"/>
                <wp:effectExtent l="0" t="0" r="21590" b="1143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466CE0" w:rsidRPr="009C28B2" w:rsidRDefault="00466CE0" w:rsidP="00466CE0">
                            <w:pPr>
                              <w:contextualSpacing/>
                              <w:jc w:val="center"/>
                              <w:rPr>
                                <w:rFonts w:cs="B Lotus"/>
                                <w:sz w:val="14"/>
                                <w:szCs w:val="16"/>
                              </w:rPr>
                            </w:pPr>
                            <w:r w:rsidRPr="009C28B2">
                              <w:rPr>
                                <w:rFonts w:cs="B Lotus" w:hint="cs"/>
                                <w:sz w:val="14"/>
                                <w:szCs w:val="16"/>
                                <w:rtl/>
                              </w:rPr>
                              <w:t xml:space="preserve">مجله علمی </w:t>
                            </w:r>
                            <w:r w:rsidRPr="009C28B2">
                              <w:rPr>
                                <w:rFonts w:cs="Times New Roman" w:hint="cs"/>
                                <w:sz w:val="14"/>
                                <w:szCs w:val="16"/>
                                <w:rtl/>
                              </w:rPr>
                              <w:t>–</w:t>
                            </w:r>
                            <w:r w:rsidRPr="009C28B2">
                              <w:rPr>
                                <w:rFonts w:cs="B Lotus" w:hint="cs"/>
                                <w:sz w:val="14"/>
                                <w:szCs w:val="16"/>
                                <w:rtl/>
                              </w:rPr>
                              <w:t xml:space="preserve"> پژوهشی</w:t>
                            </w:r>
                          </w:p>
                          <w:p w:rsidR="00466CE0" w:rsidRPr="009C28B2" w:rsidRDefault="00466CE0" w:rsidP="00466CE0">
                            <w:pPr>
                              <w:contextualSpacing/>
                              <w:jc w:val="center"/>
                              <w:rPr>
                                <w:rFonts w:cs="B Lotus"/>
                                <w:sz w:val="14"/>
                                <w:szCs w:val="16"/>
                              </w:rPr>
                            </w:pPr>
                            <w:r w:rsidRPr="009C28B2">
                              <w:rPr>
                                <w:rFonts w:cs="B Lotus" w:hint="cs"/>
                                <w:sz w:val="14"/>
                                <w:szCs w:val="16"/>
                                <w:rtl/>
                              </w:rPr>
                              <w:t>مهندسی عمران مدرس</w:t>
                            </w:r>
                          </w:p>
                          <w:p w:rsidR="00466CE0" w:rsidRPr="009C28B2" w:rsidRDefault="00466CE0" w:rsidP="00773908">
                            <w:pPr>
                              <w:contextualSpacing/>
                              <w:jc w:val="center"/>
                              <w:rPr>
                                <w:rFonts w:ascii="B Lotus" w:cs="B Lotus"/>
                                <w:sz w:val="14"/>
                                <w:szCs w:val="16"/>
                              </w:rPr>
                            </w:pPr>
                            <w:r w:rsidRPr="009C28B2">
                              <w:rPr>
                                <w:rFonts w:cs="B Lotus" w:hint="cs"/>
                                <w:sz w:val="14"/>
                                <w:szCs w:val="16"/>
                                <w:rtl/>
                              </w:rPr>
                              <w:t>دوره بیست و دوم، شماره</w:t>
                            </w:r>
                            <w:r w:rsidR="00773908">
                              <w:rPr>
                                <w:rFonts w:ascii="B Lotus" w:cs="B Lotus" w:hint="cs"/>
                                <w:sz w:val="14"/>
                                <w:szCs w:val="16"/>
                                <w:rtl/>
                              </w:rPr>
                              <w:t>6</w:t>
                            </w:r>
                            <w:r w:rsidRPr="009C28B2">
                              <w:rPr>
                                <w:rFonts w:cs="B Lotus" w:hint="cs"/>
                                <w:sz w:val="14"/>
                                <w:szCs w:val="16"/>
                                <w:rtl/>
                              </w:rPr>
                              <w:t>، سال</w:t>
                            </w:r>
                            <w:r w:rsidRPr="009C28B2">
                              <w:rPr>
                                <w:rFonts w:ascii="B Lotus" w:cs="B Lotus" w:hint="cs"/>
                                <w:sz w:val="14"/>
                                <w:szCs w:val="16"/>
                                <w:rtl/>
                              </w:rPr>
                              <w:t>140</w:t>
                            </w:r>
                            <w:r>
                              <w:rPr>
                                <w:rFonts w:ascii="B Lotus" w:cs="B Lotus" w:hint="cs"/>
                                <w:sz w:val="14"/>
                                <w:szCs w:val="16"/>
                                <w:rtl/>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58ED2F" id="Rectangle 5" o:spid="_x0000_s1026" style="position:absolute;left:0;text-align:left;margin-left:342.75pt;margin-top:18.7pt;width:140.8pt;height:50.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" strokecolor="white" strokeweight="2pt">
                <v:path arrowok="t"/>
                <v:textbox>
                  <w:txbxContent>
                    <w:p w:rsidR="00466CE0" w:rsidRPr="009C28B2" w:rsidRDefault="00466CE0" w:rsidP="00466CE0">
                      <w:pPr>
                        <w:contextualSpacing/>
                        <w:jc w:val="center"/>
                        <w:rPr>
                          <w:rFonts w:cs="B Lotus"/>
                          <w:sz w:val="14"/>
                          <w:szCs w:val="16"/>
                        </w:rPr>
                      </w:pPr>
                      <w:r w:rsidRPr="009C28B2">
                        <w:rPr>
                          <w:rFonts w:cs="B Lotus" w:hint="cs"/>
                          <w:sz w:val="14"/>
                          <w:szCs w:val="16"/>
                          <w:rtl/>
                        </w:rPr>
                        <w:t xml:space="preserve">مجله علمی </w:t>
                      </w:r>
                      <w:r w:rsidRPr="009C28B2">
                        <w:rPr>
                          <w:rFonts w:cs="Times New Roman" w:hint="cs"/>
                          <w:sz w:val="14"/>
                          <w:szCs w:val="16"/>
                          <w:rtl/>
                        </w:rPr>
                        <w:t>–</w:t>
                      </w:r>
                      <w:r w:rsidRPr="009C28B2">
                        <w:rPr>
                          <w:rFonts w:cs="B Lotus" w:hint="cs"/>
                          <w:sz w:val="14"/>
                          <w:szCs w:val="16"/>
                          <w:rtl/>
                        </w:rPr>
                        <w:t xml:space="preserve"> پژوهشی</w:t>
                      </w:r>
                    </w:p>
                    <w:p w:rsidR="00466CE0" w:rsidRPr="009C28B2" w:rsidRDefault="00466CE0" w:rsidP="00466CE0">
                      <w:pPr>
                        <w:contextualSpacing/>
                        <w:jc w:val="center"/>
                        <w:rPr>
                          <w:rFonts w:cs="B Lotus"/>
                          <w:sz w:val="14"/>
                          <w:szCs w:val="16"/>
                        </w:rPr>
                      </w:pPr>
                      <w:r w:rsidRPr="009C28B2">
                        <w:rPr>
                          <w:rFonts w:cs="B Lotus" w:hint="cs"/>
                          <w:sz w:val="14"/>
                          <w:szCs w:val="16"/>
                          <w:rtl/>
                        </w:rPr>
                        <w:t>مهندسی عمران مدرس</w:t>
                      </w:r>
                    </w:p>
                    <w:p w:rsidR="00466CE0" w:rsidRPr="009C28B2" w:rsidRDefault="00466CE0" w:rsidP="00773908">
                      <w:pPr>
                        <w:contextualSpacing/>
                        <w:jc w:val="center"/>
                        <w:rPr>
                          <w:rFonts w:ascii="B Lotus" w:cs="B Lotus"/>
                          <w:sz w:val="14"/>
                          <w:szCs w:val="16"/>
                        </w:rPr>
                      </w:pPr>
                      <w:r w:rsidRPr="009C28B2">
                        <w:rPr>
                          <w:rFonts w:cs="B Lotus" w:hint="cs"/>
                          <w:sz w:val="14"/>
                          <w:szCs w:val="16"/>
                          <w:rtl/>
                        </w:rPr>
                        <w:t>دوره بیست و دوم، شماره</w:t>
                      </w:r>
                      <w:r w:rsidR="00773908">
                        <w:rPr>
                          <w:rFonts w:ascii="B Lotus" w:cs="B Lotus" w:hint="cs"/>
                          <w:sz w:val="14"/>
                          <w:szCs w:val="16"/>
                          <w:rtl/>
                        </w:rPr>
                        <w:t>6</w:t>
                      </w:r>
                      <w:r w:rsidRPr="009C28B2">
                        <w:rPr>
                          <w:rFonts w:cs="B Lotus" w:hint="cs"/>
                          <w:sz w:val="14"/>
                          <w:szCs w:val="16"/>
                          <w:rtl/>
                        </w:rPr>
                        <w:t>، سال</w:t>
                      </w:r>
                      <w:r w:rsidRPr="009C28B2">
                        <w:rPr>
                          <w:rFonts w:ascii="B Lotus" w:cs="B Lotus" w:hint="cs"/>
                          <w:sz w:val="14"/>
                          <w:szCs w:val="16"/>
                          <w:rtl/>
                        </w:rPr>
                        <w:t>140</w:t>
                      </w:r>
                      <w:r>
                        <w:rPr>
                          <w:rFonts w:ascii="B Lotus" w:cs="B Lotus" w:hint="cs"/>
                          <w:sz w:val="14"/>
                          <w:szCs w:val="16"/>
                          <w:rtl/>
                        </w:rPr>
                        <w:t>1</w:t>
                      </w:r>
                    </w:p>
                  </w:txbxContent>
                </v:textbox>
                <w10:wrap type="square" anchorx="margin" anchory="margin"/>
              </v:rect>
            </w:pict>
          </mc:Fallback>
        </mc:AlternateContent>
      </w:r>
    </w:p>
    <w:p w:rsidR="00B73EBE" w:rsidRDefault="00B73EBE" w:rsidP="00B73EBE">
      <w:pPr>
        <w:pStyle w:val="a5"/>
        <w:spacing w:after="0"/>
        <w:rPr>
          <w:rFonts w:cs="B Titr"/>
          <w:sz w:val="36"/>
          <w:szCs w:val="40"/>
          <w:rtl/>
          <w:lang w:bidi="fa-IR"/>
        </w:rPr>
      </w:pPr>
    </w:p>
    <w:p w:rsidR="00C7376F" w:rsidRPr="00CE1D3A" w:rsidRDefault="00C7376F" w:rsidP="00B73EBE">
      <w:pPr>
        <w:pStyle w:val="a5"/>
        <w:spacing w:after="0"/>
        <w:rPr>
          <w:rFonts w:cs="B Titr"/>
          <w:sz w:val="36"/>
          <w:szCs w:val="40"/>
          <w:rtl/>
          <w:lang w:bidi="fa-IR"/>
        </w:rPr>
      </w:pPr>
      <w:r w:rsidRPr="00CE1D3A">
        <w:rPr>
          <w:rFonts w:cs="B Titr" w:hint="cs"/>
          <w:sz w:val="36"/>
          <w:szCs w:val="40"/>
          <w:rtl/>
          <w:lang w:bidi="fa-IR"/>
        </w:rPr>
        <w:t xml:space="preserve">تأثیر </w:t>
      </w:r>
      <w:r w:rsidR="007204B9" w:rsidRPr="00CE1D3A">
        <w:rPr>
          <w:rFonts w:cs="B Titr" w:hint="cs"/>
          <w:sz w:val="36"/>
          <w:szCs w:val="40"/>
          <w:rtl/>
          <w:lang w:bidi="fa-IR"/>
        </w:rPr>
        <w:t>فاز</w:t>
      </w:r>
      <w:r w:rsidR="00C73548" w:rsidRPr="00CE1D3A">
        <w:rPr>
          <w:rFonts w:cs="B Titr" w:hint="cs"/>
          <w:sz w:val="36"/>
          <w:szCs w:val="40"/>
          <w:rtl/>
          <w:lang w:bidi="fa-IR"/>
        </w:rPr>
        <w:t xml:space="preserve">های </w:t>
      </w:r>
      <w:r w:rsidR="007204B9" w:rsidRPr="00CE1D3A">
        <w:rPr>
          <w:rFonts w:cs="B Titr" w:hint="cs"/>
          <w:sz w:val="36"/>
          <w:szCs w:val="40"/>
          <w:rtl/>
          <w:lang w:bidi="fa-IR"/>
        </w:rPr>
        <w:t xml:space="preserve">نگهداری آلاینده </w:t>
      </w:r>
      <w:r w:rsidRPr="00CE1D3A">
        <w:rPr>
          <w:rFonts w:cs="B Titr" w:hint="cs"/>
          <w:sz w:val="36"/>
          <w:szCs w:val="40"/>
          <w:rtl/>
          <w:lang w:bidi="fa-IR"/>
        </w:rPr>
        <w:t xml:space="preserve">فلز سنگین </w:t>
      </w:r>
      <w:r w:rsidR="003E7967" w:rsidRPr="00CE1D3A">
        <w:rPr>
          <w:rFonts w:cs="B Titr" w:hint="cs"/>
          <w:sz w:val="36"/>
          <w:szCs w:val="40"/>
          <w:rtl/>
          <w:lang w:bidi="fa-IR"/>
        </w:rPr>
        <w:t xml:space="preserve">روی </w:t>
      </w:r>
      <w:r w:rsidRPr="00CE1D3A">
        <w:rPr>
          <w:rFonts w:cs="B Titr" w:hint="cs"/>
          <w:sz w:val="36"/>
          <w:szCs w:val="40"/>
          <w:rtl/>
          <w:lang w:bidi="fa-IR"/>
        </w:rPr>
        <w:t>بر خاصیت خمیری بنتونی</w:t>
      </w:r>
      <w:r w:rsidR="00F80E5E" w:rsidRPr="00CE1D3A">
        <w:rPr>
          <w:rFonts w:cs="B Titr" w:hint="cs"/>
          <w:sz w:val="36"/>
          <w:szCs w:val="40"/>
          <w:rtl/>
          <w:lang w:bidi="fa-IR"/>
        </w:rPr>
        <w:t xml:space="preserve">ت </w:t>
      </w:r>
      <w:r w:rsidR="007204B9" w:rsidRPr="00CE1D3A">
        <w:rPr>
          <w:rFonts w:cs="B Titr" w:hint="cs"/>
          <w:sz w:val="36"/>
          <w:szCs w:val="40"/>
          <w:rtl/>
          <w:lang w:bidi="fa-IR"/>
        </w:rPr>
        <w:t xml:space="preserve">در </w:t>
      </w:r>
      <w:r w:rsidR="0076730A" w:rsidRPr="00CE1D3A">
        <w:rPr>
          <w:rFonts w:cs="B Titr" w:hint="cs"/>
          <w:sz w:val="36"/>
          <w:szCs w:val="40"/>
          <w:rtl/>
          <w:lang w:bidi="fa-IR"/>
        </w:rPr>
        <w:t>اصلاح حرارتی</w:t>
      </w:r>
    </w:p>
    <w:p w:rsidR="00160DD1" w:rsidRPr="00CE1D3A" w:rsidRDefault="00160DD1" w:rsidP="00B73EBE">
      <w:pPr>
        <w:pStyle w:val="a5"/>
        <w:spacing w:after="0"/>
        <w:rPr>
          <w:rFonts w:cs="B Lotus"/>
          <w:sz w:val="16"/>
          <w:szCs w:val="18"/>
          <w:rtl/>
          <w:lang w:bidi="fa-IR"/>
        </w:rPr>
      </w:pPr>
    </w:p>
    <w:p w:rsidR="00B72DAF" w:rsidRPr="00CE1D3A" w:rsidRDefault="00C7376F" w:rsidP="00B73EBE">
      <w:pPr>
        <w:pStyle w:val="a5"/>
        <w:spacing w:after="0"/>
        <w:rPr>
          <w:rFonts w:cs="B Lotus"/>
          <w:sz w:val="24"/>
          <w:szCs w:val="24"/>
          <w:vertAlign w:val="superscript"/>
          <w:rtl/>
        </w:rPr>
      </w:pPr>
      <w:r w:rsidRPr="00CE1D3A">
        <w:rPr>
          <w:rFonts w:cs="B Lotus" w:hint="cs"/>
          <w:sz w:val="28"/>
          <w:szCs w:val="28"/>
          <w:rtl/>
        </w:rPr>
        <w:t>وحیدرضا اوحدی</w:t>
      </w:r>
      <w:r w:rsidR="00B72DAF" w:rsidRPr="00CE1D3A">
        <w:rPr>
          <w:rFonts w:cs="B Lotus" w:hint="cs"/>
          <w:sz w:val="28"/>
          <w:szCs w:val="28"/>
          <w:vertAlign w:val="superscript"/>
          <w:rtl/>
        </w:rPr>
        <w:t>1</w:t>
      </w:r>
      <w:r w:rsidRPr="00CE1D3A">
        <w:rPr>
          <w:rFonts w:cs="B Lotus" w:hint="cs"/>
          <w:sz w:val="28"/>
          <w:szCs w:val="28"/>
          <w:vertAlign w:val="superscript"/>
          <w:rtl/>
        </w:rPr>
        <w:t>*</w:t>
      </w:r>
      <w:r w:rsidRPr="00CE1D3A">
        <w:rPr>
          <w:rFonts w:cs="B Lotus" w:hint="cs"/>
          <w:sz w:val="28"/>
          <w:szCs w:val="28"/>
          <w:rtl/>
        </w:rPr>
        <w:t>، سینا لطفی</w:t>
      </w:r>
      <w:r w:rsidR="00B72DAF" w:rsidRPr="00CE1D3A">
        <w:rPr>
          <w:rFonts w:cs="B Lotus" w:hint="cs"/>
          <w:sz w:val="28"/>
          <w:szCs w:val="28"/>
          <w:vertAlign w:val="superscript"/>
          <w:rtl/>
        </w:rPr>
        <w:t>2</w:t>
      </w:r>
    </w:p>
    <w:p w:rsidR="00160DD1" w:rsidRPr="00CE1D3A" w:rsidRDefault="00160DD1" w:rsidP="00B73EBE">
      <w:pPr>
        <w:pStyle w:val="a5"/>
        <w:spacing w:after="0"/>
        <w:rPr>
          <w:rFonts w:cs="B Lotus"/>
          <w:sz w:val="24"/>
          <w:szCs w:val="24"/>
          <w:rtl/>
        </w:rPr>
      </w:pPr>
    </w:p>
    <w:p w:rsidR="00B72DAF" w:rsidRPr="00CE1D3A" w:rsidRDefault="00B56D10" w:rsidP="00A3620A">
      <w:pPr>
        <w:pStyle w:val="a6"/>
        <w:ind w:left="554"/>
        <w:jc w:val="left"/>
        <w:rPr>
          <w:rFonts w:cs="B Lotus"/>
          <w:sz w:val="24"/>
          <w:szCs w:val="24"/>
          <w:rtl/>
        </w:rPr>
      </w:pPr>
      <w:r w:rsidRPr="00CE1D3A">
        <w:rPr>
          <w:rFonts w:cs="B Lotus" w:hint="cs"/>
          <w:sz w:val="24"/>
          <w:szCs w:val="24"/>
          <w:rtl/>
        </w:rPr>
        <w:t>1</w:t>
      </w:r>
      <w:r w:rsidR="00466CE0">
        <w:rPr>
          <w:rFonts w:cs="B Lotus" w:hint="cs"/>
          <w:sz w:val="24"/>
          <w:szCs w:val="24"/>
          <w:rtl/>
        </w:rPr>
        <w:t>.</w:t>
      </w:r>
      <w:r w:rsidRPr="00CE1D3A">
        <w:rPr>
          <w:rFonts w:cs="B Lotus" w:hint="cs"/>
          <w:sz w:val="24"/>
          <w:szCs w:val="24"/>
          <w:rtl/>
        </w:rPr>
        <w:t xml:space="preserve"> </w:t>
      </w:r>
      <w:r w:rsidR="00AB2452" w:rsidRPr="00CE1D3A">
        <w:rPr>
          <w:rFonts w:cs="B Lotus" w:hint="cs"/>
          <w:sz w:val="24"/>
          <w:szCs w:val="24"/>
          <w:rtl/>
        </w:rPr>
        <w:t>استاد گروه</w:t>
      </w:r>
      <w:r w:rsidR="00C7376F" w:rsidRPr="00CE1D3A">
        <w:rPr>
          <w:rFonts w:cs="B Lotus" w:hint="cs"/>
          <w:sz w:val="24"/>
          <w:szCs w:val="24"/>
          <w:rtl/>
        </w:rPr>
        <w:t xml:space="preserve"> عمران،</w:t>
      </w:r>
      <w:r w:rsidR="00AB2452" w:rsidRPr="00CE1D3A">
        <w:rPr>
          <w:rFonts w:cs="B Lotus" w:hint="cs"/>
          <w:sz w:val="24"/>
          <w:szCs w:val="24"/>
          <w:rtl/>
        </w:rPr>
        <w:t xml:space="preserve"> دانشکده مهندسی،</w:t>
      </w:r>
      <w:r w:rsidR="00D26CA6" w:rsidRPr="00CE1D3A">
        <w:rPr>
          <w:rFonts w:cs="B Lotus" w:hint="cs"/>
          <w:sz w:val="24"/>
          <w:szCs w:val="24"/>
          <w:rtl/>
        </w:rPr>
        <w:t xml:space="preserve"> دانشگاه بوعلی سینا، و </w:t>
      </w:r>
      <w:r w:rsidR="00F80E5E" w:rsidRPr="00CE1D3A">
        <w:rPr>
          <w:rFonts w:cs="B Lotus" w:hint="cs"/>
          <w:sz w:val="24"/>
          <w:szCs w:val="24"/>
          <w:rtl/>
        </w:rPr>
        <w:t xml:space="preserve">عضو </w:t>
      </w:r>
      <w:r w:rsidR="00D26CA6" w:rsidRPr="00CE1D3A">
        <w:rPr>
          <w:rFonts w:cs="B Lotus" w:hint="cs"/>
          <w:sz w:val="24"/>
          <w:szCs w:val="24"/>
          <w:rtl/>
        </w:rPr>
        <w:t>هیئت علمی وابسته دانشکده عمران، دانشگاه تهران</w:t>
      </w:r>
    </w:p>
    <w:p w:rsidR="00B72DAF" w:rsidRPr="00CE1D3A" w:rsidRDefault="00B56D10" w:rsidP="00A3620A">
      <w:pPr>
        <w:pStyle w:val="a6"/>
        <w:ind w:left="554"/>
        <w:jc w:val="left"/>
        <w:rPr>
          <w:rFonts w:cs="B Lotus"/>
          <w:sz w:val="24"/>
          <w:szCs w:val="24"/>
          <w:lang w:eastAsia="en-US"/>
        </w:rPr>
      </w:pPr>
      <w:r w:rsidRPr="00CE1D3A">
        <w:rPr>
          <w:rFonts w:cs="B Lotus" w:hint="cs"/>
          <w:sz w:val="24"/>
          <w:szCs w:val="24"/>
          <w:rtl/>
          <w:lang w:eastAsia="en-US"/>
        </w:rPr>
        <w:t>2</w:t>
      </w:r>
      <w:r w:rsidR="00466CE0">
        <w:rPr>
          <w:rFonts w:cs="B Lotus" w:hint="cs"/>
          <w:sz w:val="24"/>
          <w:szCs w:val="24"/>
          <w:rtl/>
          <w:lang w:eastAsia="en-US"/>
        </w:rPr>
        <w:t>.</w:t>
      </w:r>
      <w:r w:rsidRPr="00CE1D3A">
        <w:rPr>
          <w:rFonts w:cs="B Lotus" w:hint="cs"/>
          <w:sz w:val="24"/>
          <w:szCs w:val="24"/>
          <w:rtl/>
          <w:lang w:eastAsia="en-US"/>
        </w:rPr>
        <w:t xml:space="preserve"> </w:t>
      </w:r>
      <w:r w:rsidR="00C7376F" w:rsidRPr="00CE1D3A">
        <w:rPr>
          <w:rFonts w:cs="B Lotus" w:hint="cs"/>
          <w:sz w:val="24"/>
          <w:szCs w:val="24"/>
          <w:rtl/>
          <w:lang w:eastAsia="en-US"/>
        </w:rPr>
        <w:t>دانشجوی کارشناسی</w:t>
      </w:r>
      <w:r w:rsidR="00F80E5E" w:rsidRPr="00CE1D3A">
        <w:rPr>
          <w:rFonts w:cs="B Lotus" w:hint="cs"/>
          <w:sz w:val="24"/>
          <w:szCs w:val="24"/>
          <w:rtl/>
          <w:lang w:eastAsia="en-US"/>
        </w:rPr>
        <w:t>‌</w:t>
      </w:r>
      <w:r w:rsidR="00C7376F" w:rsidRPr="00CE1D3A">
        <w:rPr>
          <w:rFonts w:cs="B Lotus" w:hint="cs"/>
          <w:sz w:val="24"/>
          <w:szCs w:val="24"/>
          <w:rtl/>
          <w:lang w:eastAsia="en-US"/>
        </w:rPr>
        <w:t>ارشد</w:t>
      </w:r>
      <w:r w:rsidR="00AB2452" w:rsidRPr="00CE1D3A">
        <w:rPr>
          <w:rFonts w:cs="B Lotus" w:hint="cs"/>
          <w:sz w:val="24"/>
          <w:szCs w:val="24"/>
          <w:rtl/>
          <w:lang w:eastAsia="en-US"/>
        </w:rPr>
        <w:t xml:space="preserve"> عمران</w:t>
      </w:r>
      <w:r w:rsidR="00DB6E18" w:rsidRPr="00CE1D3A">
        <w:rPr>
          <w:rFonts w:cs="B Lotus" w:hint="cs"/>
          <w:sz w:val="24"/>
          <w:szCs w:val="24"/>
          <w:rtl/>
          <w:lang w:eastAsia="en-US"/>
        </w:rPr>
        <w:t xml:space="preserve">، </w:t>
      </w:r>
      <w:r w:rsidR="00AB2452" w:rsidRPr="00CE1D3A">
        <w:rPr>
          <w:rFonts w:cs="B Lotus" w:hint="cs"/>
          <w:sz w:val="24"/>
          <w:szCs w:val="24"/>
          <w:rtl/>
          <w:lang w:eastAsia="en-US"/>
        </w:rPr>
        <w:t>دانشکده مهندسی</w:t>
      </w:r>
      <w:r w:rsidR="009B2444" w:rsidRPr="00CE1D3A">
        <w:rPr>
          <w:rFonts w:cs="B Lotus" w:hint="cs"/>
          <w:sz w:val="24"/>
          <w:szCs w:val="24"/>
          <w:rtl/>
          <w:lang w:eastAsia="en-US"/>
        </w:rPr>
        <w:t xml:space="preserve">، دانشگاه </w:t>
      </w:r>
      <w:r w:rsidR="00C7376F" w:rsidRPr="00CE1D3A">
        <w:rPr>
          <w:rFonts w:cs="B Lotus" w:hint="cs"/>
          <w:sz w:val="24"/>
          <w:szCs w:val="24"/>
          <w:rtl/>
          <w:lang w:eastAsia="en-US"/>
        </w:rPr>
        <w:t>بوعلی سینا</w:t>
      </w:r>
    </w:p>
    <w:p w:rsidR="00C7376F" w:rsidRPr="00CE1D3A" w:rsidRDefault="00C7376F" w:rsidP="00B73EBE">
      <w:pPr>
        <w:pStyle w:val="a6"/>
        <w:rPr>
          <w:rFonts w:cs="B Lotus"/>
          <w:b/>
          <w:bCs/>
          <w:sz w:val="18"/>
          <w:szCs w:val="18"/>
          <w:rtl/>
          <w:lang w:eastAsia="en-US"/>
        </w:rPr>
      </w:pPr>
    </w:p>
    <w:p w:rsidR="00B72DAF" w:rsidRPr="00466CE0" w:rsidRDefault="001D72DE" w:rsidP="00B73EBE">
      <w:pPr>
        <w:pStyle w:val="a9"/>
        <w:spacing w:after="0"/>
        <w:rPr>
          <w:rFonts w:asciiTheme="majorBidi" w:hAnsiTheme="majorBidi" w:cstheme="majorBidi"/>
          <w:b/>
          <w:bCs/>
          <w:sz w:val="20"/>
          <w:szCs w:val="22"/>
          <w:rtl/>
        </w:rPr>
      </w:pPr>
      <w:hyperlink r:id="rId9" w:history="1">
        <w:r w:rsidR="00466CE0" w:rsidRPr="00466CE0">
          <w:rPr>
            <w:rStyle w:val="Hyperlink"/>
            <w:rFonts w:asciiTheme="majorBidi" w:hAnsiTheme="majorBidi" w:cstheme="majorBidi"/>
            <w:b/>
            <w:bCs/>
            <w:color w:val="000000" w:themeColor="text1"/>
            <w:sz w:val="20"/>
            <w:szCs w:val="22"/>
            <w:u w:val="none"/>
          </w:rPr>
          <w:t>vahidouhadi@yahoo.ca</w:t>
        </w:r>
      </w:hyperlink>
    </w:p>
    <w:p w:rsidR="00466CE0" w:rsidRPr="00466CE0" w:rsidRDefault="00466CE0" w:rsidP="00B73EBE">
      <w:pPr>
        <w:pStyle w:val="a9"/>
        <w:spacing w:after="0"/>
        <w:rPr>
          <w:rFonts w:asciiTheme="majorBidi" w:hAnsiTheme="majorBidi" w:cstheme="majorBidi"/>
          <w:b/>
          <w:bCs/>
          <w:sz w:val="20"/>
          <w:szCs w:val="22"/>
        </w:rPr>
      </w:pPr>
    </w:p>
    <w:p w:rsidR="00C7376F" w:rsidRPr="00CE1D3A" w:rsidRDefault="00C7376F" w:rsidP="00466CE0">
      <w:pPr>
        <w:bidi/>
        <w:spacing w:after="0" w:line="240" w:lineRule="auto"/>
        <w:jc w:val="center"/>
        <w:rPr>
          <w:rStyle w:val="Char8"/>
          <w:rFonts w:eastAsia="MS Mincho" w:cs="B Lotus"/>
          <w:b w:val="0"/>
          <w:bCs w:val="0"/>
          <w:sz w:val="20"/>
          <w:szCs w:val="20"/>
          <w:lang w:bidi="fa-IR"/>
        </w:rPr>
      </w:pPr>
      <w:r w:rsidRPr="00CE1D3A">
        <w:rPr>
          <w:rStyle w:val="Char8"/>
          <w:rFonts w:eastAsia="MS Mincho" w:cs="B Lotus" w:hint="cs"/>
          <w:b w:val="0"/>
          <w:bCs w:val="0"/>
          <w:sz w:val="20"/>
          <w:szCs w:val="20"/>
          <w:rtl/>
          <w:lang w:bidi="fa-IR"/>
        </w:rPr>
        <w:t xml:space="preserve">تاریخ دریافت: </w:t>
      </w:r>
      <w:r w:rsidR="00466CE0">
        <w:rPr>
          <w:rStyle w:val="Char8"/>
          <w:rFonts w:eastAsia="MS Mincho" w:cs="B Lotus" w:hint="cs"/>
          <w:b w:val="0"/>
          <w:bCs w:val="0"/>
          <w:sz w:val="20"/>
          <w:szCs w:val="20"/>
          <w:rtl/>
          <w:lang w:bidi="fa-IR"/>
        </w:rPr>
        <w:t xml:space="preserve">                    </w:t>
      </w:r>
      <w:r w:rsidRPr="00CE1D3A">
        <w:rPr>
          <w:rStyle w:val="Char8"/>
          <w:rFonts w:eastAsia="MS Mincho" w:cs="B Lotus" w:hint="cs"/>
          <w:b w:val="0"/>
          <w:bCs w:val="0"/>
          <w:sz w:val="20"/>
          <w:szCs w:val="20"/>
          <w:rtl/>
          <w:lang w:bidi="fa-IR"/>
        </w:rPr>
        <w:t>تاریخ پذیرش:</w:t>
      </w:r>
    </w:p>
    <w:p w:rsidR="00C7376F" w:rsidRPr="00CE1D3A" w:rsidRDefault="00C7376F" w:rsidP="00B73EBE">
      <w:pPr>
        <w:bidi/>
        <w:spacing w:after="0" w:line="240" w:lineRule="auto"/>
        <w:jc w:val="both"/>
        <w:rPr>
          <w:rStyle w:val="Char8"/>
          <w:rFonts w:eastAsia="MS Mincho"/>
          <w:rtl/>
        </w:rPr>
      </w:pPr>
    </w:p>
    <w:p w:rsidR="00465854" w:rsidRPr="00CE1D3A" w:rsidRDefault="00465854" w:rsidP="00B73EBE">
      <w:pPr>
        <w:bidi/>
        <w:spacing w:after="0" w:line="240" w:lineRule="auto"/>
        <w:jc w:val="both"/>
        <w:rPr>
          <w:rStyle w:val="Char8"/>
          <w:rFonts w:eastAsia="MS Mincho"/>
        </w:rPr>
      </w:pPr>
    </w:p>
    <w:p w:rsidR="00DE64D9" w:rsidRPr="00CE1D3A" w:rsidRDefault="00C27407" w:rsidP="00B73EBE">
      <w:pPr>
        <w:bidi/>
        <w:spacing w:after="0" w:line="240" w:lineRule="auto"/>
        <w:ind w:right="562"/>
        <w:jc w:val="both"/>
        <w:rPr>
          <w:rFonts w:ascii="Times New Roman" w:eastAsia="Times New Roman" w:hAnsi="Times New Roman" w:cs="B Zar"/>
          <w:b/>
          <w:bCs/>
          <w:sz w:val="24"/>
          <w:szCs w:val="24"/>
          <w:rtl/>
          <w:lang w:bidi="fa-IR"/>
        </w:rPr>
      </w:pPr>
      <w:r w:rsidRPr="00CE1D3A">
        <w:rPr>
          <w:rStyle w:val="Char8"/>
          <w:rFonts w:eastAsia="MS Mincho" w:cs="B Zar" w:hint="cs"/>
          <w:sz w:val="24"/>
          <w:szCs w:val="24"/>
          <w:rtl/>
        </w:rPr>
        <w:t>چکیده</w:t>
      </w:r>
      <w:r w:rsidR="005D1A93" w:rsidRPr="00CE1D3A">
        <w:rPr>
          <w:rFonts w:ascii="Times New Roman" w:eastAsia="Times New Roman" w:hAnsi="Times New Roman" w:cs="B Zar"/>
          <w:b/>
          <w:bCs/>
          <w:sz w:val="24"/>
          <w:szCs w:val="24"/>
        </w:rPr>
        <w:t xml:space="preserve"> </w:t>
      </w:r>
    </w:p>
    <w:p w:rsidR="00C434AF" w:rsidRPr="00B73EBE" w:rsidRDefault="00390991" w:rsidP="00B73EBE">
      <w:pPr>
        <w:bidi/>
        <w:spacing w:after="0" w:line="240" w:lineRule="auto"/>
        <w:ind w:right="562"/>
        <w:jc w:val="both"/>
        <w:rPr>
          <w:rFonts w:ascii="Cambria" w:hAnsi="Cambria" w:cs="B Lotus"/>
          <w:rtl/>
          <w:lang w:bidi="fa-IR"/>
        </w:rPr>
      </w:pPr>
      <w:r w:rsidRPr="00B73EBE">
        <w:rPr>
          <w:rFonts w:ascii="Cambria" w:hAnsi="Cambria" w:cs="B Lotus" w:hint="cs"/>
          <w:rtl/>
        </w:rPr>
        <w:t>در اصلاح حرارتی خاک</w:t>
      </w:r>
      <w:r w:rsidRPr="00B73EBE">
        <w:rPr>
          <w:rFonts w:ascii="Cambria" w:hAnsi="Cambria" w:cs="B Lotus" w:hint="cs"/>
          <w:rtl/>
        </w:rPr>
        <w:softHyphen/>
        <w:t>های آلوده، خاک رس</w:t>
      </w:r>
      <w:r w:rsidR="00C8027C" w:rsidRPr="00B73EBE">
        <w:rPr>
          <w:rFonts w:ascii="Cambria" w:hAnsi="Cambria" w:cs="B Lotus" w:hint="cs"/>
          <w:rtl/>
        </w:rPr>
        <w:t>ی</w:t>
      </w:r>
      <w:r w:rsidRPr="00B73EBE">
        <w:rPr>
          <w:rFonts w:ascii="Cambria" w:hAnsi="Cambria" w:cs="B Lotus" w:hint="cs"/>
          <w:rtl/>
        </w:rPr>
        <w:t xml:space="preserve"> حاوی آلاینده فلز سنگین تحت اثر حرارت قرار می</w:t>
      </w:r>
      <w:r w:rsidRPr="00B73EBE">
        <w:rPr>
          <w:rFonts w:ascii="Cambria" w:hAnsi="Cambria" w:cs="B Lotus" w:hint="cs"/>
          <w:rtl/>
        </w:rPr>
        <w:softHyphen/>
        <w:t xml:space="preserve">گیرد. </w:t>
      </w:r>
      <w:r w:rsidR="00CE1D3A" w:rsidRPr="00B73EBE">
        <w:rPr>
          <w:rFonts w:ascii="Cambria" w:hAnsi="Cambria" w:cs="B Lotus" w:hint="cs"/>
          <w:rtl/>
        </w:rPr>
        <w:t>ویژگی‌های</w:t>
      </w:r>
      <w:r w:rsidRPr="00B73EBE">
        <w:rPr>
          <w:rFonts w:ascii="Cambria" w:hAnsi="Cambria" w:cs="B Lotus" w:hint="cs"/>
          <w:rtl/>
        </w:rPr>
        <w:t xml:space="preserve"> خمیری به عنوان یکی از معیارهای کاربردی در ارزیابی رفتار ژئوتکنیک زیست</w:t>
      </w:r>
      <w:r w:rsidR="003324CF" w:rsidRPr="00B73EBE">
        <w:rPr>
          <w:rFonts w:ascii="Cambria" w:hAnsi="Cambria" w:cs="B Lotus" w:hint="cs"/>
          <w:rtl/>
        </w:rPr>
        <w:t>‌</w:t>
      </w:r>
      <w:r w:rsidRPr="00B73EBE">
        <w:rPr>
          <w:rFonts w:ascii="Cambria" w:hAnsi="Cambria" w:cs="B Lotus" w:hint="cs"/>
          <w:rtl/>
        </w:rPr>
        <w:t xml:space="preserve">محیطی خاک‌ها شناخته شده است. هدف این مقاله تعیین تأثیر </w:t>
      </w:r>
      <w:r w:rsidR="007229A0" w:rsidRPr="00B73EBE">
        <w:rPr>
          <w:rFonts w:ascii="Cambria" w:hAnsi="Cambria" w:cs="B Lotus" w:hint="cs"/>
          <w:rtl/>
        </w:rPr>
        <w:t xml:space="preserve">فاز نگهداری آلاینده فلز سنگین بر خاصیت خمیری بنتونیت در اصلاح حرارتی خاک است. </w:t>
      </w:r>
      <w:r w:rsidRPr="00B73EBE">
        <w:rPr>
          <w:rFonts w:ascii="Cambria" w:hAnsi="Cambria" w:cs="B Lotus" w:hint="cs"/>
          <w:rtl/>
        </w:rPr>
        <w:t>در این پژوهش بنتونیت کربنات</w:t>
      </w:r>
      <w:r w:rsidRPr="00B73EBE">
        <w:rPr>
          <w:rFonts w:ascii="Cambria" w:hAnsi="Cambria" w:cs="B Lotus" w:hint="cs"/>
          <w:rtl/>
        </w:rPr>
        <w:softHyphen/>
        <w:t>دار و کربنات‌زدایی</w:t>
      </w:r>
      <w:r w:rsidRPr="00B73EBE">
        <w:rPr>
          <w:rFonts w:ascii="Cambria" w:hAnsi="Cambria" w:cs="B Lotus" w:hint="cs"/>
          <w:rtl/>
        </w:rPr>
        <w:softHyphen/>
        <w:t xml:space="preserve">شده در حالت غیر آلوده و آلوده به </w:t>
      </w:r>
      <w:r w:rsidR="009667E3" w:rsidRPr="00B73EBE">
        <w:rPr>
          <w:rFonts w:ascii="Cambria" w:hAnsi="Cambria" w:cs="B Lotus" w:hint="cs"/>
          <w:rtl/>
        </w:rPr>
        <w:t>غلظت</w:t>
      </w:r>
      <w:r w:rsidR="0021509E" w:rsidRPr="00B73EBE">
        <w:rPr>
          <w:rFonts w:ascii="Cambria" w:hAnsi="Cambria" w:cs="B Lotus" w:hint="cs"/>
          <w:rtl/>
        </w:rPr>
        <w:t>‌</w:t>
      </w:r>
      <w:r w:rsidR="009667E3" w:rsidRPr="00B73EBE">
        <w:rPr>
          <w:rFonts w:ascii="Cambria" w:hAnsi="Cambria" w:cs="B Lotus" w:hint="cs"/>
          <w:rtl/>
        </w:rPr>
        <w:t xml:space="preserve">های مختلف </w:t>
      </w:r>
      <w:r w:rsidRPr="00B73EBE">
        <w:rPr>
          <w:rFonts w:ascii="Cambria" w:hAnsi="Cambria" w:cs="B Lotus" w:hint="cs"/>
          <w:rtl/>
        </w:rPr>
        <w:t>فلز سنگین روی</w:t>
      </w:r>
      <w:r w:rsidRPr="00B73EBE">
        <w:rPr>
          <w:rFonts w:ascii="Cambria" w:hAnsi="Cambria" w:cs="B Lotus" w:hint="cs"/>
          <w:rtl/>
          <w:lang w:bidi="fa-IR"/>
        </w:rPr>
        <w:t xml:space="preserve"> </w:t>
      </w:r>
      <w:r w:rsidRPr="00B73EBE">
        <w:rPr>
          <w:rFonts w:ascii="Times New Roman" w:hAnsi="Times New Roman" w:cs="Times New Roman"/>
        </w:rPr>
        <w:t>(Zn)</w:t>
      </w:r>
      <w:r w:rsidRPr="00B73EBE">
        <w:rPr>
          <w:rFonts w:ascii="Cambria" w:hAnsi="Cambria" w:cs="B Lotus" w:hint="cs"/>
          <w:rtl/>
        </w:rPr>
        <w:t xml:space="preserve"> تهیه شده است. نمونه</w:t>
      </w:r>
      <w:r w:rsidRPr="00B73EBE">
        <w:rPr>
          <w:rFonts w:ascii="Cambria" w:hAnsi="Cambria" w:cs="B Lotus" w:hint="cs"/>
          <w:rtl/>
        </w:rPr>
        <w:softHyphen/>
        <w:t>های آلوده و غیر آلوده تحت تاریخچه حرارتی</w:t>
      </w:r>
      <w:r w:rsidR="0021509E" w:rsidRPr="00B73EBE">
        <w:rPr>
          <w:rFonts w:ascii="Cambria" w:hAnsi="Cambria" w:cs="B Lotus" w:hint="cs"/>
          <w:rtl/>
        </w:rPr>
        <w:t xml:space="preserve"> 20،</w:t>
      </w:r>
      <w:r w:rsidRPr="00B73EBE">
        <w:rPr>
          <w:rFonts w:ascii="Cambria" w:hAnsi="Cambria" w:cs="B Lotus" w:hint="cs"/>
          <w:rtl/>
        </w:rPr>
        <w:t xml:space="preserve"> 110، 300، 400 و 500 درجه </w:t>
      </w:r>
      <w:r w:rsidR="001B05C8" w:rsidRPr="00B73EBE">
        <w:rPr>
          <w:rFonts w:ascii="Cambria" w:hAnsi="Cambria" w:cs="B Lotus" w:hint="cs"/>
          <w:rtl/>
        </w:rPr>
        <w:t>سلسیوس</w:t>
      </w:r>
      <w:r w:rsidRPr="00B73EBE">
        <w:rPr>
          <w:rFonts w:ascii="Cambria" w:hAnsi="Cambria" w:cs="B Lotus" w:hint="cs"/>
          <w:rtl/>
        </w:rPr>
        <w:t xml:space="preserve"> قرار گرفته</w:t>
      </w:r>
      <w:r w:rsidRPr="00B73EBE">
        <w:rPr>
          <w:rFonts w:ascii="Cambria" w:hAnsi="Cambria" w:cs="B Lotus" w:hint="cs"/>
          <w:rtl/>
        </w:rPr>
        <w:softHyphen/>
        <w:t>اند. سپس با استفاده از آزمایش</w:t>
      </w:r>
      <w:r w:rsidR="00F80E5E" w:rsidRPr="00B73EBE">
        <w:rPr>
          <w:rFonts w:ascii="Cambria" w:hAnsi="Cambria" w:cs="B Lotus" w:hint="cs"/>
          <w:rtl/>
        </w:rPr>
        <w:t>‌</w:t>
      </w:r>
      <w:r w:rsidRPr="00B73EBE">
        <w:rPr>
          <w:rFonts w:ascii="Cambria" w:hAnsi="Cambria" w:cs="B Lotus" w:hint="cs"/>
          <w:rtl/>
        </w:rPr>
        <w:t xml:space="preserve">های حدود اتربرگ، </w:t>
      </w:r>
      <w:r w:rsidRPr="00B73EBE">
        <w:rPr>
          <w:rFonts w:ascii="Times New Roman" w:hAnsi="Times New Roman" w:cs="Times New Roman"/>
        </w:rPr>
        <w:t>pH</w:t>
      </w:r>
      <w:r w:rsidRPr="00B73EBE">
        <w:rPr>
          <w:rFonts w:ascii="Cambria" w:hAnsi="Cambria" w:cs="B Lotus" w:hint="cs"/>
          <w:rtl/>
          <w:lang w:bidi="fa-IR"/>
        </w:rPr>
        <w:t xml:space="preserve">، </w:t>
      </w:r>
      <w:r w:rsidRPr="00B73EBE">
        <w:rPr>
          <w:rFonts w:ascii="Times New Roman" w:hAnsi="Times New Roman" w:cs="Times New Roman"/>
        </w:rPr>
        <w:t>SSE</w:t>
      </w:r>
      <w:r w:rsidRPr="00B73EBE">
        <w:rPr>
          <w:rFonts w:ascii="Cambria" w:hAnsi="Cambria" w:cs="B Lotus" w:hint="cs"/>
          <w:rtl/>
          <w:lang w:bidi="fa-IR"/>
        </w:rPr>
        <w:t xml:space="preserve"> و </w:t>
      </w:r>
      <w:r w:rsidRPr="00B73EBE">
        <w:rPr>
          <w:rFonts w:ascii="Times New Roman" w:hAnsi="Times New Roman" w:cs="Times New Roman"/>
        </w:rPr>
        <w:t>XRD</w:t>
      </w:r>
      <w:r w:rsidRPr="00B73EBE">
        <w:rPr>
          <w:rFonts w:ascii="Cambria" w:hAnsi="Cambria" w:cs="B Lotus" w:hint="cs"/>
          <w:rtl/>
          <w:lang w:bidi="fa-IR"/>
        </w:rPr>
        <w:t xml:space="preserve">، تغییرات </w:t>
      </w:r>
      <w:r w:rsidR="009D5D00" w:rsidRPr="00B73EBE">
        <w:rPr>
          <w:rFonts w:ascii="Cambria" w:hAnsi="Cambria" w:cs="B Lotus" w:hint="cs"/>
          <w:rtl/>
          <w:lang w:bidi="fa-IR"/>
        </w:rPr>
        <w:t>ویژگیهای</w:t>
      </w:r>
      <w:r w:rsidRPr="00B73EBE">
        <w:rPr>
          <w:rFonts w:ascii="Cambria" w:hAnsi="Cambria" w:cs="B Lotus" w:hint="cs"/>
          <w:rtl/>
          <w:lang w:bidi="fa-IR"/>
        </w:rPr>
        <w:t xml:space="preserve"> خمیری و ریزساختاری </w:t>
      </w:r>
      <w:r w:rsidR="000F4241" w:rsidRPr="00B73EBE">
        <w:rPr>
          <w:rFonts w:ascii="Cambria" w:hAnsi="Cambria" w:cs="B Lotus" w:hint="cs"/>
          <w:rtl/>
          <w:lang w:bidi="fa-IR"/>
        </w:rPr>
        <w:t>نمونه‌ها</w:t>
      </w:r>
      <w:r w:rsidRPr="00B73EBE">
        <w:rPr>
          <w:rFonts w:ascii="Cambria" w:hAnsi="Cambria" w:cs="B Lotus" w:hint="cs"/>
          <w:rtl/>
          <w:lang w:bidi="fa-IR"/>
        </w:rPr>
        <w:t xml:space="preserve"> </w:t>
      </w:r>
      <w:r w:rsidR="00EF56BE" w:rsidRPr="00B73EBE">
        <w:rPr>
          <w:rFonts w:ascii="Cambria" w:hAnsi="Cambria" w:cs="B Lotus" w:hint="cs"/>
          <w:rtl/>
          <w:lang w:bidi="fa-IR"/>
        </w:rPr>
        <w:t xml:space="preserve">تجزیه و تحلیل </w:t>
      </w:r>
      <w:r w:rsidR="009667E3" w:rsidRPr="00B73EBE">
        <w:rPr>
          <w:rFonts w:ascii="Cambria" w:hAnsi="Cambria" w:cs="B Lotus" w:hint="cs"/>
          <w:rtl/>
          <w:lang w:bidi="fa-IR"/>
        </w:rPr>
        <w:t xml:space="preserve">شده‌است. </w:t>
      </w:r>
      <w:r w:rsidRPr="00B73EBE">
        <w:rPr>
          <w:rFonts w:ascii="Cambria" w:hAnsi="Cambria" w:cs="B Lotus" w:hint="cs"/>
          <w:rtl/>
          <w:lang w:bidi="fa-IR"/>
        </w:rPr>
        <w:t>بر اساس نتایج بدست آمده، در غلظت</w:t>
      </w:r>
      <w:r w:rsidRPr="00B73EBE">
        <w:rPr>
          <w:rFonts w:ascii="Cambria" w:hAnsi="Cambria" w:cs="B Lotus" w:hint="cs"/>
          <w:rtl/>
          <w:lang w:bidi="fa-IR"/>
        </w:rPr>
        <w:softHyphen/>
        <w:t xml:space="preserve">های کم آلاینده، </w:t>
      </w:r>
      <w:r w:rsidR="007229A0" w:rsidRPr="00B73EBE">
        <w:rPr>
          <w:rFonts w:ascii="Cambria" w:hAnsi="Cambria" w:cs="B Lotus" w:hint="cs"/>
          <w:rtl/>
          <w:lang w:bidi="fa-IR"/>
        </w:rPr>
        <w:t xml:space="preserve">فاز </w:t>
      </w:r>
      <w:r w:rsidRPr="00B73EBE">
        <w:rPr>
          <w:rFonts w:ascii="Cambria" w:hAnsi="Cambria" w:cs="B Lotus" w:hint="cs"/>
          <w:rtl/>
          <w:lang w:bidi="fa-IR"/>
        </w:rPr>
        <w:t xml:space="preserve">کربنات کلسیم </w:t>
      </w:r>
      <w:r w:rsidR="007229A0" w:rsidRPr="00B73EBE">
        <w:rPr>
          <w:rFonts w:ascii="Cambria" w:hAnsi="Cambria" w:cs="B Lotus" w:hint="cs"/>
          <w:rtl/>
          <w:lang w:bidi="fa-IR"/>
        </w:rPr>
        <w:t xml:space="preserve">به عنوان فاز غالب در نگهداری آلاینده عمل کرده و </w:t>
      </w:r>
      <w:r w:rsidRPr="00B73EBE">
        <w:rPr>
          <w:rFonts w:ascii="Cambria" w:hAnsi="Cambria" w:cs="B Lotus" w:hint="cs"/>
          <w:rtl/>
          <w:lang w:bidi="fa-IR"/>
        </w:rPr>
        <w:t xml:space="preserve">مانع تغییر ساختار خاک شده است. </w:t>
      </w:r>
      <w:r w:rsidR="00B3105C" w:rsidRPr="00B73EBE">
        <w:rPr>
          <w:rFonts w:ascii="Cambria" w:hAnsi="Cambria" w:cs="B Lotus" w:hint="cs"/>
          <w:rtl/>
          <w:lang w:bidi="fa-IR"/>
        </w:rPr>
        <w:t xml:space="preserve">با افزایش غلظت آلاینده و ورود همه فازهای نگهداری آلاینده در فرایند اندرکنش خاک-آلودگی، </w:t>
      </w:r>
      <w:r w:rsidR="000F4241" w:rsidRPr="00B73EBE">
        <w:rPr>
          <w:rFonts w:ascii="Cambria" w:hAnsi="Cambria" w:cs="B Lotus" w:hint="cs"/>
          <w:rtl/>
          <w:lang w:bidi="fa-IR"/>
        </w:rPr>
        <w:t xml:space="preserve">حضور کربنات </w:t>
      </w:r>
      <w:r w:rsidR="00B3105C" w:rsidRPr="00B73EBE">
        <w:rPr>
          <w:rFonts w:ascii="Cambria" w:hAnsi="Cambria" w:cs="B Lotus" w:hint="cs"/>
          <w:rtl/>
          <w:lang w:bidi="fa-IR"/>
        </w:rPr>
        <w:t>نقش قابل‌توجهی در تغییر الگوی خمیری نداشته است.</w:t>
      </w:r>
      <w:r w:rsidR="000F4241" w:rsidRPr="00B73EBE">
        <w:rPr>
          <w:rFonts w:ascii="Cambria" w:hAnsi="Cambria" w:cs="B Lotus" w:hint="cs"/>
          <w:rtl/>
          <w:lang w:bidi="fa-IR"/>
        </w:rPr>
        <w:t xml:space="preserve"> نتایج نشان می‌دهد که </w:t>
      </w:r>
      <w:r w:rsidR="00950D49" w:rsidRPr="00B73EBE">
        <w:rPr>
          <w:rFonts w:ascii="Cambria" w:hAnsi="Cambria" w:cs="B Lotus" w:hint="cs"/>
          <w:rtl/>
          <w:lang w:bidi="fa-IR"/>
        </w:rPr>
        <w:t xml:space="preserve">تغییرات غلظت آلاینده نسبت به تغییرات درجه حرارت، تأثیر بیشتری بر کاهش دامنه خمیری بنتونیت کربنات‌دار داشته است. </w:t>
      </w:r>
      <w:r w:rsidR="007229A0" w:rsidRPr="00B73EBE">
        <w:rPr>
          <w:rFonts w:ascii="Cambria" w:hAnsi="Cambria" w:cs="B Lotus" w:hint="cs"/>
          <w:rtl/>
          <w:lang w:bidi="fa-IR"/>
        </w:rPr>
        <w:t xml:space="preserve">با افزایش درجه حرارت </w:t>
      </w:r>
      <w:r w:rsidR="00EF56BE" w:rsidRPr="00B73EBE">
        <w:rPr>
          <w:rFonts w:ascii="Cambria" w:hAnsi="Cambria" w:cs="B Lotus" w:hint="cs"/>
          <w:rtl/>
          <w:lang w:bidi="fa-IR"/>
        </w:rPr>
        <w:t xml:space="preserve">به مقادیر بزرگتر از 400 درجه، </w:t>
      </w:r>
      <w:r w:rsidR="007229A0" w:rsidRPr="00B73EBE">
        <w:rPr>
          <w:rFonts w:ascii="Cambria" w:hAnsi="Cambria" w:cs="B Lotus" w:hint="cs"/>
          <w:rtl/>
          <w:lang w:bidi="fa-IR"/>
        </w:rPr>
        <w:t>فاز</w:t>
      </w:r>
      <w:r w:rsidR="003324CF" w:rsidRPr="00B73EBE">
        <w:rPr>
          <w:rFonts w:ascii="Cambria" w:hAnsi="Cambria" w:cs="B Lotus" w:hint="cs"/>
          <w:rtl/>
          <w:lang w:bidi="fa-IR"/>
        </w:rPr>
        <w:t>های</w:t>
      </w:r>
      <w:r w:rsidR="007229A0" w:rsidRPr="00B73EBE">
        <w:rPr>
          <w:rFonts w:ascii="Cambria" w:hAnsi="Cambria" w:cs="B Lotus" w:hint="cs"/>
          <w:rtl/>
          <w:lang w:bidi="fa-IR"/>
        </w:rPr>
        <w:t xml:space="preserve"> نگهداری آلاینده در رفتار خمیری خاک نقش قابل توجهی نداشته </w:t>
      </w:r>
      <w:r w:rsidR="00AD2931" w:rsidRPr="00B73EBE">
        <w:rPr>
          <w:rFonts w:ascii="Cambria" w:hAnsi="Cambria" w:cs="B Lotus" w:hint="cs"/>
          <w:rtl/>
          <w:lang w:bidi="fa-IR"/>
        </w:rPr>
        <w:t xml:space="preserve">بطوری‌که </w:t>
      </w:r>
      <w:r w:rsidR="00F10614" w:rsidRPr="00B73EBE">
        <w:rPr>
          <w:rFonts w:ascii="Cambria" w:hAnsi="Cambria" w:cs="B Lotus" w:hint="cs"/>
          <w:rtl/>
          <w:lang w:bidi="fa-IR"/>
        </w:rPr>
        <w:t xml:space="preserve">دو </w:t>
      </w:r>
      <w:r w:rsidRPr="00B73EBE">
        <w:rPr>
          <w:rFonts w:ascii="Cambria" w:hAnsi="Cambria" w:cs="B Lotus" w:hint="cs"/>
          <w:rtl/>
          <w:lang w:bidi="fa-IR"/>
        </w:rPr>
        <w:t xml:space="preserve">نمونه بنتونیت با کاتیون </w:t>
      </w:r>
      <w:r w:rsidR="00F10614" w:rsidRPr="00B73EBE">
        <w:rPr>
          <w:rFonts w:ascii="Cambria" w:hAnsi="Cambria" w:cs="B Lotus" w:hint="cs"/>
          <w:rtl/>
          <w:lang w:bidi="fa-IR"/>
        </w:rPr>
        <w:t xml:space="preserve">غالب </w:t>
      </w:r>
      <w:r w:rsidRPr="00B73EBE">
        <w:rPr>
          <w:rFonts w:ascii="Cambria" w:hAnsi="Cambria" w:cs="B Lotus" w:hint="cs"/>
          <w:rtl/>
          <w:lang w:bidi="fa-IR"/>
        </w:rPr>
        <w:t xml:space="preserve">تبادلی سدیم و </w:t>
      </w:r>
      <w:r w:rsidR="00F10614" w:rsidRPr="00B73EBE">
        <w:rPr>
          <w:rFonts w:ascii="Cambria" w:hAnsi="Cambria" w:cs="B Lotus" w:hint="cs"/>
          <w:rtl/>
          <w:lang w:bidi="fa-IR"/>
        </w:rPr>
        <w:t xml:space="preserve">کاتیون غالب تبادلی </w:t>
      </w:r>
      <w:r w:rsidRPr="00B73EBE">
        <w:rPr>
          <w:rFonts w:ascii="Cambria" w:hAnsi="Cambria" w:cs="B Lotus" w:hint="cs"/>
          <w:rtl/>
          <w:lang w:bidi="fa-IR"/>
        </w:rPr>
        <w:t xml:space="preserve">روی به ترتیب در دماهای 400 و 500 درجه </w:t>
      </w:r>
      <w:r w:rsidR="001B05C8" w:rsidRPr="00B73EBE">
        <w:rPr>
          <w:rFonts w:ascii="Cambria" w:hAnsi="Cambria" w:cs="B Lotus" w:hint="cs"/>
          <w:rtl/>
          <w:lang w:bidi="fa-IR"/>
        </w:rPr>
        <w:t>سلسیوس</w:t>
      </w:r>
      <w:r w:rsidRPr="00B73EBE">
        <w:rPr>
          <w:rFonts w:ascii="Cambria" w:hAnsi="Cambria" w:cs="B Lotus" w:hint="cs"/>
          <w:rtl/>
          <w:lang w:bidi="fa-IR"/>
        </w:rPr>
        <w:t xml:space="preserve"> خاصیت خمیری خود ر</w:t>
      </w:r>
      <w:r w:rsidR="009D5D00" w:rsidRPr="00B73EBE">
        <w:rPr>
          <w:rFonts w:ascii="Cambria" w:hAnsi="Cambria" w:cs="B Lotus" w:hint="cs"/>
          <w:rtl/>
          <w:lang w:bidi="fa-IR"/>
        </w:rPr>
        <w:t>ا از دست داده و حد خمیری برای آ</w:t>
      </w:r>
      <w:r w:rsidRPr="00B73EBE">
        <w:rPr>
          <w:rFonts w:ascii="Cambria" w:hAnsi="Cambria" w:cs="B Lotus" w:hint="cs"/>
          <w:rtl/>
          <w:lang w:bidi="fa-IR"/>
        </w:rPr>
        <w:t>ن</w:t>
      </w:r>
      <w:r w:rsidRPr="00B73EBE">
        <w:rPr>
          <w:rFonts w:ascii="Cambria" w:hAnsi="Cambria" w:cs="B Lotus" w:hint="cs"/>
          <w:rtl/>
          <w:lang w:bidi="fa-IR"/>
        </w:rPr>
        <w:softHyphen/>
        <w:t>ها قابل اندازه</w:t>
      </w:r>
      <w:r w:rsidR="00A42111" w:rsidRPr="00B73EBE">
        <w:rPr>
          <w:rFonts w:ascii="Cambria" w:hAnsi="Cambria" w:cs="B Lotus" w:hint="cs"/>
          <w:rtl/>
          <w:lang w:bidi="fa-IR"/>
        </w:rPr>
        <w:t>‌</w:t>
      </w:r>
      <w:r w:rsidRPr="00B73EBE">
        <w:rPr>
          <w:rFonts w:ascii="Cambria" w:hAnsi="Cambria" w:cs="B Lotus" w:hint="cs"/>
          <w:rtl/>
          <w:lang w:bidi="fa-IR"/>
        </w:rPr>
        <w:t>گیری نبوده است</w:t>
      </w:r>
      <w:r w:rsidR="00C434AF" w:rsidRPr="00B73EBE">
        <w:rPr>
          <w:rFonts w:ascii="Cambria" w:hAnsi="Cambria" w:cs="B Lotus" w:hint="cs"/>
          <w:rtl/>
          <w:lang w:bidi="fa-IR"/>
        </w:rPr>
        <w:t>.</w:t>
      </w:r>
    </w:p>
    <w:p w:rsidR="00100E45" w:rsidRPr="00CE1D3A" w:rsidRDefault="00100E45" w:rsidP="00B73EBE">
      <w:pPr>
        <w:bidi/>
        <w:spacing w:after="0" w:line="240" w:lineRule="auto"/>
        <w:ind w:left="562" w:right="562"/>
        <w:jc w:val="both"/>
        <w:rPr>
          <w:rFonts w:ascii="Cambria" w:hAnsi="Cambria" w:cs="B Lotus"/>
          <w:sz w:val="16"/>
          <w:szCs w:val="20"/>
          <w:rtl/>
          <w:lang w:bidi="fa-IR"/>
        </w:rPr>
      </w:pPr>
    </w:p>
    <w:p w:rsidR="00C27407" w:rsidRPr="00CE1D3A" w:rsidRDefault="00C27407" w:rsidP="00B73EBE">
      <w:pPr>
        <w:bidi/>
        <w:spacing w:after="0" w:line="240" w:lineRule="auto"/>
        <w:ind w:right="562"/>
        <w:jc w:val="both"/>
        <w:rPr>
          <w:rFonts w:ascii="Times New Roman" w:eastAsia="Times New Roman" w:hAnsi="Times New Roman" w:cs="B Nazanin"/>
          <w:b/>
          <w:bCs/>
          <w:sz w:val="17"/>
          <w:szCs w:val="17"/>
          <w:rtl/>
        </w:rPr>
      </w:pPr>
      <w:r w:rsidRPr="00CE1D3A">
        <w:rPr>
          <w:rStyle w:val="Chara"/>
          <w:rFonts w:eastAsia="MS Mincho" w:cs="B Zar" w:hint="cs"/>
          <w:sz w:val="24"/>
          <w:szCs w:val="24"/>
          <w:rtl/>
        </w:rPr>
        <w:t>واژگ</w:t>
      </w:r>
      <w:r w:rsidRPr="00CE1D3A">
        <w:rPr>
          <w:rFonts w:ascii="Times New Roman" w:eastAsia="Times New Roman" w:hAnsi="Times New Roman" w:cs="B Zar" w:hint="cs"/>
          <w:b/>
          <w:bCs/>
          <w:sz w:val="24"/>
          <w:szCs w:val="24"/>
          <w:rtl/>
        </w:rPr>
        <w:t>ان</w:t>
      </w:r>
      <w:r w:rsidR="002922A2" w:rsidRPr="00CE1D3A">
        <w:rPr>
          <w:rFonts w:ascii="Times New Roman" w:eastAsia="Times New Roman" w:hAnsi="Times New Roman" w:cs="B Zar" w:hint="cs"/>
          <w:b/>
          <w:bCs/>
          <w:sz w:val="24"/>
          <w:szCs w:val="24"/>
          <w:rtl/>
          <w:lang w:bidi="fa-IR"/>
        </w:rPr>
        <w:t xml:space="preserve"> کلیدی</w:t>
      </w:r>
      <w:r w:rsidR="00C434AF" w:rsidRPr="00CE1D3A">
        <w:rPr>
          <w:rFonts w:ascii="Times New Roman" w:eastAsia="Times New Roman" w:hAnsi="Times New Roman" w:cs="B Zar" w:hint="cs"/>
          <w:b/>
          <w:bCs/>
          <w:sz w:val="24"/>
          <w:szCs w:val="24"/>
          <w:rtl/>
        </w:rPr>
        <w:t>:</w:t>
      </w:r>
      <w:r w:rsidR="00C434AF" w:rsidRPr="00CE1D3A">
        <w:rPr>
          <w:rFonts w:ascii="Times New Roman" w:eastAsia="Times New Roman" w:hAnsi="Times New Roman" w:cs="B Nazanin" w:hint="cs"/>
          <w:b/>
          <w:bCs/>
          <w:sz w:val="24"/>
          <w:szCs w:val="24"/>
          <w:rtl/>
        </w:rPr>
        <w:t xml:space="preserve"> </w:t>
      </w:r>
      <w:r w:rsidR="00C434AF" w:rsidRPr="00B73EBE">
        <w:rPr>
          <w:rFonts w:cs="B Lotus" w:hint="cs"/>
          <w:rtl/>
          <w:lang w:bidi="fa-IR"/>
        </w:rPr>
        <w:t xml:space="preserve">فلز سنگین، خاصیت خمیری، کربنات کلسیم، </w:t>
      </w:r>
      <w:r w:rsidR="008C2937" w:rsidRPr="00B73EBE">
        <w:rPr>
          <w:rFonts w:cs="B Lotus" w:hint="cs"/>
          <w:rtl/>
          <w:lang w:bidi="fa-IR"/>
        </w:rPr>
        <w:t xml:space="preserve">اصلاح </w:t>
      </w:r>
      <w:r w:rsidR="00C434AF" w:rsidRPr="00B73EBE">
        <w:rPr>
          <w:rFonts w:cs="B Lotus" w:hint="cs"/>
          <w:rtl/>
          <w:lang w:bidi="fa-IR"/>
        </w:rPr>
        <w:t>حرارت</w:t>
      </w:r>
      <w:r w:rsidR="008C2937" w:rsidRPr="00B73EBE">
        <w:rPr>
          <w:rFonts w:cs="B Lotus" w:hint="cs"/>
          <w:rtl/>
          <w:lang w:bidi="fa-IR"/>
        </w:rPr>
        <w:t>ی</w:t>
      </w:r>
      <w:r w:rsidR="00C434AF" w:rsidRPr="00B73EBE">
        <w:rPr>
          <w:rFonts w:cs="B Lotus" w:hint="cs"/>
          <w:rtl/>
          <w:lang w:bidi="fa-IR"/>
        </w:rPr>
        <w:t xml:space="preserve">، </w:t>
      </w:r>
      <w:r w:rsidR="00EF56BE" w:rsidRPr="00B73EBE">
        <w:rPr>
          <w:rFonts w:cs="B Lotus" w:hint="cs"/>
          <w:rtl/>
          <w:lang w:bidi="fa-IR"/>
        </w:rPr>
        <w:t>بنتونیت</w:t>
      </w:r>
      <w:r w:rsidR="00C434AF" w:rsidRPr="00CE1D3A">
        <w:rPr>
          <w:rFonts w:cs="B Lotus" w:hint="cs"/>
          <w:sz w:val="20"/>
          <w:szCs w:val="20"/>
          <w:rtl/>
          <w:lang w:bidi="fa-IR"/>
        </w:rPr>
        <w:t>.</w:t>
      </w:r>
    </w:p>
    <w:p w:rsidR="00A362D1" w:rsidRPr="00CE1D3A" w:rsidRDefault="00A362D1" w:rsidP="00B73EBE">
      <w:pPr>
        <w:pStyle w:val="Keywords"/>
        <w:rPr>
          <w:rFonts w:asciiTheme="majorHAnsi" w:hAnsiTheme="majorHAnsi"/>
        </w:rPr>
      </w:pPr>
    </w:p>
    <w:p w:rsidR="00A362D1" w:rsidRPr="00CE1D3A" w:rsidRDefault="00A362D1" w:rsidP="00B73EBE">
      <w:pPr>
        <w:pStyle w:val="Keywords"/>
        <w:rPr>
          <w:rFonts w:asciiTheme="majorHAnsi" w:hAnsiTheme="majorHAnsi"/>
        </w:rPr>
      </w:pPr>
    </w:p>
    <w:p w:rsidR="00A362D1" w:rsidRPr="00CE1D3A" w:rsidRDefault="00A362D1" w:rsidP="00B73EBE">
      <w:pPr>
        <w:pStyle w:val="Keywords"/>
        <w:rPr>
          <w:rFonts w:asciiTheme="majorHAnsi" w:hAnsiTheme="majorHAnsi"/>
          <w:sz w:val="22"/>
          <w:szCs w:val="22"/>
        </w:rPr>
        <w:sectPr w:rsidR="00A362D1" w:rsidRPr="00CE1D3A" w:rsidSect="00F54238">
          <w:headerReference w:type="even" r:id="rId10"/>
          <w:headerReference w:type="default" r:id="rId11"/>
          <w:footerReference w:type="even" r:id="rId12"/>
          <w:footerReference w:type="default" r:id="rId13"/>
          <w:footerReference w:type="first" r:id="rId14"/>
          <w:footnotePr>
            <w:numRestart w:val="eachPage"/>
          </w:footnotePr>
          <w:pgSz w:w="11906" w:h="16838" w:code="9"/>
          <w:pgMar w:top="1140" w:right="1140" w:bottom="1140" w:left="1140" w:header="1140" w:footer="1140" w:gutter="0"/>
          <w:pgNumType w:start="97"/>
          <w:cols w:space="397"/>
          <w:titlePg/>
          <w:bidi/>
          <w:rtlGutter/>
          <w:docGrid w:linePitch="360"/>
        </w:sectPr>
      </w:pPr>
    </w:p>
    <w:p w:rsidR="00F425DD" w:rsidRPr="00CE1D3A" w:rsidRDefault="008C01D1" w:rsidP="00B73EBE">
      <w:pPr>
        <w:pStyle w:val="1"/>
        <w:numPr>
          <w:ilvl w:val="0"/>
          <w:numId w:val="0"/>
        </w:numPr>
        <w:spacing w:before="0"/>
        <w:ind w:left="374" w:hanging="374"/>
        <w:rPr>
          <w:rFonts w:cs="B Zar"/>
          <w:sz w:val="22"/>
          <w:szCs w:val="28"/>
          <w:rtl/>
        </w:rPr>
      </w:pPr>
      <w:r w:rsidRPr="00CE1D3A">
        <w:rPr>
          <w:rFonts w:cs="B Zar" w:hint="cs"/>
          <w:sz w:val="22"/>
          <w:szCs w:val="28"/>
          <w:rtl/>
        </w:rPr>
        <w:t xml:space="preserve">1- </w:t>
      </w:r>
      <w:r w:rsidR="007579A3" w:rsidRPr="00CE1D3A">
        <w:rPr>
          <w:rFonts w:cs="B Zar" w:hint="cs"/>
          <w:sz w:val="22"/>
          <w:szCs w:val="28"/>
          <w:rtl/>
        </w:rPr>
        <w:t>مقدمه</w:t>
      </w:r>
    </w:p>
    <w:p w:rsidR="00AC5C48" w:rsidRPr="00CE1D3A" w:rsidRDefault="00D6385C" w:rsidP="00A327AA">
      <w:pPr>
        <w:pStyle w:val="a"/>
        <w:widowControl w:val="0"/>
        <w:ind w:firstLine="0"/>
        <w:rPr>
          <w:rFonts w:cs="B Lotus"/>
          <w:sz w:val="20"/>
          <w:szCs w:val="24"/>
          <w:rtl/>
          <w:lang w:bidi="ar-SA"/>
        </w:rPr>
      </w:pPr>
      <w:r w:rsidRPr="00CE1D3A">
        <w:rPr>
          <w:rFonts w:cs="B Lotus" w:hint="cs"/>
          <w:sz w:val="20"/>
          <w:szCs w:val="24"/>
          <w:rtl/>
          <w:lang w:bidi="ar-SA"/>
        </w:rPr>
        <w:t>آلودگی فلزات سنگین در خاک در ده</w:t>
      </w:r>
      <w:r w:rsidRPr="00CE1D3A">
        <w:rPr>
          <w:rFonts w:cs="B Lotus" w:hint="cs"/>
          <w:sz w:val="20"/>
          <w:szCs w:val="24"/>
          <w:rtl/>
          <w:lang w:bidi="ar-SA"/>
        </w:rPr>
        <w:softHyphen/>
        <w:t>های اخیر به علت فعالیت</w:t>
      </w:r>
      <w:r w:rsidRPr="00CE1D3A">
        <w:rPr>
          <w:rFonts w:cs="B Lotus"/>
          <w:sz w:val="20"/>
          <w:szCs w:val="24"/>
          <w:rtl/>
          <w:lang w:bidi="ar-SA"/>
        </w:rPr>
        <w:softHyphen/>
      </w:r>
      <w:r w:rsidRPr="00CE1D3A">
        <w:rPr>
          <w:rFonts w:cs="B Lotus" w:hint="cs"/>
          <w:sz w:val="20"/>
          <w:szCs w:val="24"/>
          <w:rtl/>
          <w:lang w:bidi="ar-SA"/>
        </w:rPr>
        <w:t>های انسانی همچون استخراج سنگ معدن، صنای</w:t>
      </w:r>
      <w:r w:rsidR="00DD27CB" w:rsidRPr="00CE1D3A">
        <w:rPr>
          <w:rFonts w:cs="B Lotus" w:hint="cs"/>
          <w:sz w:val="20"/>
          <w:szCs w:val="24"/>
          <w:rtl/>
          <w:lang w:bidi="ar-SA"/>
        </w:rPr>
        <w:t>ع مختلف</w:t>
      </w:r>
      <w:r w:rsidRPr="00CE1D3A">
        <w:rPr>
          <w:rFonts w:cs="B Lotus" w:hint="cs"/>
          <w:sz w:val="20"/>
          <w:szCs w:val="24"/>
          <w:rtl/>
          <w:lang w:bidi="ar-SA"/>
        </w:rPr>
        <w:t xml:space="preserve"> و دفع </w:t>
      </w:r>
      <w:r w:rsidRPr="00CE1D3A">
        <w:rPr>
          <w:rFonts w:cs="B Lotus" w:hint="cs"/>
          <w:sz w:val="20"/>
          <w:szCs w:val="24"/>
          <w:rtl/>
          <w:lang w:bidi="ar-SA"/>
        </w:rPr>
        <w:t>مواد زاید جامد، به طور قابل</w:t>
      </w:r>
      <w:r w:rsidR="00F10614" w:rsidRPr="00CE1D3A">
        <w:rPr>
          <w:rFonts w:cs="B Lotus" w:hint="cs"/>
          <w:sz w:val="20"/>
          <w:szCs w:val="24"/>
          <w:rtl/>
          <w:lang w:bidi="ar-SA"/>
        </w:rPr>
        <w:t>‌</w:t>
      </w:r>
      <w:r w:rsidRPr="00CE1D3A">
        <w:rPr>
          <w:rFonts w:cs="B Lotus" w:hint="cs"/>
          <w:sz w:val="20"/>
          <w:szCs w:val="24"/>
          <w:rtl/>
          <w:lang w:bidi="ar-SA"/>
        </w:rPr>
        <w:t xml:space="preserve">توجهی افزایش یافته است </w:t>
      </w:r>
      <w:r w:rsidR="00C24E1C" w:rsidRPr="00CE1D3A">
        <w:rPr>
          <w:rFonts w:asciiTheme="majorBidi" w:hAnsiTheme="majorBidi" w:cstheme="majorBidi"/>
          <w:sz w:val="20"/>
          <w:szCs w:val="24"/>
        </w:rPr>
        <w:t>[1]</w:t>
      </w:r>
      <w:r w:rsidRPr="00CE1D3A">
        <w:rPr>
          <w:rFonts w:cs="B Lotus" w:hint="cs"/>
          <w:sz w:val="20"/>
          <w:szCs w:val="24"/>
          <w:rtl/>
        </w:rPr>
        <w:t>.</w:t>
      </w:r>
      <w:r w:rsidRPr="00CE1D3A">
        <w:rPr>
          <w:rFonts w:hint="cs"/>
          <w:sz w:val="20"/>
          <w:szCs w:val="24"/>
          <w:rtl/>
          <w:lang w:bidi="ar-SA"/>
        </w:rPr>
        <w:t xml:space="preserve"> </w:t>
      </w:r>
      <w:r w:rsidRPr="00CE1D3A">
        <w:rPr>
          <w:rFonts w:cs="B Lotus" w:hint="cs"/>
          <w:sz w:val="20"/>
          <w:szCs w:val="24"/>
          <w:rtl/>
          <w:lang w:bidi="ar-SA"/>
        </w:rPr>
        <w:t>فلز</w:t>
      </w:r>
      <w:r w:rsidR="00EF56BE" w:rsidRPr="00CE1D3A">
        <w:rPr>
          <w:rFonts w:cs="B Lotus" w:hint="cs"/>
          <w:sz w:val="20"/>
          <w:szCs w:val="24"/>
          <w:rtl/>
          <w:lang w:bidi="ar-SA"/>
        </w:rPr>
        <w:t>ات</w:t>
      </w:r>
      <w:r w:rsidRPr="00CE1D3A">
        <w:rPr>
          <w:rFonts w:cs="B Lotus" w:hint="cs"/>
          <w:sz w:val="20"/>
          <w:szCs w:val="24"/>
          <w:rtl/>
          <w:lang w:bidi="ar-SA"/>
        </w:rPr>
        <w:t xml:space="preserve"> سنگین </w:t>
      </w:r>
      <w:r w:rsidR="00452BBD" w:rsidRPr="00CE1D3A">
        <w:rPr>
          <w:rFonts w:cs="B Lotus" w:hint="cs"/>
          <w:sz w:val="20"/>
          <w:szCs w:val="24"/>
          <w:rtl/>
          <w:lang w:bidi="ar-SA"/>
        </w:rPr>
        <w:t xml:space="preserve">موجود </w:t>
      </w:r>
      <w:r w:rsidRPr="00CE1D3A">
        <w:rPr>
          <w:rFonts w:cs="B Lotus" w:hint="cs"/>
          <w:sz w:val="20"/>
          <w:szCs w:val="24"/>
          <w:rtl/>
          <w:lang w:bidi="ar-SA"/>
        </w:rPr>
        <w:t>در خاک</w:t>
      </w:r>
      <w:r w:rsidR="006C0753" w:rsidRPr="00CE1D3A">
        <w:rPr>
          <w:rFonts w:cs="B Lotus" w:hint="cs"/>
          <w:sz w:val="20"/>
          <w:szCs w:val="24"/>
          <w:rtl/>
          <w:lang w:bidi="ar-SA"/>
        </w:rPr>
        <w:t xml:space="preserve"> </w:t>
      </w:r>
      <w:r w:rsidRPr="00CE1D3A">
        <w:rPr>
          <w:rFonts w:cs="B Lotus" w:hint="cs"/>
          <w:sz w:val="20"/>
          <w:szCs w:val="24"/>
          <w:rtl/>
          <w:lang w:bidi="ar-SA"/>
        </w:rPr>
        <w:t>علاوه</w:t>
      </w:r>
      <w:r w:rsidRPr="00CE1D3A">
        <w:rPr>
          <w:rFonts w:cs="B Lotus" w:hint="cs"/>
          <w:sz w:val="20"/>
          <w:szCs w:val="24"/>
          <w:rtl/>
          <w:lang w:bidi="ar-SA"/>
        </w:rPr>
        <w:softHyphen/>
        <w:t xml:space="preserve">بر تغییردادن </w:t>
      </w:r>
      <w:r w:rsidR="009D5D00">
        <w:rPr>
          <w:rFonts w:cs="B Lotus" w:hint="cs"/>
          <w:sz w:val="20"/>
          <w:szCs w:val="24"/>
          <w:rtl/>
          <w:lang w:bidi="ar-SA"/>
        </w:rPr>
        <w:t>ویژگی</w:t>
      </w:r>
      <w:r w:rsidR="009D5D00">
        <w:rPr>
          <w:rFonts w:cs="B Lotus" w:hint="eastAsia"/>
          <w:sz w:val="20"/>
          <w:szCs w:val="24"/>
          <w:rtl/>
          <w:lang w:bidi="ar-SA"/>
        </w:rPr>
        <w:t>‌</w:t>
      </w:r>
      <w:r w:rsidR="009D5D00">
        <w:rPr>
          <w:rFonts w:cs="B Lotus" w:hint="cs"/>
          <w:sz w:val="20"/>
          <w:szCs w:val="24"/>
          <w:rtl/>
          <w:lang w:bidi="ar-SA"/>
        </w:rPr>
        <w:t>های</w:t>
      </w:r>
      <w:r w:rsidRPr="00CE1D3A">
        <w:rPr>
          <w:rFonts w:cs="B Lotus" w:hint="cs"/>
          <w:sz w:val="20"/>
          <w:szCs w:val="24"/>
          <w:rtl/>
          <w:lang w:bidi="ar-SA"/>
        </w:rPr>
        <w:t xml:space="preserve"> </w:t>
      </w:r>
      <w:r w:rsidRPr="00CE1D3A">
        <w:rPr>
          <w:rFonts w:cs="B Lotus" w:hint="cs"/>
          <w:sz w:val="20"/>
          <w:szCs w:val="24"/>
          <w:rtl/>
          <w:lang w:bidi="ar-SA"/>
        </w:rPr>
        <w:lastRenderedPageBreak/>
        <w:t>زیست</w:t>
      </w:r>
      <w:r w:rsidR="00452BBD" w:rsidRPr="00CE1D3A">
        <w:rPr>
          <w:rFonts w:cs="B Lotus" w:hint="cs"/>
          <w:sz w:val="20"/>
          <w:szCs w:val="24"/>
          <w:rtl/>
          <w:lang w:bidi="ar-SA"/>
        </w:rPr>
        <w:t>‌</w:t>
      </w:r>
      <w:r w:rsidRPr="00CE1D3A">
        <w:rPr>
          <w:rFonts w:cs="B Lotus" w:hint="cs"/>
          <w:sz w:val="20"/>
          <w:szCs w:val="24"/>
          <w:rtl/>
          <w:lang w:bidi="ar-SA"/>
        </w:rPr>
        <w:t xml:space="preserve">محیطی خاک باعث تأثیر بر </w:t>
      </w:r>
      <w:r w:rsidR="009D5D00">
        <w:rPr>
          <w:rFonts w:cs="B Lotus" w:hint="cs"/>
          <w:sz w:val="20"/>
          <w:szCs w:val="24"/>
          <w:rtl/>
          <w:lang w:bidi="ar-SA"/>
        </w:rPr>
        <w:t>ویژگیهای</w:t>
      </w:r>
      <w:r w:rsidRPr="00CE1D3A">
        <w:rPr>
          <w:rFonts w:cs="B Lotus" w:hint="cs"/>
          <w:sz w:val="20"/>
          <w:szCs w:val="24"/>
          <w:rtl/>
          <w:lang w:bidi="ar-SA"/>
        </w:rPr>
        <w:t xml:space="preserve"> ژئوتکنیکی آن می</w:t>
      </w:r>
      <w:r w:rsidRPr="00CE1D3A">
        <w:rPr>
          <w:rFonts w:cs="B Lotus" w:hint="cs"/>
          <w:sz w:val="20"/>
          <w:szCs w:val="24"/>
          <w:rtl/>
          <w:lang w:bidi="ar-SA"/>
        </w:rPr>
        <w:softHyphen/>
        <w:t>شود</w:t>
      </w:r>
      <w:r w:rsidR="00797DE3" w:rsidRPr="00CE1D3A">
        <w:rPr>
          <w:rFonts w:cs="B Lotus" w:hint="cs"/>
          <w:sz w:val="20"/>
          <w:szCs w:val="24"/>
          <w:rtl/>
        </w:rPr>
        <w:t xml:space="preserve"> </w:t>
      </w:r>
      <w:r w:rsidR="00797DE3" w:rsidRPr="00CE1D3A">
        <w:rPr>
          <w:rFonts w:asciiTheme="majorBidi" w:hAnsiTheme="majorBidi" w:cstheme="majorBidi"/>
          <w:sz w:val="20"/>
          <w:szCs w:val="24"/>
        </w:rPr>
        <w:t>[2</w:t>
      </w:r>
      <w:r w:rsidR="006C0753" w:rsidRPr="00CE1D3A">
        <w:rPr>
          <w:rFonts w:asciiTheme="majorBidi" w:hAnsiTheme="majorBidi" w:cstheme="majorBidi"/>
          <w:sz w:val="20"/>
          <w:szCs w:val="24"/>
        </w:rPr>
        <w:t>-3</w:t>
      </w:r>
      <w:r w:rsidR="00797DE3" w:rsidRPr="00CE1D3A">
        <w:rPr>
          <w:rFonts w:asciiTheme="majorBidi" w:hAnsiTheme="majorBidi" w:cstheme="majorBidi"/>
          <w:sz w:val="20"/>
          <w:szCs w:val="24"/>
        </w:rPr>
        <w:t>]</w:t>
      </w:r>
      <w:r w:rsidR="00797DE3" w:rsidRPr="00CE1D3A">
        <w:rPr>
          <w:rFonts w:cs="B Lotus" w:hint="cs"/>
          <w:sz w:val="20"/>
          <w:szCs w:val="24"/>
          <w:rtl/>
          <w:lang w:bidi="ar-SA"/>
        </w:rPr>
        <w:t xml:space="preserve">. </w:t>
      </w:r>
      <w:r w:rsidR="007579A3" w:rsidRPr="00CE1D3A">
        <w:rPr>
          <w:rFonts w:cs="B Lotus" w:hint="cs"/>
          <w:sz w:val="20"/>
          <w:szCs w:val="24"/>
          <w:rtl/>
          <w:lang w:bidi="ar-SA"/>
        </w:rPr>
        <w:t xml:space="preserve">به طور کلی </w:t>
      </w:r>
      <w:r w:rsidR="009D5D00">
        <w:rPr>
          <w:rFonts w:cs="B Lotus" w:hint="cs"/>
          <w:sz w:val="20"/>
          <w:szCs w:val="24"/>
          <w:rtl/>
          <w:lang w:bidi="ar-SA"/>
        </w:rPr>
        <w:t>ویژگیهای</w:t>
      </w:r>
      <w:r w:rsidR="0087019D" w:rsidRPr="00CE1D3A">
        <w:rPr>
          <w:rFonts w:cs="B Lotus" w:hint="cs"/>
          <w:sz w:val="20"/>
          <w:szCs w:val="24"/>
          <w:rtl/>
          <w:lang w:bidi="ar-SA"/>
        </w:rPr>
        <w:t xml:space="preserve"> خ</w:t>
      </w:r>
      <w:r w:rsidRPr="00CE1D3A">
        <w:rPr>
          <w:rFonts w:cs="B Lotus" w:hint="cs"/>
          <w:sz w:val="20"/>
          <w:szCs w:val="24"/>
          <w:rtl/>
          <w:lang w:bidi="ar-SA"/>
        </w:rPr>
        <w:t xml:space="preserve">میری </w:t>
      </w:r>
      <w:r w:rsidR="0087019D" w:rsidRPr="00CE1D3A">
        <w:rPr>
          <w:rFonts w:cs="B Lotus" w:hint="cs"/>
          <w:sz w:val="20"/>
          <w:szCs w:val="24"/>
          <w:rtl/>
          <w:lang w:bidi="ar-SA"/>
        </w:rPr>
        <w:t xml:space="preserve">کانی‌های </w:t>
      </w:r>
      <w:r w:rsidRPr="00CE1D3A">
        <w:rPr>
          <w:rFonts w:cs="B Lotus" w:hint="cs"/>
          <w:sz w:val="20"/>
          <w:szCs w:val="24"/>
          <w:rtl/>
          <w:lang w:bidi="ar-SA"/>
        </w:rPr>
        <w:t>رسی وابسته به ضخامت لایه دوگانه است</w:t>
      </w:r>
      <w:r w:rsidR="00797DE3" w:rsidRPr="00CE1D3A">
        <w:rPr>
          <w:rFonts w:cs="B Lotus" w:hint="cs"/>
          <w:sz w:val="20"/>
          <w:szCs w:val="24"/>
          <w:rtl/>
          <w:lang w:bidi="ar-SA"/>
        </w:rPr>
        <w:t xml:space="preserve"> </w:t>
      </w:r>
      <w:r w:rsidR="00797DE3" w:rsidRPr="00CE1D3A">
        <w:rPr>
          <w:rFonts w:asciiTheme="majorBidi" w:hAnsiTheme="majorBidi" w:cstheme="majorBidi"/>
          <w:sz w:val="20"/>
          <w:szCs w:val="24"/>
          <w:lang w:bidi="ar-SA"/>
        </w:rPr>
        <w:t>[4]</w:t>
      </w:r>
      <w:r w:rsidR="00797DE3" w:rsidRPr="00CE1D3A">
        <w:rPr>
          <w:rFonts w:asciiTheme="majorBidi" w:hAnsiTheme="majorBidi" w:cs="B Lotus" w:hint="cs"/>
          <w:sz w:val="20"/>
          <w:szCs w:val="24"/>
          <w:rtl/>
        </w:rPr>
        <w:t>.</w:t>
      </w:r>
      <w:r w:rsidRPr="00CE1D3A">
        <w:rPr>
          <w:rFonts w:cs="B Lotus" w:hint="cs"/>
          <w:sz w:val="20"/>
          <w:szCs w:val="24"/>
          <w:rtl/>
          <w:lang w:bidi="ar-SA"/>
        </w:rPr>
        <w:t xml:space="preserve"> با افزایش غلظت فلز سنگین و به دنبال آن کاهش ضخامت لایه دوگانه </w:t>
      </w:r>
      <w:r w:rsidR="0087019D" w:rsidRPr="00CE1D3A">
        <w:rPr>
          <w:rFonts w:cs="B Lotus" w:hint="cs"/>
          <w:sz w:val="20"/>
          <w:szCs w:val="24"/>
          <w:rtl/>
          <w:lang w:bidi="ar-SA"/>
        </w:rPr>
        <w:t>رس</w:t>
      </w:r>
      <w:r w:rsidRPr="00CE1D3A">
        <w:rPr>
          <w:rFonts w:cs="B Lotus" w:hint="cs"/>
          <w:sz w:val="20"/>
          <w:szCs w:val="24"/>
          <w:rtl/>
          <w:lang w:bidi="ar-SA"/>
        </w:rPr>
        <w:t xml:space="preserve">، </w:t>
      </w:r>
      <w:r w:rsidR="0087019D" w:rsidRPr="00CE1D3A">
        <w:rPr>
          <w:rFonts w:cs="B Lotus" w:hint="cs"/>
          <w:sz w:val="20"/>
          <w:szCs w:val="24"/>
          <w:rtl/>
          <w:lang w:bidi="ar-SA"/>
        </w:rPr>
        <w:t xml:space="preserve">دامنه خمیری </w:t>
      </w:r>
      <w:r w:rsidRPr="00CE1D3A">
        <w:rPr>
          <w:rFonts w:cs="B Lotus" w:hint="cs"/>
          <w:sz w:val="20"/>
          <w:szCs w:val="24"/>
          <w:rtl/>
          <w:lang w:bidi="ar-SA"/>
        </w:rPr>
        <w:t>خاک کاهش می</w:t>
      </w:r>
      <w:r w:rsidRPr="00CE1D3A">
        <w:rPr>
          <w:rFonts w:cs="B Lotus" w:hint="cs"/>
          <w:sz w:val="20"/>
          <w:szCs w:val="24"/>
          <w:rtl/>
          <w:lang w:bidi="ar-SA"/>
        </w:rPr>
        <w:softHyphen/>
        <w:t>یابد</w:t>
      </w:r>
      <w:r w:rsidR="00797DE3" w:rsidRPr="00CE1D3A">
        <w:rPr>
          <w:rFonts w:cs="B Lotus" w:hint="cs"/>
          <w:sz w:val="20"/>
          <w:szCs w:val="24"/>
          <w:rtl/>
          <w:lang w:bidi="ar-SA"/>
        </w:rPr>
        <w:t xml:space="preserve"> </w:t>
      </w:r>
      <w:r w:rsidR="00797DE3" w:rsidRPr="00CE1D3A">
        <w:rPr>
          <w:rFonts w:asciiTheme="majorBidi" w:hAnsiTheme="majorBidi" w:cstheme="majorBidi"/>
          <w:sz w:val="20"/>
          <w:szCs w:val="24"/>
          <w:lang w:bidi="ar-SA"/>
        </w:rPr>
        <w:t>[3]</w:t>
      </w:r>
      <w:r w:rsidR="00797DE3" w:rsidRPr="00CE1D3A">
        <w:rPr>
          <w:rFonts w:asciiTheme="majorBidi" w:hAnsiTheme="majorBidi" w:cs="B Lotus" w:hint="cs"/>
          <w:sz w:val="20"/>
          <w:szCs w:val="24"/>
          <w:rtl/>
        </w:rPr>
        <w:t>.</w:t>
      </w:r>
      <w:r w:rsidRPr="00CE1D3A">
        <w:rPr>
          <w:rFonts w:cs="B Lotus" w:hint="cs"/>
          <w:sz w:val="20"/>
          <w:szCs w:val="24"/>
          <w:rtl/>
          <w:lang w:bidi="ar-SA"/>
        </w:rPr>
        <w:t xml:space="preserve"> </w:t>
      </w:r>
      <w:r w:rsidR="00F10614" w:rsidRPr="00CE1D3A">
        <w:rPr>
          <w:rFonts w:cs="B Lotus" w:hint="cs"/>
          <w:sz w:val="20"/>
          <w:szCs w:val="24"/>
          <w:rtl/>
          <w:lang w:bidi="ar-SA"/>
        </w:rPr>
        <w:t xml:space="preserve">نرخ تغییرات </w:t>
      </w:r>
      <w:r w:rsidR="00FC7A4A" w:rsidRPr="00CE1D3A">
        <w:rPr>
          <w:rFonts w:cs="B Lotus" w:hint="cs"/>
          <w:sz w:val="20"/>
          <w:szCs w:val="24"/>
          <w:rtl/>
          <w:lang w:bidi="ar-SA"/>
        </w:rPr>
        <w:t>حد روانی خاک</w:t>
      </w:r>
      <w:r w:rsidR="00FC7A4A" w:rsidRPr="00CE1D3A">
        <w:rPr>
          <w:rFonts w:cs="B Lotus" w:hint="cs"/>
          <w:sz w:val="20"/>
          <w:szCs w:val="24"/>
          <w:rtl/>
          <w:lang w:bidi="ar-SA"/>
        </w:rPr>
        <w:softHyphen/>
        <w:t>های رسی با</w:t>
      </w:r>
      <w:r w:rsidRPr="00CE1D3A">
        <w:rPr>
          <w:rFonts w:cs="B Lotus" w:hint="cs"/>
          <w:sz w:val="20"/>
          <w:szCs w:val="24"/>
          <w:rtl/>
          <w:lang w:bidi="ar-SA"/>
        </w:rPr>
        <w:t xml:space="preserve"> غلظت فلز سنگین، غیر خطی اس</w:t>
      </w:r>
      <w:r w:rsidR="00FC7A4A" w:rsidRPr="00CE1D3A">
        <w:rPr>
          <w:rFonts w:cs="B Lotus" w:hint="cs"/>
          <w:sz w:val="20"/>
          <w:szCs w:val="24"/>
          <w:rtl/>
          <w:lang w:bidi="ar-SA"/>
        </w:rPr>
        <w:t>ت. به</w:t>
      </w:r>
      <w:r w:rsidR="009D5D00">
        <w:rPr>
          <w:rFonts w:cs="B Lotus" w:hint="cs"/>
          <w:sz w:val="20"/>
          <w:szCs w:val="24"/>
          <w:rtl/>
          <w:lang w:bidi="ar-SA"/>
        </w:rPr>
        <w:t xml:space="preserve"> </w:t>
      </w:r>
      <w:r w:rsidR="0087019D" w:rsidRPr="00CE1D3A">
        <w:rPr>
          <w:rFonts w:cs="B Lotus" w:hint="cs"/>
          <w:sz w:val="20"/>
          <w:szCs w:val="24"/>
          <w:rtl/>
          <w:lang w:bidi="ar-SA"/>
        </w:rPr>
        <w:t>‌طوری</w:t>
      </w:r>
      <w:r w:rsidR="009D5D00">
        <w:rPr>
          <w:rFonts w:cs="B Lotus" w:hint="cs"/>
          <w:sz w:val="20"/>
          <w:szCs w:val="24"/>
          <w:rtl/>
          <w:lang w:bidi="ar-SA"/>
        </w:rPr>
        <w:t xml:space="preserve"> </w:t>
      </w:r>
      <w:r w:rsidR="0087019D" w:rsidRPr="00CE1D3A">
        <w:rPr>
          <w:rFonts w:cs="B Lotus" w:hint="cs"/>
          <w:sz w:val="20"/>
          <w:szCs w:val="24"/>
          <w:rtl/>
          <w:lang w:bidi="ar-SA"/>
        </w:rPr>
        <w:t xml:space="preserve">‌که </w:t>
      </w:r>
      <w:r w:rsidR="00FC7A4A" w:rsidRPr="00CE1D3A">
        <w:rPr>
          <w:rFonts w:cs="B Lotus" w:hint="cs"/>
          <w:sz w:val="20"/>
          <w:szCs w:val="24"/>
          <w:rtl/>
          <w:lang w:bidi="ar-SA"/>
        </w:rPr>
        <w:t>با افزایش غلظت</w:t>
      </w:r>
      <w:r w:rsidRPr="00CE1D3A">
        <w:rPr>
          <w:rFonts w:cs="B Lotus" w:hint="cs"/>
          <w:sz w:val="20"/>
          <w:szCs w:val="24"/>
          <w:rtl/>
          <w:lang w:bidi="ar-SA"/>
        </w:rPr>
        <w:t xml:space="preserve"> فلز سنگین، </w:t>
      </w:r>
      <w:r w:rsidR="00F10614" w:rsidRPr="00CE1D3A">
        <w:rPr>
          <w:rFonts w:cs="B Lotus" w:hint="cs"/>
          <w:sz w:val="20"/>
          <w:szCs w:val="24"/>
          <w:rtl/>
          <w:lang w:bidi="ar-SA"/>
        </w:rPr>
        <w:t xml:space="preserve">از یک میزان حدی به بعد، </w:t>
      </w:r>
      <w:r w:rsidRPr="00CE1D3A">
        <w:rPr>
          <w:rFonts w:cs="B Lotus" w:hint="cs"/>
          <w:sz w:val="20"/>
          <w:szCs w:val="24"/>
          <w:rtl/>
          <w:lang w:bidi="ar-SA"/>
        </w:rPr>
        <w:t xml:space="preserve">تأثیر </w:t>
      </w:r>
      <w:r w:rsidR="006768E3" w:rsidRPr="00CE1D3A">
        <w:rPr>
          <w:rFonts w:cs="B Lotus" w:hint="cs"/>
          <w:sz w:val="20"/>
          <w:szCs w:val="24"/>
          <w:rtl/>
          <w:lang w:bidi="ar-SA"/>
        </w:rPr>
        <w:t>آن</w:t>
      </w:r>
      <w:r w:rsidRPr="00CE1D3A">
        <w:rPr>
          <w:rFonts w:cs="B Lotus" w:hint="cs"/>
          <w:sz w:val="20"/>
          <w:szCs w:val="24"/>
          <w:rtl/>
          <w:lang w:bidi="ar-SA"/>
        </w:rPr>
        <w:t xml:space="preserve"> </w:t>
      </w:r>
      <w:r w:rsidR="0087019D" w:rsidRPr="00CE1D3A">
        <w:rPr>
          <w:rFonts w:cs="B Lotus" w:hint="cs"/>
          <w:sz w:val="20"/>
          <w:szCs w:val="24"/>
          <w:rtl/>
          <w:lang w:bidi="ar-SA"/>
        </w:rPr>
        <w:t>ب</w:t>
      </w:r>
      <w:r w:rsidRPr="00CE1D3A">
        <w:rPr>
          <w:rFonts w:cs="B Lotus" w:hint="cs"/>
          <w:sz w:val="20"/>
          <w:szCs w:val="24"/>
          <w:rtl/>
          <w:lang w:bidi="ar-SA"/>
        </w:rPr>
        <w:t>ر میزان کاهش حد روانی، کاهش می</w:t>
      </w:r>
      <w:r w:rsidR="00797DE3" w:rsidRPr="00CE1D3A">
        <w:rPr>
          <w:rFonts w:cs="B Lotus" w:hint="cs"/>
          <w:sz w:val="20"/>
          <w:szCs w:val="24"/>
          <w:rtl/>
          <w:lang w:bidi="ar-SA"/>
        </w:rPr>
        <w:t>‌</w:t>
      </w:r>
      <w:r w:rsidRPr="00CE1D3A">
        <w:rPr>
          <w:rFonts w:cs="B Lotus" w:hint="cs"/>
          <w:sz w:val="20"/>
          <w:szCs w:val="24"/>
          <w:rtl/>
          <w:lang w:bidi="ar-SA"/>
        </w:rPr>
        <w:t>یابد</w:t>
      </w:r>
      <w:r w:rsidR="00797DE3" w:rsidRPr="00CE1D3A">
        <w:rPr>
          <w:rFonts w:cs="B Lotus" w:hint="cs"/>
          <w:sz w:val="20"/>
          <w:szCs w:val="24"/>
          <w:rtl/>
          <w:lang w:bidi="ar-SA"/>
        </w:rPr>
        <w:t xml:space="preserve"> </w:t>
      </w:r>
      <w:r w:rsidR="00797DE3" w:rsidRPr="00CE1D3A">
        <w:rPr>
          <w:rFonts w:asciiTheme="majorBidi" w:hAnsiTheme="majorBidi" w:cstheme="majorBidi"/>
          <w:sz w:val="20"/>
          <w:szCs w:val="24"/>
          <w:lang w:bidi="ar-SA"/>
        </w:rPr>
        <w:t>[</w:t>
      </w:r>
      <w:r w:rsidR="009F165F" w:rsidRPr="00CE1D3A">
        <w:rPr>
          <w:rFonts w:asciiTheme="majorBidi" w:hAnsiTheme="majorBidi" w:cstheme="majorBidi"/>
          <w:sz w:val="20"/>
          <w:szCs w:val="24"/>
          <w:lang w:bidi="ar-SA"/>
        </w:rPr>
        <w:t>5-</w:t>
      </w:r>
      <w:r w:rsidR="00797DE3" w:rsidRPr="00CE1D3A">
        <w:rPr>
          <w:rFonts w:asciiTheme="majorBidi" w:hAnsiTheme="majorBidi" w:cstheme="majorBidi"/>
          <w:sz w:val="20"/>
          <w:szCs w:val="24"/>
          <w:lang w:bidi="ar-SA"/>
        </w:rPr>
        <w:t>6]</w:t>
      </w:r>
      <w:r w:rsidR="00797DE3" w:rsidRPr="00CE1D3A">
        <w:rPr>
          <w:rFonts w:asciiTheme="majorBidi" w:hAnsiTheme="majorBidi" w:cs="B Lotus" w:hint="cs"/>
          <w:sz w:val="20"/>
          <w:szCs w:val="24"/>
          <w:rtl/>
        </w:rPr>
        <w:t>.</w:t>
      </w:r>
      <w:r w:rsidR="00AC5C48" w:rsidRPr="00CE1D3A">
        <w:rPr>
          <w:rFonts w:cs="B Lotus" w:hint="cs"/>
          <w:sz w:val="20"/>
          <w:szCs w:val="24"/>
          <w:rtl/>
        </w:rPr>
        <w:t xml:space="preserve"> در برخی از پروژه</w:t>
      </w:r>
      <w:r w:rsidR="00AC5C48" w:rsidRPr="00CE1D3A">
        <w:rPr>
          <w:rFonts w:cs="B Lotus" w:hint="cs"/>
          <w:sz w:val="20"/>
          <w:szCs w:val="24"/>
          <w:rtl/>
        </w:rPr>
        <w:softHyphen/>
        <w:t>ها، خاک</w:t>
      </w:r>
      <w:r w:rsidR="00AC5C48" w:rsidRPr="00CE1D3A">
        <w:rPr>
          <w:rFonts w:cs="B Lotus" w:hint="cs"/>
          <w:sz w:val="20"/>
          <w:szCs w:val="24"/>
          <w:rtl/>
        </w:rPr>
        <w:softHyphen/>
        <w:t>های رسی تحت رژیم حرارتی مختلف قرار می‌گیرند. در مراکز دفن زباله هسته</w:t>
      </w:r>
      <w:r w:rsidR="00AC5C48" w:rsidRPr="00CE1D3A">
        <w:rPr>
          <w:rFonts w:cs="B Lotus" w:hint="cs"/>
          <w:sz w:val="20"/>
          <w:szCs w:val="24"/>
          <w:rtl/>
        </w:rPr>
        <w:softHyphen/>
        <w:t>ای بسته به نوع زباله، دما در خاک بنتونیت اطراف آن می</w:t>
      </w:r>
      <w:r w:rsidR="00AC5C48" w:rsidRPr="00CE1D3A">
        <w:rPr>
          <w:rFonts w:cs="B Lotus" w:hint="cs"/>
          <w:sz w:val="20"/>
          <w:szCs w:val="24"/>
          <w:rtl/>
        </w:rPr>
        <w:softHyphen/>
        <w:t xml:space="preserve">تواند در بازه دمایی 100 تا 450 درجه </w:t>
      </w:r>
      <w:r w:rsidR="001B05C8" w:rsidRPr="00CE1D3A">
        <w:rPr>
          <w:rFonts w:cs="B Lotus" w:hint="cs"/>
          <w:sz w:val="20"/>
          <w:szCs w:val="24"/>
          <w:rtl/>
        </w:rPr>
        <w:t>سلسیوس</w:t>
      </w:r>
      <w:r w:rsidR="00AC5C48" w:rsidRPr="00CE1D3A">
        <w:rPr>
          <w:rFonts w:cs="B Lotus" w:hint="cs"/>
          <w:sz w:val="20"/>
          <w:szCs w:val="24"/>
          <w:rtl/>
        </w:rPr>
        <w:t xml:space="preserve"> قرار گیرد</w:t>
      </w:r>
      <w:r w:rsidR="00E960F8" w:rsidRPr="00CE1D3A">
        <w:rPr>
          <w:rFonts w:cs="B Lotus" w:hint="cs"/>
          <w:sz w:val="20"/>
          <w:szCs w:val="24"/>
          <w:rtl/>
        </w:rPr>
        <w:t xml:space="preserve"> </w:t>
      </w:r>
      <w:r w:rsidR="00E960F8" w:rsidRPr="00CE1D3A">
        <w:rPr>
          <w:rFonts w:asciiTheme="majorBidi" w:hAnsiTheme="majorBidi" w:cstheme="majorBidi"/>
          <w:sz w:val="20"/>
          <w:szCs w:val="24"/>
        </w:rPr>
        <w:t>[7]</w:t>
      </w:r>
      <w:r w:rsidR="00E960F8" w:rsidRPr="00CE1D3A">
        <w:rPr>
          <w:rFonts w:asciiTheme="majorBidi" w:hAnsiTheme="majorBidi" w:cs="B Lotus" w:hint="cs"/>
          <w:sz w:val="20"/>
          <w:szCs w:val="24"/>
          <w:rtl/>
        </w:rPr>
        <w:t>.</w:t>
      </w:r>
      <w:r w:rsidR="00AC5C48" w:rsidRPr="00CE1D3A">
        <w:rPr>
          <w:rFonts w:cs="B Lotus" w:hint="cs"/>
          <w:sz w:val="20"/>
          <w:szCs w:val="24"/>
          <w:rtl/>
        </w:rPr>
        <w:t xml:space="preserve"> در موارد دیگر همچون اصلاح حرارتی خا</w:t>
      </w:r>
      <w:r w:rsidR="00AC5C48" w:rsidRPr="00CE1D3A">
        <w:rPr>
          <w:rFonts w:cs="B Lotus" w:hint="cs"/>
          <w:sz w:val="20"/>
          <w:szCs w:val="24"/>
          <w:rtl/>
        </w:rPr>
        <w:softHyphen/>
        <w:t>ک</w:t>
      </w:r>
      <w:r w:rsidR="00AC5C48" w:rsidRPr="00CE1D3A">
        <w:rPr>
          <w:rFonts w:cs="B Lotus"/>
          <w:sz w:val="20"/>
          <w:szCs w:val="24"/>
          <w:rtl/>
        </w:rPr>
        <w:softHyphen/>
      </w:r>
      <w:r w:rsidR="00AC5C48" w:rsidRPr="00CE1D3A">
        <w:rPr>
          <w:rFonts w:cs="B Lotus" w:hint="cs"/>
          <w:sz w:val="20"/>
          <w:szCs w:val="24"/>
          <w:rtl/>
        </w:rPr>
        <w:t>های آلوده</w:t>
      </w:r>
      <w:r w:rsidR="00E960F8" w:rsidRPr="00CE1D3A">
        <w:rPr>
          <w:rFonts w:cs="B Lotus" w:hint="cs"/>
          <w:sz w:val="20"/>
          <w:szCs w:val="24"/>
          <w:rtl/>
        </w:rPr>
        <w:t xml:space="preserve"> </w:t>
      </w:r>
      <w:r w:rsidR="00E960F8" w:rsidRPr="00CE1D3A">
        <w:rPr>
          <w:rFonts w:asciiTheme="majorBidi" w:hAnsiTheme="majorBidi" w:cstheme="majorBidi"/>
          <w:sz w:val="20"/>
          <w:szCs w:val="24"/>
        </w:rPr>
        <w:t>[8]</w:t>
      </w:r>
      <w:r w:rsidR="00A41365" w:rsidRPr="00CE1D3A">
        <w:rPr>
          <w:rFonts w:cs="B Lotus" w:hint="cs"/>
          <w:sz w:val="20"/>
          <w:szCs w:val="24"/>
          <w:rtl/>
        </w:rPr>
        <w:t xml:space="preserve"> </w:t>
      </w:r>
      <w:r w:rsidR="00AC5C48" w:rsidRPr="00CE1D3A">
        <w:rPr>
          <w:rFonts w:cs="B Lotus" w:hint="cs"/>
          <w:sz w:val="20"/>
          <w:szCs w:val="24"/>
          <w:rtl/>
        </w:rPr>
        <w:t>و تثبیت حرارتی خاک</w:t>
      </w:r>
      <w:r w:rsidR="00AC5C48" w:rsidRPr="00CE1D3A">
        <w:rPr>
          <w:rFonts w:cs="B Lotus" w:hint="cs"/>
          <w:sz w:val="20"/>
          <w:szCs w:val="24"/>
          <w:rtl/>
        </w:rPr>
        <w:softHyphen/>
        <w:t>هایی با خاصیت تورم</w:t>
      </w:r>
      <w:r w:rsidR="00AC5C48" w:rsidRPr="00CE1D3A">
        <w:rPr>
          <w:rFonts w:cs="B Lotus" w:hint="cs"/>
          <w:sz w:val="20"/>
          <w:szCs w:val="24"/>
          <w:rtl/>
        </w:rPr>
        <w:softHyphen/>
        <w:t>پذیری زیاد</w:t>
      </w:r>
      <w:r w:rsidR="00CC6C0D" w:rsidRPr="00CE1D3A">
        <w:rPr>
          <w:rFonts w:cs="B Lotus" w:hint="cs"/>
          <w:sz w:val="20"/>
          <w:szCs w:val="24"/>
          <w:rtl/>
        </w:rPr>
        <w:t xml:space="preserve"> </w:t>
      </w:r>
      <w:r w:rsidR="00CC6C0D" w:rsidRPr="00CE1D3A">
        <w:rPr>
          <w:rFonts w:asciiTheme="majorBidi" w:hAnsiTheme="majorBidi" w:cstheme="majorBidi"/>
          <w:sz w:val="20"/>
          <w:szCs w:val="24"/>
        </w:rPr>
        <w:t>[9]</w:t>
      </w:r>
      <w:r w:rsidR="00CC6C0D" w:rsidRPr="00CE1D3A">
        <w:rPr>
          <w:rFonts w:asciiTheme="majorBidi" w:hAnsiTheme="majorBidi" w:cs="B Lotus" w:hint="cs"/>
          <w:sz w:val="20"/>
          <w:szCs w:val="24"/>
          <w:rtl/>
        </w:rPr>
        <w:t>،</w:t>
      </w:r>
      <w:r w:rsidR="00AC5C48" w:rsidRPr="00CE1D3A">
        <w:rPr>
          <w:rFonts w:cs="B Lotus" w:hint="cs"/>
          <w:sz w:val="20"/>
          <w:szCs w:val="24"/>
          <w:rtl/>
        </w:rPr>
        <w:t xml:space="preserve"> خاک</w:t>
      </w:r>
      <w:r w:rsidR="00AC5C48" w:rsidRPr="00CE1D3A">
        <w:rPr>
          <w:rFonts w:cs="B Lotus" w:hint="cs"/>
          <w:sz w:val="20"/>
          <w:szCs w:val="24"/>
          <w:rtl/>
        </w:rPr>
        <w:softHyphen/>
        <w:t>های رسی همواره تحت حرارت قرار می</w:t>
      </w:r>
      <w:r w:rsidR="00AC5C48" w:rsidRPr="00CE1D3A">
        <w:rPr>
          <w:rFonts w:cs="B Lotus" w:hint="cs"/>
          <w:sz w:val="20"/>
          <w:szCs w:val="24"/>
          <w:rtl/>
        </w:rPr>
        <w:softHyphen/>
        <w:t xml:space="preserve">گیرند. </w:t>
      </w:r>
      <w:r w:rsidR="00CD266D" w:rsidRPr="00CE1D3A">
        <w:rPr>
          <w:rFonts w:cs="B Lotus" w:hint="cs"/>
          <w:sz w:val="20"/>
          <w:szCs w:val="24"/>
          <w:rtl/>
        </w:rPr>
        <w:t>منظور از اصلاح حرارتی خاک‌های آلود</w:t>
      </w:r>
      <w:r w:rsidR="00893BBD" w:rsidRPr="00CE1D3A">
        <w:rPr>
          <w:rFonts w:cs="B Lotus" w:hint="cs"/>
          <w:sz w:val="20"/>
          <w:szCs w:val="24"/>
          <w:rtl/>
        </w:rPr>
        <w:t>ه</w:t>
      </w:r>
      <w:r w:rsidR="00CD266D" w:rsidRPr="00CE1D3A">
        <w:rPr>
          <w:rFonts w:cs="B Lotus" w:hint="cs"/>
          <w:sz w:val="20"/>
          <w:szCs w:val="24"/>
          <w:rtl/>
        </w:rPr>
        <w:t xml:space="preserve">، استفاده از حرارت در افزایش قابلیت نگهداری آلاینده در خاک و ممانعت از انتقال آلاینده در خاک است. </w:t>
      </w:r>
      <w:r w:rsidR="00AC5C48" w:rsidRPr="00CE1D3A">
        <w:rPr>
          <w:rFonts w:cs="B Lotus" w:hint="cs"/>
          <w:sz w:val="20"/>
          <w:szCs w:val="24"/>
          <w:rtl/>
        </w:rPr>
        <w:t xml:space="preserve">در نتیجه بررسی تأثیر افزایش دما بر </w:t>
      </w:r>
      <w:r w:rsidR="009D5D00">
        <w:rPr>
          <w:rFonts w:cs="B Lotus" w:hint="cs"/>
          <w:sz w:val="20"/>
          <w:szCs w:val="24"/>
          <w:rtl/>
        </w:rPr>
        <w:t>ویژگی</w:t>
      </w:r>
      <w:r w:rsidR="009D5D00">
        <w:rPr>
          <w:rFonts w:cs="B Lotus" w:hint="eastAsia"/>
          <w:sz w:val="20"/>
          <w:szCs w:val="24"/>
          <w:rtl/>
        </w:rPr>
        <w:t>‌</w:t>
      </w:r>
      <w:r w:rsidR="009D5D00">
        <w:rPr>
          <w:rFonts w:cs="B Lotus" w:hint="cs"/>
          <w:sz w:val="20"/>
          <w:szCs w:val="24"/>
          <w:rtl/>
        </w:rPr>
        <w:t>های</w:t>
      </w:r>
      <w:r w:rsidR="00AC5C48" w:rsidRPr="00CE1D3A">
        <w:rPr>
          <w:rFonts w:cs="B Lotus" w:hint="cs"/>
          <w:sz w:val="20"/>
          <w:szCs w:val="24"/>
          <w:rtl/>
        </w:rPr>
        <w:t xml:space="preserve"> خاک</w:t>
      </w:r>
      <w:r w:rsidR="00AC5C48" w:rsidRPr="00CE1D3A">
        <w:rPr>
          <w:rFonts w:cs="B Lotus" w:hint="cs"/>
          <w:sz w:val="20"/>
          <w:szCs w:val="24"/>
          <w:rtl/>
        </w:rPr>
        <w:softHyphen/>
        <w:t>های رسی یک مسئله مهم محسوب می</w:t>
      </w:r>
      <w:r w:rsidR="00AC5C48" w:rsidRPr="00CE1D3A">
        <w:rPr>
          <w:rFonts w:cs="B Lotus" w:hint="cs"/>
          <w:sz w:val="20"/>
          <w:szCs w:val="24"/>
          <w:rtl/>
        </w:rPr>
        <w:softHyphen/>
        <w:t>شود</w:t>
      </w:r>
      <w:r w:rsidR="00CC6C0D" w:rsidRPr="00CE1D3A">
        <w:rPr>
          <w:rFonts w:cs="B Lotus" w:hint="cs"/>
          <w:sz w:val="20"/>
          <w:szCs w:val="24"/>
          <w:rtl/>
        </w:rPr>
        <w:t xml:space="preserve"> </w:t>
      </w:r>
      <w:r w:rsidR="00CC6C0D" w:rsidRPr="00CE1D3A">
        <w:rPr>
          <w:rFonts w:asciiTheme="majorBidi" w:hAnsiTheme="majorBidi" w:cstheme="majorBidi"/>
          <w:sz w:val="20"/>
          <w:szCs w:val="24"/>
        </w:rPr>
        <w:t>[10]</w:t>
      </w:r>
      <w:r w:rsidR="00CC6C0D" w:rsidRPr="00CE1D3A">
        <w:rPr>
          <w:rFonts w:asciiTheme="majorBidi" w:hAnsiTheme="majorBidi" w:cs="B Lotus" w:hint="cs"/>
          <w:sz w:val="20"/>
          <w:szCs w:val="24"/>
          <w:rtl/>
        </w:rPr>
        <w:t>.</w:t>
      </w:r>
      <w:r w:rsidR="00AC5C48" w:rsidRPr="00CE1D3A">
        <w:rPr>
          <w:rFonts w:cs="B Lotus" w:hint="cs"/>
          <w:sz w:val="20"/>
          <w:szCs w:val="24"/>
          <w:rtl/>
        </w:rPr>
        <w:t xml:space="preserve"> به طور کلی حرارت با تغییر ساختار کریستالی، سوختن مواد آلی، تجزیه کربنات کلسیم و چسباندن ذرات رسی به یک</w:t>
      </w:r>
      <w:r w:rsidR="00F10614" w:rsidRPr="00CE1D3A">
        <w:rPr>
          <w:rFonts w:cs="B Lotus" w:hint="cs"/>
          <w:sz w:val="20"/>
          <w:szCs w:val="24"/>
          <w:rtl/>
        </w:rPr>
        <w:t>د</w:t>
      </w:r>
      <w:r w:rsidR="00AC5C48" w:rsidRPr="00CE1D3A">
        <w:rPr>
          <w:rFonts w:cs="B Lotus" w:hint="cs"/>
          <w:sz w:val="20"/>
          <w:szCs w:val="24"/>
          <w:rtl/>
        </w:rPr>
        <w:t xml:space="preserve">یگر، باعث تغییر در </w:t>
      </w:r>
      <w:r w:rsidR="009D5D00">
        <w:rPr>
          <w:rFonts w:cs="B Lotus" w:hint="cs"/>
          <w:sz w:val="20"/>
          <w:szCs w:val="24"/>
          <w:rtl/>
        </w:rPr>
        <w:t>ویژگیهای</w:t>
      </w:r>
      <w:r w:rsidR="00AC5C48" w:rsidRPr="00CE1D3A">
        <w:rPr>
          <w:rFonts w:cs="B Lotus" w:hint="cs"/>
          <w:sz w:val="20"/>
          <w:szCs w:val="24"/>
          <w:rtl/>
        </w:rPr>
        <w:t xml:space="preserve"> مهندسی خاک رس می</w:t>
      </w:r>
      <w:r w:rsidR="00140920" w:rsidRPr="00CE1D3A">
        <w:rPr>
          <w:rFonts w:cs="B Lotus" w:hint="cs"/>
          <w:sz w:val="20"/>
          <w:szCs w:val="24"/>
          <w:rtl/>
        </w:rPr>
        <w:t>‌</w:t>
      </w:r>
      <w:r w:rsidR="00AC5C48" w:rsidRPr="00CE1D3A">
        <w:rPr>
          <w:rFonts w:cs="B Lotus" w:hint="cs"/>
          <w:sz w:val="20"/>
          <w:szCs w:val="24"/>
          <w:rtl/>
        </w:rPr>
        <w:t>شود</w:t>
      </w:r>
      <w:r w:rsidR="00CC6C0D" w:rsidRPr="00CE1D3A">
        <w:rPr>
          <w:rFonts w:cs="B Lotus" w:hint="cs"/>
          <w:sz w:val="20"/>
          <w:szCs w:val="24"/>
          <w:rtl/>
        </w:rPr>
        <w:t xml:space="preserve"> </w:t>
      </w:r>
      <w:r w:rsidR="00CC6C0D" w:rsidRPr="00CE1D3A">
        <w:rPr>
          <w:rFonts w:asciiTheme="majorBidi" w:hAnsiTheme="majorBidi" w:cstheme="majorBidi"/>
          <w:sz w:val="20"/>
          <w:szCs w:val="24"/>
        </w:rPr>
        <w:t>[11-13]</w:t>
      </w:r>
      <w:r w:rsidR="00CC6C0D" w:rsidRPr="00CE1D3A">
        <w:rPr>
          <w:rFonts w:asciiTheme="majorBidi" w:hAnsiTheme="majorBidi" w:cs="B Lotus" w:hint="cs"/>
          <w:sz w:val="20"/>
          <w:szCs w:val="24"/>
          <w:rtl/>
        </w:rPr>
        <w:t>.</w:t>
      </w:r>
      <w:r w:rsidR="00AC5C48" w:rsidRPr="00CE1D3A">
        <w:rPr>
          <w:rFonts w:cs="B Lotus" w:hint="cs"/>
          <w:sz w:val="20"/>
          <w:szCs w:val="24"/>
          <w:rtl/>
        </w:rPr>
        <w:t xml:space="preserve"> حرارت تا 110 درجه </w:t>
      </w:r>
      <w:r w:rsidR="001B05C8" w:rsidRPr="00CE1D3A">
        <w:rPr>
          <w:rFonts w:cs="B Lotus" w:hint="cs"/>
          <w:sz w:val="20"/>
          <w:szCs w:val="24"/>
          <w:rtl/>
        </w:rPr>
        <w:t>سلسیوس</w:t>
      </w:r>
      <w:r w:rsidR="00AC5C48" w:rsidRPr="00CE1D3A">
        <w:rPr>
          <w:rFonts w:cs="B Lotus"/>
          <w:sz w:val="20"/>
          <w:szCs w:val="24"/>
        </w:rPr>
        <w:t xml:space="preserve"> </w:t>
      </w:r>
      <w:r w:rsidR="00AC5C48" w:rsidRPr="00CE1D3A">
        <w:rPr>
          <w:rFonts w:cs="B Lotus" w:hint="cs"/>
          <w:sz w:val="20"/>
          <w:szCs w:val="24"/>
          <w:rtl/>
        </w:rPr>
        <w:t>نوع کانی</w:t>
      </w:r>
      <w:r w:rsidR="00164E69" w:rsidRPr="00CE1D3A">
        <w:rPr>
          <w:rFonts w:cs="B Lotus" w:hint="cs"/>
          <w:sz w:val="20"/>
          <w:szCs w:val="24"/>
          <w:rtl/>
        </w:rPr>
        <w:t>‌</w:t>
      </w:r>
      <w:r w:rsidR="00AC5C48" w:rsidRPr="00CE1D3A">
        <w:rPr>
          <w:rFonts w:cs="B Lotus" w:hint="cs"/>
          <w:sz w:val="20"/>
          <w:szCs w:val="24"/>
          <w:rtl/>
        </w:rPr>
        <w:t>های تشکیل</w:t>
      </w:r>
      <w:r w:rsidR="00AC5C48" w:rsidRPr="00CE1D3A">
        <w:rPr>
          <w:rFonts w:cs="B Lotus"/>
          <w:sz w:val="20"/>
          <w:szCs w:val="24"/>
        </w:rPr>
        <w:softHyphen/>
      </w:r>
      <w:r w:rsidR="00AC5C48" w:rsidRPr="00CE1D3A">
        <w:rPr>
          <w:rFonts w:cs="B Lotus" w:hint="cs"/>
          <w:sz w:val="20"/>
          <w:szCs w:val="24"/>
          <w:rtl/>
        </w:rPr>
        <w:t xml:space="preserve">دهنده خاک </w:t>
      </w:r>
      <w:r w:rsidR="00D11AF0" w:rsidRPr="00CE1D3A">
        <w:rPr>
          <w:rFonts w:cs="B Lotus" w:hint="cs"/>
          <w:sz w:val="20"/>
          <w:szCs w:val="24"/>
          <w:rtl/>
        </w:rPr>
        <w:t>رسی</w:t>
      </w:r>
      <w:r w:rsidR="00AC5C48" w:rsidRPr="00CE1D3A">
        <w:rPr>
          <w:rFonts w:cs="B Lotus" w:hint="cs"/>
          <w:sz w:val="20"/>
          <w:szCs w:val="24"/>
          <w:rtl/>
        </w:rPr>
        <w:t xml:space="preserve"> را تغییر نمی</w:t>
      </w:r>
      <w:r w:rsidR="00AC5C48" w:rsidRPr="00CE1D3A">
        <w:rPr>
          <w:rFonts w:cs="B Lotus" w:hint="cs"/>
          <w:sz w:val="20"/>
          <w:szCs w:val="24"/>
          <w:rtl/>
        </w:rPr>
        <w:softHyphen/>
        <w:t>دهد</w:t>
      </w:r>
      <w:r w:rsidR="00CC6C0D" w:rsidRPr="00CE1D3A">
        <w:rPr>
          <w:rFonts w:cs="B Lotus" w:hint="cs"/>
          <w:sz w:val="20"/>
          <w:szCs w:val="24"/>
          <w:rtl/>
        </w:rPr>
        <w:t xml:space="preserve"> </w:t>
      </w:r>
      <w:r w:rsidR="00CC6C0D" w:rsidRPr="00CE1D3A">
        <w:rPr>
          <w:rFonts w:asciiTheme="majorBidi" w:hAnsiTheme="majorBidi" w:cstheme="majorBidi"/>
          <w:sz w:val="20"/>
          <w:szCs w:val="24"/>
        </w:rPr>
        <w:t>[12]</w:t>
      </w:r>
      <w:r w:rsidR="00CC6C0D" w:rsidRPr="00CE1D3A">
        <w:rPr>
          <w:rFonts w:asciiTheme="majorBidi" w:hAnsiTheme="majorBidi" w:cs="B Lotus" w:hint="cs"/>
          <w:sz w:val="20"/>
          <w:szCs w:val="24"/>
          <w:rtl/>
        </w:rPr>
        <w:t>.</w:t>
      </w:r>
      <w:r w:rsidR="00AC5C48" w:rsidRPr="00CE1D3A">
        <w:rPr>
          <w:rFonts w:cs="B Lotus" w:hint="cs"/>
          <w:sz w:val="20"/>
          <w:szCs w:val="24"/>
          <w:rtl/>
        </w:rPr>
        <w:t xml:space="preserve"> با دوباره اشباع کردن نمونه</w:t>
      </w:r>
      <w:r w:rsidR="009D5D00">
        <w:rPr>
          <w:rFonts w:cs="B Lotus" w:hint="eastAsia"/>
          <w:sz w:val="20"/>
          <w:szCs w:val="24"/>
          <w:rtl/>
        </w:rPr>
        <w:t>‌</w:t>
      </w:r>
      <w:r w:rsidR="00AC5C48" w:rsidRPr="00CE1D3A">
        <w:rPr>
          <w:rFonts w:cs="B Lotus" w:hint="cs"/>
          <w:sz w:val="20"/>
          <w:szCs w:val="24"/>
          <w:rtl/>
        </w:rPr>
        <w:t xml:space="preserve">های خاک رس به مدت چهار ماه، که تحت حرارت 110 درجه </w:t>
      </w:r>
      <w:r w:rsidR="001B05C8" w:rsidRPr="00CE1D3A">
        <w:rPr>
          <w:rFonts w:cs="B Lotus" w:hint="cs"/>
          <w:sz w:val="20"/>
          <w:szCs w:val="24"/>
          <w:rtl/>
        </w:rPr>
        <w:t>سلسیوس</w:t>
      </w:r>
      <w:r w:rsidR="00AC5C48" w:rsidRPr="00CE1D3A">
        <w:rPr>
          <w:rFonts w:cs="B Lotus" w:hint="cs"/>
          <w:sz w:val="20"/>
          <w:szCs w:val="24"/>
          <w:rtl/>
        </w:rPr>
        <w:t xml:space="preserve"> داخل </w:t>
      </w:r>
      <w:r w:rsidR="00D11AF0" w:rsidRPr="00CE1D3A">
        <w:rPr>
          <w:rFonts w:cs="B Lotus" w:hint="cs"/>
          <w:sz w:val="20"/>
          <w:szCs w:val="24"/>
          <w:rtl/>
        </w:rPr>
        <w:t>گرم</w:t>
      </w:r>
      <w:r w:rsidR="00D11AF0" w:rsidRPr="00CE1D3A">
        <w:rPr>
          <w:rFonts w:cs="B Lotus" w:hint="cs"/>
          <w:sz w:val="20"/>
          <w:szCs w:val="24"/>
          <w:rtl/>
        </w:rPr>
        <w:softHyphen/>
        <w:t>خانه</w:t>
      </w:r>
      <w:r w:rsidR="00AC5C48" w:rsidRPr="00CE1D3A">
        <w:rPr>
          <w:rFonts w:cs="B Lotus" w:hint="cs"/>
          <w:sz w:val="20"/>
          <w:szCs w:val="24"/>
          <w:rtl/>
        </w:rPr>
        <w:t xml:space="preserve"> قرار گرفته</w:t>
      </w:r>
      <w:r w:rsidR="00164E69" w:rsidRPr="00CE1D3A">
        <w:rPr>
          <w:rFonts w:cs="B Lotus" w:hint="cs"/>
          <w:sz w:val="20"/>
          <w:szCs w:val="24"/>
          <w:rtl/>
        </w:rPr>
        <w:t>‌</w:t>
      </w:r>
      <w:r w:rsidR="00AC5C48" w:rsidRPr="00CE1D3A">
        <w:rPr>
          <w:rFonts w:cs="B Lotus" w:hint="cs"/>
          <w:sz w:val="20"/>
          <w:szCs w:val="24"/>
          <w:rtl/>
        </w:rPr>
        <w:t>اند، حد روانی آن</w:t>
      </w:r>
      <w:r w:rsidR="00AC5C48" w:rsidRPr="00CE1D3A">
        <w:rPr>
          <w:rFonts w:cs="B Lotus" w:hint="cs"/>
          <w:sz w:val="20"/>
          <w:szCs w:val="24"/>
          <w:rtl/>
        </w:rPr>
        <w:softHyphen/>
        <w:t>ها تفاوت زیادی با نمونه</w:t>
      </w:r>
      <w:r w:rsidR="00AC5C48" w:rsidRPr="00CE1D3A">
        <w:rPr>
          <w:rFonts w:cs="B Lotus" w:hint="cs"/>
          <w:sz w:val="20"/>
          <w:szCs w:val="24"/>
          <w:rtl/>
        </w:rPr>
        <w:softHyphen/>
        <w:t>های خشک شده در هوای آزاد ندا</w:t>
      </w:r>
      <w:r w:rsidR="00F10614" w:rsidRPr="00CE1D3A">
        <w:rPr>
          <w:rFonts w:cs="B Lotus" w:hint="cs"/>
          <w:sz w:val="20"/>
          <w:szCs w:val="24"/>
          <w:rtl/>
        </w:rPr>
        <w:t xml:space="preserve">شته است </w:t>
      </w:r>
      <w:r w:rsidR="00CC6C0D" w:rsidRPr="00CE1D3A">
        <w:rPr>
          <w:rFonts w:asciiTheme="majorBidi" w:hAnsiTheme="majorBidi" w:cstheme="majorBidi"/>
          <w:sz w:val="20"/>
          <w:szCs w:val="24"/>
        </w:rPr>
        <w:t>[14]</w:t>
      </w:r>
      <w:r w:rsidR="00CC6C0D" w:rsidRPr="00CE1D3A">
        <w:rPr>
          <w:rFonts w:asciiTheme="majorBidi" w:hAnsiTheme="majorBidi" w:cs="B Lotus" w:hint="cs"/>
          <w:sz w:val="20"/>
          <w:szCs w:val="24"/>
          <w:rtl/>
        </w:rPr>
        <w:t>.</w:t>
      </w:r>
      <w:r w:rsidR="00AC5C48" w:rsidRPr="00CE1D3A">
        <w:rPr>
          <w:rFonts w:cs="B Lotus" w:hint="cs"/>
          <w:sz w:val="20"/>
          <w:szCs w:val="24"/>
          <w:rtl/>
        </w:rPr>
        <w:t xml:space="preserve"> با افزایش حرارت در بازه دمایی 27 تا 150 درجه </w:t>
      </w:r>
      <w:r w:rsidR="001B05C8" w:rsidRPr="00CE1D3A">
        <w:rPr>
          <w:rFonts w:cs="B Lotus" w:hint="cs"/>
          <w:sz w:val="20"/>
          <w:szCs w:val="24"/>
          <w:rtl/>
        </w:rPr>
        <w:t>سلسیوس</w:t>
      </w:r>
      <w:r w:rsidR="00E46E99" w:rsidRPr="00CE1D3A">
        <w:rPr>
          <w:rFonts w:cs="B Lotus" w:hint="cs"/>
          <w:sz w:val="20"/>
          <w:szCs w:val="24"/>
          <w:rtl/>
        </w:rPr>
        <w:t>، حد خمیری تغییری نکرده و</w:t>
      </w:r>
      <w:r w:rsidR="00AC5C48" w:rsidRPr="00CE1D3A">
        <w:rPr>
          <w:rFonts w:cs="B Lotus" w:hint="cs"/>
          <w:sz w:val="20"/>
          <w:szCs w:val="24"/>
          <w:rtl/>
        </w:rPr>
        <w:t xml:space="preserve"> با کاهش حد روانی، دامنه خمیری خاک رس کاهش می</w:t>
      </w:r>
      <w:r w:rsidR="00AC5C48" w:rsidRPr="00CE1D3A">
        <w:rPr>
          <w:rFonts w:cs="B Lotus" w:hint="cs"/>
          <w:sz w:val="20"/>
          <w:szCs w:val="24"/>
          <w:rtl/>
        </w:rPr>
        <w:softHyphen/>
        <w:t>یابد</w:t>
      </w:r>
      <w:r w:rsidR="00772417" w:rsidRPr="00CE1D3A">
        <w:rPr>
          <w:rFonts w:cs="B Lotus" w:hint="cs"/>
          <w:sz w:val="20"/>
          <w:szCs w:val="24"/>
          <w:rtl/>
        </w:rPr>
        <w:t xml:space="preserve"> </w:t>
      </w:r>
      <w:r w:rsidR="00772417" w:rsidRPr="00CE1D3A">
        <w:rPr>
          <w:rFonts w:asciiTheme="majorBidi" w:hAnsiTheme="majorBidi" w:cstheme="majorBidi"/>
          <w:sz w:val="20"/>
          <w:szCs w:val="24"/>
        </w:rPr>
        <w:t>[15]</w:t>
      </w:r>
      <w:r w:rsidR="00772417" w:rsidRPr="00CE1D3A">
        <w:rPr>
          <w:rFonts w:asciiTheme="majorBidi" w:hAnsiTheme="majorBidi" w:cs="B Lotus" w:hint="cs"/>
          <w:sz w:val="20"/>
          <w:szCs w:val="24"/>
          <w:rtl/>
        </w:rPr>
        <w:t>.</w:t>
      </w:r>
      <w:r w:rsidR="00AC5C48" w:rsidRPr="00CE1D3A">
        <w:rPr>
          <w:rFonts w:cs="B Lotus" w:hint="cs"/>
          <w:sz w:val="20"/>
          <w:szCs w:val="24"/>
          <w:rtl/>
        </w:rPr>
        <w:t xml:space="preserve"> حد روانی خاک رس در دمای 300 درجه </w:t>
      </w:r>
      <w:r w:rsidR="001B05C8" w:rsidRPr="00CE1D3A">
        <w:rPr>
          <w:rFonts w:cs="B Lotus" w:hint="cs"/>
          <w:sz w:val="20"/>
          <w:szCs w:val="24"/>
          <w:rtl/>
        </w:rPr>
        <w:t>سلسیوس</w:t>
      </w:r>
      <w:r w:rsidR="00AC5C48" w:rsidRPr="00CE1D3A">
        <w:rPr>
          <w:rFonts w:cs="B Lotus" w:hint="cs"/>
          <w:sz w:val="20"/>
          <w:szCs w:val="24"/>
          <w:rtl/>
        </w:rPr>
        <w:t xml:space="preserve"> نسبت به 100 درجه، 64 درصد کاهش داشته</w:t>
      </w:r>
      <w:r w:rsidR="00874546" w:rsidRPr="00CE1D3A">
        <w:rPr>
          <w:rFonts w:cs="B Lotus" w:hint="cs"/>
          <w:sz w:val="20"/>
          <w:szCs w:val="24"/>
          <w:rtl/>
        </w:rPr>
        <w:t xml:space="preserve"> است.</w:t>
      </w:r>
      <w:r w:rsidR="00AC5C48" w:rsidRPr="00CE1D3A">
        <w:rPr>
          <w:rFonts w:cs="B Lotus" w:hint="cs"/>
          <w:sz w:val="20"/>
          <w:szCs w:val="24"/>
          <w:rtl/>
        </w:rPr>
        <w:t xml:space="preserve"> اما در بازه دمایی 400 تا 1000 درجه</w:t>
      </w:r>
      <w:r w:rsidR="00F10614" w:rsidRPr="00CE1D3A">
        <w:rPr>
          <w:rFonts w:cs="B Lotus" w:hint="cs"/>
          <w:sz w:val="20"/>
          <w:szCs w:val="24"/>
          <w:rtl/>
        </w:rPr>
        <w:t>،</w:t>
      </w:r>
      <w:r w:rsidR="004237AF" w:rsidRPr="00CE1D3A">
        <w:rPr>
          <w:rFonts w:cs="B Lotus" w:hint="cs"/>
          <w:sz w:val="20"/>
          <w:szCs w:val="24"/>
          <w:rtl/>
        </w:rPr>
        <w:t xml:space="preserve"> با تخریب ساختار کریستالی</w:t>
      </w:r>
      <w:r w:rsidR="00874546" w:rsidRPr="00CE1D3A">
        <w:rPr>
          <w:rFonts w:cs="B Lotus" w:hint="cs"/>
          <w:sz w:val="20"/>
          <w:szCs w:val="24"/>
          <w:rtl/>
        </w:rPr>
        <w:t xml:space="preserve"> ذرات رسی</w:t>
      </w:r>
      <w:r w:rsidR="004237AF" w:rsidRPr="00CE1D3A">
        <w:rPr>
          <w:rFonts w:cs="B Lotus" w:hint="cs"/>
          <w:sz w:val="20"/>
          <w:szCs w:val="24"/>
          <w:rtl/>
        </w:rPr>
        <w:t>،</w:t>
      </w:r>
      <w:r w:rsidR="00AC5C48" w:rsidRPr="00CE1D3A">
        <w:rPr>
          <w:rFonts w:cs="B Lotus" w:hint="cs"/>
          <w:sz w:val="20"/>
          <w:szCs w:val="24"/>
          <w:rtl/>
        </w:rPr>
        <w:t xml:space="preserve"> </w:t>
      </w:r>
      <w:r w:rsidR="00874546" w:rsidRPr="00CE1D3A">
        <w:rPr>
          <w:rFonts w:cs="B Lotus" w:hint="cs"/>
          <w:sz w:val="20"/>
          <w:szCs w:val="24"/>
          <w:rtl/>
        </w:rPr>
        <w:t xml:space="preserve">حد روانی به مقادیر تقریباً ثابت رسیده و </w:t>
      </w:r>
      <w:r w:rsidR="00AC5C48" w:rsidRPr="00CE1D3A">
        <w:rPr>
          <w:rFonts w:cs="B Lotus" w:hint="cs"/>
          <w:sz w:val="20"/>
          <w:szCs w:val="24"/>
          <w:rtl/>
        </w:rPr>
        <w:t xml:space="preserve">تغییرات زیادی را از خود </w:t>
      </w:r>
      <w:r w:rsidR="00AC5C48" w:rsidRPr="00CE1D3A">
        <w:rPr>
          <w:rFonts w:cs="B Lotus" w:hint="cs"/>
          <w:sz w:val="20"/>
          <w:szCs w:val="24"/>
          <w:rtl/>
        </w:rPr>
        <w:t>نشان نمی</w:t>
      </w:r>
      <w:r w:rsidR="00AC5C48" w:rsidRPr="00CE1D3A">
        <w:rPr>
          <w:rFonts w:cs="B Lotus" w:hint="cs"/>
          <w:sz w:val="20"/>
          <w:szCs w:val="24"/>
          <w:rtl/>
        </w:rPr>
        <w:softHyphen/>
        <w:t>دهد</w:t>
      </w:r>
      <w:r w:rsidR="00772417" w:rsidRPr="00CE1D3A">
        <w:rPr>
          <w:rFonts w:cs="B Lotus" w:hint="cs"/>
          <w:sz w:val="20"/>
          <w:szCs w:val="24"/>
          <w:rtl/>
        </w:rPr>
        <w:t xml:space="preserve"> </w:t>
      </w:r>
      <w:r w:rsidR="00772417" w:rsidRPr="00CE1D3A">
        <w:rPr>
          <w:rFonts w:asciiTheme="majorBidi" w:hAnsiTheme="majorBidi" w:cstheme="majorBidi"/>
          <w:sz w:val="20"/>
          <w:szCs w:val="24"/>
        </w:rPr>
        <w:t>[16]</w:t>
      </w:r>
      <w:r w:rsidR="00772417" w:rsidRPr="00CE1D3A">
        <w:rPr>
          <w:rFonts w:asciiTheme="majorBidi" w:hAnsiTheme="majorBidi" w:cs="B Lotus" w:hint="cs"/>
          <w:sz w:val="20"/>
          <w:szCs w:val="24"/>
          <w:rtl/>
        </w:rPr>
        <w:t>.</w:t>
      </w:r>
      <w:r w:rsidR="00AC5C48" w:rsidRPr="00CE1D3A">
        <w:rPr>
          <w:rFonts w:cs="B Lotus" w:hint="cs"/>
          <w:sz w:val="20"/>
          <w:szCs w:val="24"/>
          <w:rtl/>
        </w:rPr>
        <w:t xml:space="preserve"> </w:t>
      </w:r>
      <w:r w:rsidR="00431764" w:rsidRPr="00CE1D3A">
        <w:rPr>
          <w:rFonts w:cs="B Lotus" w:hint="cs"/>
          <w:sz w:val="20"/>
          <w:szCs w:val="24"/>
          <w:rtl/>
        </w:rPr>
        <w:t>کانی رسی غالب در بنتونیت، مونت</w:t>
      </w:r>
      <w:r w:rsidR="00431764" w:rsidRPr="00CE1D3A">
        <w:rPr>
          <w:rFonts w:cs="B Lotus" w:hint="cs"/>
          <w:sz w:val="20"/>
          <w:szCs w:val="24"/>
          <w:rtl/>
        </w:rPr>
        <w:softHyphen/>
        <w:t>موریلونیت است. مونت</w:t>
      </w:r>
      <w:r w:rsidR="00431764" w:rsidRPr="00CE1D3A">
        <w:rPr>
          <w:rFonts w:cs="B Lotus" w:hint="cs"/>
          <w:sz w:val="20"/>
          <w:szCs w:val="24"/>
          <w:rtl/>
        </w:rPr>
        <w:softHyphen/>
        <w:t>موریلونیت نسبت به دیگر کانی</w:t>
      </w:r>
      <w:r w:rsidR="00431764" w:rsidRPr="00CE1D3A">
        <w:rPr>
          <w:rFonts w:cs="B Lotus" w:hint="cs"/>
          <w:sz w:val="20"/>
          <w:szCs w:val="24"/>
          <w:rtl/>
        </w:rPr>
        <w:softHyphen/>
        <w:t xml:space="preserve">های رسی، بار الکتریکی و سطح </w:t>
      </w:r>
      <w:r w:rsidR="007B5D6E" w:rsidRPr="00CE1D3A">
        <w:rPr>
          <w:rFonts w:cs="B Lotus" w:hint="cs"/>
          <w:sz w:val="20"/>
          <w:szCs w:val="24"/>
          <w:rtl/>
        </w:rPr>
        <w:t xml:space="preserve">ویژه </w:t>
      </w:r>
      <w:r w:rsidR="00431764" w:rsidRPr="00CE1D3A">
        <w:rPr>
          <w:rFonts w:cs="B Lotus" w:hint="cs"/>
          <w:sz w:val="20"/>
          <w:szCs w:val="24"/>
          <w:rtl/>
        </w:rPr>
        <w:t xml:space="preserve">قابل توجهی دارد </w:t>
      </w:r>
      <w:r w:rsidR="00431764" w:rsidRPr="00CE1D3A">
        <w:rPr>
          <w:rFonts w:asciiTheme="majorBidi" w:hAnsiTheme="majorBidi" w:cstheme="majorBidi"/>
          <w:sz w:val="20"/>
          <w:szCs w:val="24"/>
        </w:rPr>
        <w:t>[4]</w:t>
      </w:r>
      <w:r w:rsidR="00431764" w:rsidRPr="00CE1D3A">
        <w:rPr>
          <w:rFonts w:cs="B Lotus" w:hint="cs"/>
          <w:sz w:val="20"/>
          <w:szCs w:val="24"/>
          <w:rtl/>
        </w:rPr>
        <w:t xml:space="preserve">. به همین دلیل </w:t>
      </w:r>
      <w:r w:rsidR="00F104BC" w:rsidRPr="00CE1D3A">
        <w:rPr>
          <w:rFonts w:cs="B Lotus" w:hint="cs"/>
          <w:sz w:val="20"/>
          <w:szCs w:val="24"/>
          <w:rtl/>
        </w:rPr>
        <w:t>خا</w:t>
      </w:r>
      <w:r w:rsidR="00431764" w:rsidRPr="00CE1D3A">
        <w:rPr>
          <w:rFonts w:cs="B Lotus" w:hint="cs"/>
          <w:sz w:val="20"/>
          <w:szCs w:val="24"/>
          <w:rtl/>
        </w:rPr>
        <w:t>ک بنتونیت با خاصی</w:t>
      </w:r>
      <w:r w:rsidR="00D11AF0" w:rsidRPr="00CE1D3A">
        <w:rPr>
          <w:rFonts w:cs="B Lotus" w:hint="cs"/>
          <w:sz w:val="20"/>
          <w:szCs w:val="24"/>
          <w:rtl/>
        </w:rPr>
        <w:t>ت خمیری زیاد</w:t>
      </w:r>
      <w:r w:rsidR="00D3781A" w:rsidRPr="00CE1D3A">
        <w:rPr>
          <w:rFonts w:cs="B Lotus" w:hint="cs"/>
          <w:sz w:val="20"/>
          <w:szCs w:val="24"/>
          <w:rtl/>
        </w:rPr>
        <w:t>،</w:t>
      </w:r>
      <w:r w:rsidR="00D11AF0" w:rsidRPr="00CE1D3A">
        <w:rPr>
          <w:rFonts w:cs="B Lotus" w:hint="cs"/>
          <w:sz w:val="20"/>
          <w:szCs w:val="24"/>
          <w:rtl/>
        </w:rPr>
        <w:t xml:space="preserve"> مورد توجه</w:t>
      </w:r>
      <w:r w:rsidR="00431764" w:rsidRPr="00CE1D3A">
        <w:rPr>
          <w:rFonts w:cs="B Lotus" w:hint="cs"/>
          <w:sz w:val="20"/>
          <w:szCs w:val="24"/>
          <w:rtl/>
        </w:rPr>
        <w:t xml:space="preserve"> </w:t>
      </w:r>
      <w:r w:rsidR="009D5D00">
        <w:rPr>
          <w:rFonts w:cs="B Lotus" w:hint="cs"/>
          <w:sz w:val="20"/>
          <w:szCs w:val="24"/>
          <w:rtl/>
        </w:rPr>
        <w:t>پژوهشگران</w:t>
      </w:r>
      <w:r w:rsidR="00431764" w:rsidRPr="00CE1D3A">
        <w:rPr>
          <w:rFonts w:cs="B Lotus" w:hint="cs"/>
          <w:sz w:val="20"/>
          <w:szCs w:val="24"/>
          <w:rtl/>
        </w:rPr>
        <w:t xml:space="preserve"> بوده است. </w:t>
      </w:r>
      <w:r w:rsidR="00AC5C48" w:rsidRPr="00CE1D3A">
        <w:rPr>
          <w:rFonts w:cs="B Lotus" w:hint="cs"/>
          <w:sz w:val="20"/>
          <w:szCs w:val="24"/>
          <w:rtl/>
        </w:rPr>
        <w:t xml:space="preserve">حد روانی بنتونیت در بازه دمایی 20 تا 400 درجه </w:t>
      </w:r>
      <w:r w:rsidR="001B05C8" w:rsidRPr="00CE1D3A">
        <w:rPr>
          <w:rFonts w:cs="B Lotus" w:hint="cs"/>
          <w:sz w:val="20"/>
          <w:szCs w:val="24"/>
          <w:rtl/>
        </w:rPr>
        <w:t>سلسیوس</w:t>
      </w:r>
      <w:r w:rsidR="00AC5C48" w:rsidRPr="00CE1D3A">
        <w:rPr>
          <w:rFonts w:cs="B Lotus" w:hint="cs"/>
          <w:sz w:val="20"/>
          <w:szCs w:val="24"/>
          <w:rtl/>
        </w:rPr>
        <w:t xml:space="preserve">، از مقدار 180 درصد به 60 درصد کاهش یافته است؛ با افزایش دما تا 500 درجه، بنتونیت خاصیت خمیری خود را از دست </w:t>
      </w:r>
      <w:r w:rsidR="00A1718E" w:rsidRPr="00CE1D3A">
        <w:rPr>
          <w:rFonts w:cs="B Lotus" w:hint="cs"/>
          <w:sz w:val="20"/>
          <w:szCs w:val="24"/>
          <w:rtl/>
        </w:rPr>
        <w:t xml:space="preserve">داده و </w:t>
      </w:r>
      <w:r w:rsidR="00164E69" w:rsidRPr="00CE1D3A">
        <w:rPr>
          <w:rFonts w:cs="B Lotus" w:hint="cs"/>
          <w:sz w:val="20"/>
          <w:szCs w:val="24"/>
          <w:rtl/>
        </w:rPr>
        <w:t xml:space="preserve">فاقد </w:t>
      </w:r>
      <w:r w:rsidR="00A1718E" w:rsidRPr="00CE1D3A">
        <w:rPr>
          <w:rFonts w:cs="B Lotus" w:hint="cs"/>
          <w:sz w:val="20"/>
          <w:szCs w:val="24"/>
          <w:rtl/>
        </w:rPr>
        <w:t xml:space="preserve">حد خمیری </w:t>
      </w:r>
      <w:r w:rsidR="00164E69" w:rsidRPr="00CE1D3A">
        <w:rPr>
          <w:rFonts w:cs="B Lotus" w:hint="cs"/>
          <w:sz w:val="20"/>
          <w:szCs w:val="24"/>
          <w:rtl/>
        </w:rPr>
        <w:t>است</w:t>
      </w:r>
      <w:r w:rsidR="000A2A28" w:rsidRPr="00CE1D3A">
        <w:rPr>
          <w:rFonts w:cs="B Lotus" w:hint="cs"/>
          <w:sz w:val="20"/>
          <w:szCs w:val="24"/>
          <w:rtl/>
        </w:rPr>
        <w:t xml:space="preserve"> </w:t>
      </w:r>
      <w:r w:rsidR="000A2A28" w:rsidRPr="00CE1D3A">
        <w:rPr>
          <w:rFonts w:asciiTheme="majorBidi" w:hAnsiTheme="majorBidi" w:cstheme="majorBidi"/>
          <w:sz w:val="20"/>
          <w:szCs w:val="24"/>
        </w:rPr>
        <w:t>[10, 17]</w:t>
      </w:r>
      <w:r w:rsidR="000A2A28" w:rsidRPr="00CE1D3A">
        <w:rPr>
          <w:rFonts w:asciiTheme="majorBidi" w:hAnsiTheme="majorBidi" w:cs="B Lotus" w:hint="cs"/>
          <w:sz w:val="20"/>
          <w:szCs w:val="24"/>
          <w:rtl/>
        </w:rPr>
        <w:t>.</w:t>
      </w:r>
    </w:p>
    <w:p w:rsidR="000A0FF5" w:rsidRPr="00CE1D3A" w:rsidRDefault="00330C94" w:rsidP="00B73EBE">
      <w:pPr>
        <w:pStyle w:val="a"/>
        <w:ind w:firstLine="340"/>
        <w:rPr>
          <w:rFonts w:cs="B Lotus"/>
          <w:sz w:val="20"/>
          <w:szCs w:val="24"/>
          <w:rtl/>
        </w:rPr>
      </w:pPr>
      <w:r w:rsidRPr="00CE1D3A">
        <w:rPr>
          <w:rFonts w:cs="B Lotus" w:hint="cs"/>
          <w:sz w:val="20"/>
          <w:szCs w:val="24"/>
          <w:rtl/>
        </w:rPr>
        <w:t xml:space="preserve">از سوی دیگر، </w:t>
      </w:r>
      <w:r w:rsidR="00840D1F" w:rsidRPr="00CE1D3A">
        <w:rPr>
          <w:rFonts w:cs="B Lotus" w:hint="cs"/>
          <w:sz w:val="20"/>
          <w:szCs w:val="24"/>
          <w:rtl/>
        </w:rPr>
        <w:t xml:space="preserve">کربنات کلسیم به عنوان </w:t>
      </w:r>
      <w:r w:rsidR="00694CB4" w:rsidRPr="00CE1D3A">
        <w:rPr>
          <w:rFonts w:cs="B Lotus" w:hint="cs"/>
          <w:sz w:val="20"/>
          <w:szCs w:val="24"/>
          <w:rtl/>
        </w:rPr>
        <w:t xml:space="preserve">یکی از اجزای اصلی خاک، </w:t>
      </w:r>
      <w:r w:rsidR="00840D1F" w:rsidRPr="00CE1D3A">
        <w:rPr>
          <w:rFonts w:cs="B Lotus" w:hint="cs"/>
          <w:sz w:val="20"/>
          <w:szCs w:val="24"/>
          <w:rtl/>
        </w:rPr>
        <w:t>ماده</w:t>
      </w:r>
      <w:r w:rsidR="00840D1F" w:rsidRPr="00CE1D3A">
        <w:rPr>
          <w:rFonts w:cs="B Lotus" w:hint="cs"/>
          <w:sz w:val="20"/>
          <w:szCs w:val="24"/>
          <w:rtl/>
        </w:rPr>
        <w:softHyphen/>
        <w:t xml:space="preserve">ای غیر خمیری </w:t>
      </w:r>
      <w:r w:rsidR="00694CB4" w:rsidRPr="00CE1D3A">
        <w:rPr>
          <w:rFonts w:cs="B Lotus" w:hint="cs"/>
          <w:sz w:val="20"/>
          <w:szCs w:val="24"/>
          <w:rtl/>
        </w:rPr>
        <w:t xml:space="preserve">بوده و </w:t>
      </w:r>
      <w:r w:rsidR="00840D1F" w:rsidRPr="00CE1D3A">
        <w:rPr>
          <w:rFonts w:cs="B Lotus" w:hint="cs"/>
          <w:sz w:val="20"/>
          <w:szCs w:val="24"/>
          <w:rtl/>
        </w:rPr>
        <w:t xml:space="preserve">باعث کاهش </w:t>
      </w:r>
      <w:r w:rsidR="0014097E" w:rsidRPr="00CE1D3A">
        <w:rPr>
          <w:rFonts w:cs="B Lotus" w:hint="cs"/>
          <w:sz w:val="20"/>
          <w:szCs w:val="24"/>
          <w:rtl/>
        </w:rPr>
        <w:t>حد روانی</w:t>
      </w:r>
      <w:r w:rsidR="00840D1F" w:rsidRPr="00CE1D3A">
        <w:rPr>
          <w:rFonts w:cs="B Lotus" w:hint="cs"/>
          <w:sz w:val="20"/>
          <w:szCs w:val="24"/>
          <w:rtl/>
        </w:rPr>
        <w:t xml:space="preserve"> خاک </w:t>
      </w:r>
      <w:r w:rsidR="00874546" w:rsidRPr="00CE1D3A">
        <w:rPr>
          <w:rFonts w:cs="B Lotus" w:hint="cs"/>
          <w:sz w:val="20"/>
          <w:szCs w:val="24"/>
          <w:rtl/>
        </w:rPr>
        <w:t xml:space="preserve">رسی </w:t>
      </w:r>
      <w:r w:rsidR="00840D1F" w:rsidRPr="00CE1D3A">
        <w:rPr>
          <w:rFonts w:cs="B Lotus" w:hint="cs"/>
          <w:sz w:val="20"/>
          <w:szCs w:val="24"/>
          <w:rtl/>
        </w:rPr>
        <w:t>می</w:t>
      </w:r>
      <w:r w:rsidR="00840D1F" w:rsidRPr="00CE1D3A">
        <w:rPr>
          <w:rFonts w:cs="B Lotus"/>
          <w:sz w:val="20"/>
          <w:szCs w:val="24"/>
          <w:rtl/>
        </w:rPr>
        <w:softHyphen/>
      </w:r>
      <w:r w:rsidR="00840D1F" w:rsidRPr="00CE1D3A">
        <w:rPr>
          <w:rFonts w:cs="B Lotus" w:hint="cs"/>
          <w:sz w:val="20"/>
          <w:szCs w:val="24"/>
          <w:rtl/>
        </w:rPr>
        <w:t>شود</w:t>
      </w:r>
      <w:r w:rsidR="000A2A28" w:rsidRPr="00CE1D3A">
        <w:rPr>
          <w:rFonts w:cs="B Lotus" w:hint="cs"/>
          <w:sz w:val="20"/>
          <w:szCs w:val="24"/>
          <w:rtl/>
        </w:rPr>
        <w:t xml:space="preserve"> </w:t>
      </w:r>
      <w:r w:rsidR="000A2A28" w:rsidRPr="00CE1D3A">
        <w:rPr>
          <w:rFonts w:asciiTheme="majorBidi" w:hAnsiTheme="majorBidi" w:cstheme="majorBidi"/>
          <w:sz w:val="20"/>
          <w:szCs w:val="24"/>
        </w:rPr>
        <w:t>[18]</w:t>
      </w:r>
      <w:r w:rsidR="000A2A28" w:rsidRPr="00CE1D3A">
        <w:rPr>
          <w:rFonts w:asciiTheme="majorBidi" w:hAnsiTheme="majorBidi" w:cs="B Lotus" w:hint="cs"/>
          <w:sz w:val="20"/>
          <w:szCs w:val="24"/>
          <w:rtl/>
        </w:rPr>
        <w:t>.</w:t>
      </w:r>
      <w:r w:rsidR="00840D1F" w:rsidRPr="00CE1D3A">
        <w:rPr>
          <w:rFonts w:cs="B Lotus" w:hint="cs"/>
          <w:sz w:val="20"/>
          <w:szCs w:val="24"/>
          <w:rtl/>
        </w:rPr>
        <w:t xml:space="preserve"> در صورت ورود آلاینده فلز سنگین به خاک، ابتدا کربنات کلسیم شروع به نگهداری آلاینده کرده و سپس ذرات رسی فلزات سنگین را به خود جذب می</w:t>
      </w:r>
      <w:r w:rsidR="00AA580A" w:rsidRPr="00CE1D3A">
        <w:rPr>
          <w:rFonts w:cs="B Lotus" w:hint="cs"/>
          <w:sz w:val="20"/>
          <w:szCs w:val="24"/>
          <w:rtl/>
        </w:rPr>
        <w:t>‌</w:t>
      </w:r>
      <w:r w:rsidR="00840D1F" w:rsidRPr="00CE1D3A">
        <w:rPr>
          <w:rFonts w:cs="B Lotus" w:hint="cs"/>
          <w:sz w:val="20"/>
          <w:szCs w:val="24"/>
          <w:rtl/>
        </w:rPr>
        <w:t>کنند</w:t>
      </w:r>
      <w:r w:rsidR="000A2A28" w:rsidRPr="00CE1D3A">
        <w:rPr>
          <w:rFonts w:cs="B Lotus" w:hint="cs"/>
          <w:sz w:val="20"/>
          <w:szCs w:val="24"/>
          <w:rtl/>
        </w:rPr>
        <w:t xml:space="preserve"> </w:t>
      </w:r>
      <w:r w:rsidR="000A2A28" w:rsidRPr="00CE1D3A">
        <w:rPr>
          <w:rFonts w:asciiTheme="majorBidi" w:hAnsiTheme="majorBidi" w:cstheme="majorBidi"/>
          <w:sz w:val="20"/>
          <w:szCs w:val="24"/>
        </w:rPr>
        <w:t>[19]</w:t>
      </w:r>
      <w:r w:rsidR="000A2A28" w:rsidRPr="00CE1D3A">
        <w:rPr>
          <w:rFonts w:asciiTheme="majorBidi" w:hAnsiTheme="majorBidi" w:cs="B Lotus" w:hint="cs"/>
          <w:sz w:val="20"/>
          <w:szCs w:val="24"/>
          <w:rtl/>
        </w:rPr>
        <w:t>.</w:t>
      </w:r>
      <w:r w:rsidR="00840D1F" w:rsidRPr="00CE1D3A">
        <w:rPr>
          <w:rFonts w:cs="B Lotus" w:hint="cs"/>
          <w:sz w:val="20"/>
          <w:szCs w:val="24"/>
          <w:rtl/>
        </w:rPr>
        <w:t xml:space="preserve"> به عبارت دیگر کربنات کلسیم در مرحله اول مانع جذب </w:t>
      </w:r>
      <w:r w:rsidR="000A0FF5" w:rsidRPr="00CE1D3A">
        <w:rPr>
          <w:rFonts w:cs="B Lotus" w:hint="cs"/>
          <w:sz w:val="20"/>
          <w:szCs w:val="24"/>
          <w:rtl/>
        </w:rPr>
        <w:t>فلز سنگین</w:t>
      </w:r>
      <w:r w:rsidR="00840D1F" w:rsidRPr="00CE1D3A">
        <w:rPr>
          <w:rFonts w:cs="B Lotus" w:hint="cs"/>
          <w:sz w:val="20"/>
          <w:szCs w:val="24"/>
          <w:rtl/>
        </w:rPr>
        <w:t xml:space="preserve"> توسط ذرات </w:t>
      </w:r>
      <w:r w:rsidR="00BA6F27" w:rsidRPr="00CE1D3A">
        <w:rPr>
          <w:rFonts w:cs="B Lotus" w:hint="cs"/>
          <w:sz w:val="20"/>
          <w:szCs w:val="24"/>
          <w:rtl/>
        </w:rPr>
        <w:t>رسی</w:t>
      </w:r>
      <w:r w:rsidR="00840D1F" w:rsidRPr="00CE1D3A">
        <w:rPr>
          <w:rFonts w:cs="B Lotus" w:hint="cs"/>
          <w:sz w:val="20"/>
          <w:szCs w:val="24"/>
          <w:rtl/>
        </w:rPr>
        <w:t xml:space="preserve"> شده که این مورد باعث عدم تغییر </w:t>
      </w:r>
      <w:r w:rsidR="00A1718E" w:rsidRPr="00CE1D3A">
        <w:rPr>
          <w:rFonts w:cs="B Lotus" w:hint="cs"/>
          <w:sz w:val="20"/>
          <w:szCs w:val="24"/>
          <w:rtl/>
        </w:rPr>
        <w:t>کاتیون لایه دوگانه</w:t>
      </w:r>
      <w:r w:rsidR="00694CB4" w:rsidRPr="00CE1D3A">
        <w:rPr>
          <w:rFonts w:cs="B Lotus" w:hint="cs"/>
          <w:sz w:val="20"/>
          <w:szCs w:val="24"/>
          <w:rtl/>
        </w:rPr>
        <w:t xml:space="preserve"> می</w:t>
      </w:r>
      <w:r w:rsidR="00694CB4" w:rsidRPr="00CE1D3A">
        <w:rPr>
          <w:rFonts w:cs="B Lotus" w:hint="cs"/>
          <w:sz w:val="20"/>
          <w:szCs w:val="24"/>
          <w:rtl/>
        </w:rPr>
        <w:softHyphen/>
        <w:t xml:space="preserve">شود. در واقع </w:t>
      </w:r>
      <w:r w:rsidR="00840D1F" w:rsidRPr="00CE1D3A">
        <w:rPr>
          <w:rFonts w:cs="B Lotus" w:hint="cs"/>
          <w:sz w:val="20"/>
          <w:szCs w:val="24"/>
          <w:rtl/>
        </w:rPr>
        <w:t xml:space="preserve">کربنات کلسیم با تأثیر بر </w:t>
      </w:r>
      <w:r w:rsidR="009D5D00">
        <w:rPr>
          <w:rFonts w:cs="B Lotus" w:hint="cs"/>
          <w:sz w:val="20"/>
          <w:szCs w:val="24"/>
          <w:rtl/>
        </w:rPr>
        <w:t>سازوکار</w:t>
      </w:r>
      <w:r w:rsidR="00840D1F" w:rsidRPr="00CE1D3A">
        <w:rPr>
          <w:rFonts w:cs="B Lotus" w:hint="cs"/>
          <w:sz w:val="20"/>
          <w:szCs w:val="24"/>
          <w:rtl/>
        </w:rPr>
        <w:t xml:space="preserve"> جذب </w:t>
      </w:r>
      <w:r w:rsidR="000A0FF5" w:rsidRPr="00CE1D3A">
        <w:rPr>
          <w:rFonts w:cs="B Lotus" w:hint="cs"/>
          <w:sz w:val="20"/>
          <w:szCs w:val="24"/>
          <w:rtl/>
        </w:rPr>
        <w:t>فلز سنگین</w:t>
      </w:r>
      <w:r w:rsidR="00973476" w:rsidRPr="00CE1D3A">
        <w:rPr>
          <w:rFonts w:cs="B Lotus" w:hint="cs"/>
          <w:sz w:val="20"/>
          <w:szCs w:val="24"/>
          <w:rtl/>
        </w:rPr>
        <w:t xml:space="preserve">، </w:t>
      </w:r>
      <w:r w:rsidR="00840D1F" w:rsidRPr="00CE1D3A">
        <w:rPr>
          <w:rFonts w:cs="B Lotus" w:hint="cs"/>
          <w:sz w:val="20"/>
          <w:szCs w:val="24"/>
          <w:rtl/>
        </w:rPr>
        <w:t>تأثیر ثانویه</w:t>
      </w:r>
      <w:r w:rsidR="00840D1F" w:rsidRPr="00CE1D3A">
        <w:rPr>
          <w:rFonts w:cs="B Lotus" w:hint="cs"/>
          <w:sz w:val="20"/>
          <w:szCs w:val="24"/>
          <w:rtl/>
        </w:rPr>
        <w:softHyphen/>
        <w:t xml:space="preserve">ای بر </w:t>
      </w:r>
      <w:r w:rsidR="009B1F8B" w:rsidRPr="00CE1D3A">
        <w:rPr>
          <w:rFonts w:cs="B Lotus" w:hint="cs"/>
          <w:sz w:val="20"/>
          <w:szCs w:val="24"/>
          <w:rtl/>
        </w:rPr>
        <w:t xml:space="preserve">رفتار ژئوتکنیک زیست‌محیطی خاک رسی </w:t>
      </w:r>
      <w:r w:rsidR="00840D1F" w:rsidRPr="00CE1D3A">
        <w:rPr>
          <w:rFonts w:cs="B Lotus" w:hint="cs"/>
          <w:sz w:val="20"/>
          <w:szCs w:val="24"/>
          <w:rtl/>
        </w:rPr>
        <w:t>دا</w:t>
      </w:r>
      <w:r w:rsidR="00973476" w:rsidRPr="00CE1D3A">
        <w:rPr>
          <w:rFonts w:cs="B Lotus" w:hint="cs"/>
          <w:sz w:val="20"/>
          <w:szCs w:val="24"/>
          <w:rtl/>
        </w:rPr>
        <w:t>رد.</w:t>
      </w:r>
    </w:p>
    <w:p w:rsidR="0092006D" w:rsidRDefault="006768E3" w:rsidP="00B73EBE">
      <w:pPr>
        <w:pStyle w:val="a"/>
        <w:ind w:firstLine="340"/>
        <w:rPr>
          <w:rFonts w:cs="B Lotus"/>
          <w:sz w:val="20"/>
          <w:szCs w:val="24"/>
          <w:rtl/>
        </w:rPr>
      </w:pPr>
      <w:r w:rsidRPr="00CE1D3A">
        <w:rPr>
          <w:rFonts w:cs="B Lotus" w:hint="cs"/>
          <w:sz w:val="20"/>
          <w:szCs w:val="24"/>
          <w:rtl/>
        </w:rPr>
        <w:t xml:space="preserve">در </w:t>
      </w:r>
      <w:r w:rsidR="002912C5" w:rsidRPr="00CE1D3A">
        <w:rPr>
          <w:rFonts w:cs="B Lotus" w:hint="cs"/>
          <w:sz w:val="20"/>
          <w:szCs w:val="24"/>
          <w:rtl/>
        </w:rPr>
        <w:t xml:space="preserve">تحقیقات </w:t>
      </w:r>
      <w:r w:rsidR="00D84A18" w:rsidRPr="00CE1D3A">
        <w:rPr>
          <w:rFonts w:cs="B Lotus" w:hint="cs"/>
          <w:sz w:val="20"/>
          <w:szCs w:val="24"/>
          <w:rtl/>
        </w:rPr>
        <w:t>گذشت</w:t>
      </w:r>
      <w:r w:rsidRPr="00CE1D3A">
        <w:rPr>
          <w:rFonts w:cs="B Lotus" w:hint="cs"/>
          <w:sz w:val="20"/>
          <w:szCs w:val="24"/>
          <w:rtl/>
        </w:rPr>
        <w:t>ه،</w:t>
      </w:r>
      <w:r w:rsidR="000A0FF5" w:rsidRPr="00CE1D3A">
        <w:rPr>
          <w:rFonts w:cs="B Lotus" w:hint="cs"/>
          <w:sz w:val="20"/>
          <w:szCs w:val="24"/>
          <w:rtl/>
        </w:rPr>
        <w:t xml:space="preserve"> توجه </w:t>
      </w:r>
      <w:r w:rsidR="00330C94" w:rsidRPr="00CE1D3A">
        <w:rPr>
          <w:rFonts w:cs="B Lotus" w:hint="cs"/>
          <w:sz w:val="20"/>
          <w:szCs w:val="24"/>
          <w:rtl/>
        </w:rPr>
        <w:t xml:space="preserve">جامعی </w:t>
      </w:r>
      <w:r w:rsidR="000A0FF5" w:rsidRPr="00CE1D3A">
        <w:rPr>
          <w:rFonts w:cs="B Lotus" w:hint="cs"/>
          <w:sz w:val="20"/>
          <w:szCs w:val="24"/>
          <w:rtl/>
        </w:rPr>
        <w:t xml:space="preserve">به </w:t>
      </w:r>
      <w:r w:rsidR="00330C94" w:rsidRPr="00CE1D3A">
        <w:rPr>
          <w:rFonts w:cs="B Lotus" w:hint="cs"/>
          <w:sz w:val="20"/>
          <w:szCs w:val="24"/>
          <w:rtl/>
        </w:rPr>
        <w:t xml:space="preserve">تعیین </w:t>
      </w:r>
      <w:r w:rsidR="002912C5" w:rsidRPr="00CE1D3A">
        <w:rPr>
          <w:rFonts w:cs="B Lotus" w:hint="cs"/>
          <w:sz w:val="20"/>
          <w:szCs w:val="24"/>
          <w:rtl/>
        </w:rPr>
        <w:t xml:space="preserve">نقش </w:t>
      </w:r>
      <w:r w:rsidR="0005592D" w:rsidRPr="00CE1D3A">
        <w:rPr>
          <w:rFonts w:cs="B Lotus" w:hint="cs"/>
          <w:sz w:val="20"/>
          <w:szCs w:val="24"/>
          <w:rtl/>
        </w:rPr>
        <w:t xml:space="preserve">فازهای نگهداری آلاینده در خاک </w:t>
      </w:r>
      <w:r w:rsidR="002912C5" w:rsidRPr="00CE1D3A">
        <w:rPr>
          <w:rFonts w:cs="B Lotus" w:hint="cs"/>
          <w:sz w:val="20"/>
          <w:szCs w:val="24"/>
          <w:rtl/>
        </w:rPr>
        <w:t xml:space="preserve">نشده و </w:t>
      </w:r>
      <w:r w:rsidR="0005592D" w:rsidRPr="00CE1D3A">
        <w:rPr>
          <w:rFonts w:cs="B Lotus" w:hint="cs"/>
          <w:sz w:val="20"/>
          <w:szCs w:val="24"/>
          <w:rtl/>
        </w:rPr>
        <w:t xml:space="preserve">تأثیر </w:t>
      </w:r>
      <w:r w:rsidR="000A0FF5" w:rsidRPr="00CE1D3A">
        <w:rPr>
          <w:rFonts w:cs="B Lotus" w:hint="cs"/>
          <w:sz w:val="20"/>
          <w:szCs w:val="24"/>
          <w:rtl/>
        </w:rPr>
        <w:t xml:space="preserve">توأم حرارت و فلز سنگین بر </w:t>
      </w:r>
      <w:r w:rsidR="00330C94" w:rsidRPr="00CE1D3A">
        <w:rPr>
          <w:rFonts w:cs="B Lotus" w:hint="cs"/>
          <w:sz w:val="20"/>
          <w:szCs w:val="24"/>
          <w:rtl/>
        </w:rPr>
        <w:t xml:space="preserve">تغییر </w:t>
      </w:r>
      <w:r w:rsidR="009D5D00">
        <w:rPr>
          <w:rFonts w:cs="B Lotus" w:hint="cs"/>
          <w:sz w:val="20"/>
          <w:szCs w:val="24"/>
          <w:rtl/>
        </w:rPr>
        <w:t>ویژگی</w:t>
      </w:r>
      <w:r w:rsidR="009D5D00">
        <w:rPr>
          <w:rFonts w:cs="B Lotus" w:hint="eastAsia"/>
          <w:sz w:val="20"/>
          <w:szCs w:val="24"/>
          <w:rtl/>
        </w:rPr>
        <w:t>‌</w:t>
      </w:r>
      <w:r w:rsidR="009D5D00">
        <w:rPr>
          <w:rFonts w:cs="B Lotus" w:hint="cs"/>
          <w:sz w:val="20"/>
          <w:szCs w:val="24"/>
          <w:rtl/>
        </w:rPr>
        <w:t>های</w:t>
      </w:r>
      <w:r w:rsidR="000A0FF5" w:rsidRPr="00CE1D3A">
        <w:rPr>
          <w:rFonts w:cs="B Lotus" w:hint="cs"/>
          <w:sz w:val="20"/>
          <w:szCs w:val="24"/>
          <w:rtl/>
        </w:rPr>
        <w:t xml:space="preserve"> خمیری خاک</w:t>
      </w:r>
      <w:r w:rsidR="000A0FF5" w:rsidRPr="00CE1D3A">
        <w:rPr>
          <w:rFonts w:cs="B Lotus" w:hint="cs"/>
          <w:sz w:val="20"/>
          <w:szCs w:val="24"/>
          <w:rtl/>
        </w:rPr>
        <w:softHyphen/>
        <w:t xml:space="preserve">های رسی </w:t>
      </w:r>
      <w:r w:rsidR="00330C94" w:rsidRPr="00CE1D3A">
        <w:rPr>
          <w:rFonts w:cs="B Lotus" w:hint="cs"/>
          <w:sz w:val="20"/>
          <w:szCs w:val="24"/>
          <w:rtl/>
        </w:rPr>
        <w:t xml:space="preserve">مورد بررسی کافی قرار نگرفته است. این در حالی است که </w:t>
      </w:r>
      <w:r w:rsidR="00330C94" w:rsidRPr="00CE1D3A">
        <w:rPr>
          <w:rFonts w:cs="B Lotus" w:hint="cs"/>
          <w:sz w:val="24"/>
          <w:szCs w:val="24"/>
          <w:rtl/>
        </w:rPr>
        <w:t xml:space="preserve">کنترل تغییر </w:t>
      </w:r>
      <w:r w:rsidR="009D5D00">
        <w:rPr>
          <w:rFonts w:cs="B Lotus" w:hint="cs"/>
          <w:sz w:val="24"/>
          <w:szCs w:val="24"/>
          <w:rtl/>
        </w:rPr>
        <w:t>ویژگی</w:t>
      </w:r>
      <w:r w:rsidR="009D5D00">
        <w:rPr>
          <w:rFonts w:cs="B Lotus" w:hint="eastAsia"/>
          <w:sz w:val="24"/>
          <w:szCs w:val="24"/>
          <w:rtl/>
        </w:rPr>
        <w:t>‌</w:t>
      </w:r>
      <w:r w:rsidR="009D5D00">
        <w:rPr>
          <w:rFonts w:cs="B Lotus" w:hint="cs"/>
          <w:sz w:val="24"/>
          <w:szCs w:val="24"/>
          <w:rtl/>
        </w:rPr>
        <w:t>های</w:t>
      </w:r>
      <w:r w:rsidR="00330C94" w:rsidRPr="00CE1D3A">
        <w:rPr>
          <w:rFonts w:cs="B Lotus" w:hint="cs"/>
          <w:sz w:val="24"/>
          <w:szCs w:val="24"/>
          <w:rtl/>
        </w:rPr>
        <w:t xml:space="preserve"> خمیری</w:t>
      </w:r>
      <w:r w:rsidR="002E2156" w:rsidRPr="00CE1D3A">
        <w:rPr>
          <w:rFonts w:cs="B Lotus" w:hint="cs"/>
          <w:sz w:val="24"/>
          <w:szCs w:val="24"/>
          <w:rtl/>
        </w:rPr>
        <w:t xml:space="preserve"> خاک</w:t>
      </w:r>
      <w:r w:rsidR="00330C94" w:rsidRPr="00CE1D3A">
        <w:rPr>
          <w:rFonts w:cs="B Lotus" w:hint="cs"/>
          <w:sz w:val="24"/>
          <w:szCs w:val="24"/>
          <w:rtl/>
        </w:rPr>
        <w:t xml:space="preserve"> یکی از معیارهای اصلی در ارزیابی </w:t>
      </w:r>
      <w:r w:rsidR="00365477" w:rsidRPr="00CE1D3A">
        <w:rPr>
          <w:rFonts w:cs="B Lotus" w:hint="cs"/>
          <w:sz w:val="24"/>
          <w:szCs w:val="24"/>
          <w:rtl/>
        </w:rPr>
        <w:t xml:space="preserve">پروژه‌های ژئوتکنیک زیست‌محیطی </w:t>
      </w:r>
      <w:r w:rsidRPr="00CE1D3A">
        <w:rPr>
          <w:rFonts w:cs="B Lotus" w:hint="cs"/>
          <w:sz w:val="24"/>
          <w:szCs w:val="24"/>
          <w:rtl/>
        </w:rPr>
        <w:t>است</w:t>
      </w:r>
      <w:r w:rsidR="00365477" w:rsidRPr="00CE1D3A">
        <w:rPr>
          <w:rFonts w:cs="B Lotus" w:hint="cs"/>
          <w:sz w:val="24"/>
          <w:szCs w:val="24"/>
          <w:rtl/>
        </w:rPr>
        <w:t>.</w:t>
      </w:r>
      <w:r w:rsidR="006A7161" w:rsidRPr="00CE1D3A">
        <w:rPr>
          <w:rFonts w:ascii="Times New Roman" w:hAnsi="Times New Roman" w:cs="B Lotus" w:hint="cs"/>
          <w:noProof/>
          <w:sz w:val="24"/>
          <w:szCs w:val="24"/>
          <w:rtl/>
          <w:lang w:eastAsia="en-US"/>
        </w:rPr>
        <w:t xml:space="preserve"> </w:t>
      </w:r>
      <w:r w:rsidR="00E650E0" w:rsidRPr="00CE1D3A">
        <w:rPr>
          <w:rFonts w:ascii="Times New Roman" w:hAnsi="Times New Roman" w:cs="B Lotus" w:hint="cs"/>
          <w:noProof/>
          <w:sz w:val="24"/>
          <w:szCs w:val="24"/>
          <w:rtl/>
          <w:lang w:eastAsia="en-US"/>
        </w:rPr>
        <w:t xml:space="preserve">در سایت‌هایی که عمق خاک آلوده قابل توجه است روش‌های اصلاح حرارتی توصیه شده است </w:t>
      </w:r>
      <w:r w:rsidR="00E650E0" w:rsidRPr="00CE1D3A">
        <w:rPr>
          <w:rFonts w:asciiTheme="majorBidi" w:hAnsiTheme="majorBidi" w:cstheme="majorBidi"/>
          <w:sz w:val="20"/>
          <w:szCs w:val="24"/>
        </w:rPr>
        <w:t>[15]</w:t>
      </w:r>
      <w:r w:rsidR="00E650E0" w:rsidRPr="00CE1D3A">
        <w:rPr>
          <w:rFonts w:asciiTheme="majorBidi" w:hAnsiTheme="majorBidi" w:cs="B Lotus" w:hint="cs"/>
          <w:sz w:val="20"/>
          <w:szCs w:val="24"/>
          <w:rtl/>
        </w:rPr>
        <w:t>.</w:t>
      </w:r>
      <w:r w:rsidR="00E650E0" w:rsidRPr="00CE1D3A">
        <w:rPr>
          <w:rFonts w:ascii="Times New Roman" w:hAnsi="Times New Roman" w:cs="B Lotus" w:hint="cs"/>
          <w:noProof/>
          <w:sz w:val="24"/>
          <w:szCs w:val="24"/>
          <w:rtl/>
          <w:lang w:eastAsia="en-US"/>
        </w:rPr>
        <w:t xml:space="preserve"> </w:t>
      </w:r>
      <w:r w:rsidR="00F104BC" w:rsidRPr="00CE1D3A">
        <w:rPr>
          <w:rFonts w:ascii="Times New Roman" w:hAnsi="Times New Roman" w:cs="B Lotus" w:hint="cs"/>
          <w:noProof/>
          <w:sz w:val="24"/>
          <w:szCs w:val="24"/>
          <w:rtl/>
          <w:lang w:eastAsia="en-US"/>
        </w:rPr>
        <w:t>از آنجا که آلاینده روی به عنوان یکی از آلاینده‌های متداول در سایت</w:t>
      </w:r>
      <w:r w:rsidR="00415970" w:rsidRPr="00CE1D3A">
        <w:rPr>
          <w:rFonts w:ascii="Times New Roman" w:hAnsi="Times New Roman" w:cs="B Lotus" w:hint="cs"/>
          <w:noProof/>
          <w:sz w:val="24"/>
          <w:szCs w:val="24"/>
          <w:rtl/>
          <w:lang w:eastAsia="en-US"/>
        </w:rPr>
        <w:t>‌</w:t>
      </w:r>
      <w:r w:rsidR="00F104BC" w:rsidRPr="00CE1D3A">
        <w:rPr>
          <w:rFonts w:ascii="Times New Roman" w:hAnsi="Times New Roman" w:cs="B Lotus" w:hint="cs"/>
          <w:noProof/>
          <w:sz w:val="24"/>
          <w:szCs w:val="24"/>
          <w:rtl/>
          <w:lang w:eastAsia="en-US"/>
        </w:rPr>
        <w:t>های آلوده شناخته شده است</w:t>
      </w:r>
      <w:r w:rsidR="007E47B7" w:rsidRPr="00CE1D3A">
        <w:rPr>
          <w:rFonts w:cs="B Lotus" w:hint="cs"/>
          <w:sz w:val="24"/>
          <w:szCs w:val="24"/>
          <w:rtl/>
        </w:rPr>
        <w:t xml:space="preserve"> </w:t>
      </w:r>
      <w:r w:rsidR="0005592D" w:rsidRPr="00CE1D3A">
        <w:rPr>
          <w:rFonts w:cs="B Lotus" w:hint="cs"/>
          <w:sz w:val="24"/>
          <w:szCs w:val="24"/>
          <w:rtl/>
        </w:rPr>
        <w:t>هدف این مقاله تعیین تأثیر فاز نگهداری آلاینده فلز سنگین</w:t>
      </w:r>
      <w:r w:rsidR="00E637DF" w:rsidRPr="00CE1D3A">
        <w:rPr>
          <w:rFonts w:cs="B Lotus" w:hint="cs"/>
          <w:sz w:val="24"/>
          <w:szCs w:val="24"/>
          <w:rtl/>
        </w:rPr>
        <w:t xml:space="preserve"> روی</w:t>
      </w:r>
      <w:r w:rsidR="0005592D" w:rsidRPr="00CE1D3A">
        <w:rPr>
          <w:rFonts w:cs="B Lotus" w:hint="cs"/>
          <w:sz w:val="24"/>
          <w:szCs w:val="24"/>
          <w:rtl/>
        </w:rPr>
        <w:t xml:space="preserve"> بر خاصیت خمیری بنتونیت کربنات‌دار و کربنات زدائی شده در اصلاح حرارتی خاک است.</w:t>
      </w:r>
      <w:r w:rsidR="009D5D00">
        <w:rPr>
          <w:rFonts w:cs="B Lotus" w:hint="cs"/>
          <w:sz w:val="24"/>
          <w:szCs w:val="24"/>
          <w:rtl/>
        </w:rPr>
        <w:t xml:space="preserve"> این مطالعه</w:t>
      </w:r>
      <w:r w:rsidR="007E47B7" w:rsidRPr="00CE1D3A">
        <w:rPr>
          <w:rFonts w:cs="B Lotus" w:hint="cs"/>
          <w:sz w:val="24"/>
          <w:szCs w:val="24"/>
          <w:rtl/>
        </w:rPr>
        <w:t xml:space="preserve"> </w:t>
      </w:r>
      <w:r w:rsidR="0005592D" w:rsidRPr="00CE1D3A">
        <w:rPr>
          <w:rFonts w:cs="B Lotus" w:hint="cs"/>
          <w:sz w:val="24"/>
          <w:szCs w:val="24"/>
          <w:rtl/>
        </w:rPr>
        <w:t>بر دو</w:t>
      </w:r>
      <w:r w:rsidR="007E47B7" w:rsidRPr="00CE1D3A">
        <w:rPr>
          <w:rFonts w:cs="B Lotus" w:hint="cs"/>
          <w:sz w:val="24"/>
          <w:szCs w:val="24"/>
          <w:rtl/>
        </w:rPr>
        <w:t xml:space="preserve"> سری نمونه بنتونیت کربنات‌دار و کربنات‌زدائی شده انجام شده است. </w:t>
      </w:r>
      <w:r w:rsidR="000A0FF5" w:rsidRPr="00CE1D3A">
        <w:rPr>
          <w:rFonts w:cs="B Lotus" w:hint="cs"/>
          <w:sz w:val="24"/>
          <w:szCs w:val="24"/>
          <w:rtl/>
        </w:rPr>
        <w:t>در این پژوهش با استفاده از نتایج آزمایش</w:t>
      </w:r>
      <w:r w:rsidR="000A0FF5" w:rsidRPr="00CE1D3A">
        <w:rPr>
          <w:rFonts w:cs="B Lotus" w:hint="cs"/>
          <w:sz w:val="24"/>
          <w:szCs w:val="24"/>
          <w:rtl/>
        </w:rPr>
        <w:softHyphen/>
        <w:t>هایی</w:t>
      </w:r>
      <w:r w:rsidR="000A0FF5" w:rsidRPr="00CE1D3A">
        <w:rPr>
          <w:rFonts w:cs="B Lotus" w:hint="cs"/>
          <w:sz w:val="20"/>
          <w:szCs w:val="24"/>
          <w:rtl/>
        </w:rPr>
        <w:t xml:space="preserve"> همچ</w:t>
      </w:r>
      <w:r w:rsidR="000A0FF5" w:rsidRPr="00CE1D3A">
        <w:rPr>
          <w:rFonts w:cs="B Lotus" w:hint="cs"/>
          <w:sz w:val="24"/>
          <w:szCs w:val="24"/>
          <w:rtl/>
        </w:rPr>
        <w:t>ون</w:t>
      </w:r>
      <w:r w:rsidR="00E90AFC" w:rsidRPr="00CE1D3A">
        <w:rPr>
          <w:rFonts w:cs="B Lotus" w:hint="cs"/>
          <w:sz w:val="24"/>
          <w:szCs w:val="24"/>
          <w:rtl/>
        </w:rPr>
        <w:t xml:space="preserve"> </w:t>
      </w:r>
      <w:r w:rsidR="00E90AFC" w:rsidRPr="00CE1D3A">
        <w:rPr>
          <w:rFonts w:asciiTheme="majorBidi" w:hAnsiTheme="majorBidi" w:cstheme="majorBidi"/>
          <w:sz w:val="20"/>
        </w:rPr>
        <w:t>pH</w:t>
      </w:r>
      <w:r w:rsidR="00E90AFC" w:rsidRPr="00CE1D3A">
        <w:rPr>
          <w:rFonts w:cs="B Lotus" w:hint="cs"/>
          <w:sz w:val="24"/>
          <w:szCs w:val="24"/>
          <w:rtl/>
        </w:rPr>
        <w:t>،</w:t>
      </w:r>
      <w:r w:rsidR="00FC7A4A" w:rsidRPr="00CE1D3A">
        <w:rPr>
          <w:rFonts w:cs="B Lotus" w:hint="cs"/>
          <w:sz w:val="24"/>
          <w:szCs w:val="24"/>
          <w:rtl/>
        </w:rPr>
        <w:t xml:space="preserve"> پراش پرتو ایکس</w:t>
      </w:r>
      <w:r w:rsidR="000A0FF5" w:rsidRPr="00CE1D3A">
        <w:rPr>
          <w:rFonts w:cs="B Lotus" w:hint="cs"/>
          <w:sz w:val="24"/>
          <w:szCs w:val="24"/>
          <w:rtl/>
        </w:rPr>
        <w:t xml:space="preserve"> و</w:t>
      </w:r>
      <w:r w:rsidR="00FC7A4A" w:rsidRPr="00CE1D3A">
        <w:rPr>
          <w:rFonts w:cs="B Lotus" w:hint="cs"/>
          <w:sz w:val="24"/>
          <w:szCs w:val="24"/>
          <w:rtl/>
        </w:rPr>
        <w:t xml:space="preserve"> استخراج متوالی آلاینده</w:t>
      </w:r>
      <w:r w:rsidR="00FC7A4A" w:rsidRPr="00CE1D3A">
        <w:rPr>
          <w:rStyle w:val="FootnoteReference"/>
          <w:rFonts w:cs="B Lotus"/>
          <w:sz w:val="24"/>
          <w:szCs w:val="24"/>
          <w:rtl/>
        </w:rPr>
        <w:footnoteReference w:id="1"/>
      </w:r>
      <w:r w:rsidR="000A0FF5" w:rsidRPr="00CE1D3A">
        <w:rPr>
          <w:rFonts w:cs="B Lotus" w:hint="cs"/>
          <w:sz w:val="20"/>
          <w:szCs w:val="24"/>
          <w:rtl/>
        </w:rPr>
        <w:t xml:space="preserve"> انجام شده بر بنتونیت کربنات</w:t>
      </w:r>
      <w:r w:rsidR="000A0FF5" w:rsidRPr="00CE1D3A">
        <w:rPr>
          <w:rFonts w:cs="B Lotus" w:hint="cs"/>
          <w:sz w:val="20"/>
          <w:szCs w:val="24"/>
          <w:rtl/>
        </w:rPr>
        <w:softHyphen/>
        <w:t xml:space="preserve">دار و </w:t>
      </w:r>
      <w:r w:rsidR="000A0FF5" w:rsidRPr="00CE1D3A">
        <w:rPr>
          <w:rFonts w:cs="B Lotus" w:hint="cs"/>
          <w:sz w:val="20"/>
          <w:szCs w:val="24"/>
          <w:rtl/>
        </w:rPr>
        <w:lastRenderedPageBreak/>
        <w:t>کربنات</w:t>
      </w:r>
      <w:r w:rsidR="000A0FF5" w:rsidRPr="00CE1D3A">
        <w:rPr>
          <w:rFonts w:cs="B Lotus" w:hint="cs"/>
          <w:sz w:val="20"/>
          <w:szCs w:val="24"/>
          <w:rtl/>
        </w:rPr>
        <w:softHyphen/>
        <w:t>زدایی</w:t>
      </w:r>
      <w:r w:rsidR="000A0FF5" w:rsidRPr="00CE1D3A">
        <w:rPr>
          <w:rFonts w:cs="B Lotus"/>
          <w:sz w:val="20"/>
          <w:szCs w:val="24"/>
          <w:rtl/>
        </w:rPr>
        <w:softHyphen/>
      </w:r>
      <w:r w:rsidR="000A0FF5" w:rsidRPr="00CE1D3A">
        <w:rPr>
          <w:rFonts w:cs="B Lotus" w:hint="cs"/>
          <w:sz w:val="20"/>
          <w:szCs w:val="24"/>
          <w:rtl/>
        </w:rPr>
        <w:t>شده</w:t>
      </w:r>
      <w:r w:rsidR="00A1718E" w:rsidRPr="00CE1D3A">
        <w:rPr>
          <w:rFonts w:cs="B Lotus" w:hint="cs"/>
          <w:sz w:val="20"/>
          <w:szCs w:val="24"/>
          <w:rtl/>
        </w:rPr>
        <w:t xml:space="preserve"> </w:t>
      </w:r>
      <w:r w:rsidR="00704EC9" w:rsidRPr="00CE1D3A">
        <w:rPr>
          <w:rFonts w:cs="B Lotus" w:hint="cs"/>
          <w:sz w:val="20"/>
          <w:szCs w:val="24"/>
          <w:rtl/>
        </w:rPr>
        <w:t>دارای</w:t>
      </w:r>
      <w:r w:rsidR="00A1718E" w:rsidRPr="00CE1D3A">
        <w:rPr>
          <w:rFonts w:cs="B Lotus" w:hint="cs"/>
          <w:sz w:val="20"/>
          <w:szCs w:val="24"/>
          <w:rtl/>
        </w:rPr>
        <w:t xml:space="preserve"> فلز سنگین</w:t>
      </w:r>
      <w:r w:rsidR="000A0FF5" w:rsidRPr="00CE1D3A">
        <w:rPr>
          <w:rFonts w:cs="B Lotus" w:hint="cs"/>
          <w:sz w:val="20"/>
          <w:szCs w:val="24"/>
          <w:rtl/>
        </w:rPr>
        <w:t xml:space="preserve">، </w:t>
      </w:r>
      <w:r w:rsidR="00E86F57" w:rsidRPr="00CE1D3A">
        <w:rPr>
          <w:rFonts w:cs="B Lotus" w:hint="cs"/>
          <w:sz w:val="20"/>
          <w:szCs w:val="24"/>
          <w:rtl/>
        </w:rPr>
        <w:t xml:space="preserve">تغییرات </w:t>
      </w:r>
      <w:r w:rsidR="009D5D00">
        <w:rPr>
          <w:rFonts w:cs="B Lotus" w:hint="cs"/>
          <w:sz w:val="20"/>
          <w:szCs w:val="24"/>
          <w:rtl/>
        </w:rPr>
        <w:t>ویژگیهای</w:t>
      </w:r>
      <w:r w:rsidR="000A0FF5" w:rsidRPr="00CE1D3A">
        <w:rPr>
          <w:rFonts w:cs="B Lotus" w:hint="cs"/>
          <w:sz w:val="20"/>
          <w:szCs w:val="24"/>
          <w:rtl/>
        </w:rPr>
        <w:t xml:space="preserve"> خمیری </w:t>
      </w:r>
      <w:r w:rsidR="00E86F57" w:rsidRPr="00CE1D3A">
        <w:rPr>
          <w:rFonts w:cs="B Lotus" w:hint="cs"/>
          <w:sz w:val="20"/>
          <w:szCs w:val="24"/>
          <w:rtl/>
        </w:rPr>
        <w:t xml:space="preserve">و ریزساختاری </w:t>
      </w:r>
      <w:r w:rsidR="000A0FF5" w:rsidRPr="00CE1D3A">
        <w:rPr>
          <w:rFonts w:cs="B Lotus" w:hint="cs"/>
          <w:sz w:val="20"/>
          <w:szCs w:val="24"/>
          <w:rtl/>
        </w:rPr>
        <w:t>خاک</w:t>
      </w:r>
      <w:r w:rsidR="00A1718E" w:rsidRPr="00CE1D3A">
        <w:rPr>
          <w:rFonts w:cs="B Lotus" w:hint="cs"/>
          <w:sz w:val="20"/>
          <w:szCs w:val="24"/>
          <w:rtl/>
        </w:rPr>
        <w:t xml:space="preserve"> در دماهای مختلف</w:t>
      </w:r>
      <w:r w:rsidR="000A0FF5" w:rsidRPr="00CE1D3A">
        <w:rPr>
          <w:rFonts w:cs="B Lotus" w:hint="cs"/>
          <w:sz w:val="20"/>
          <w:szCs w:val="24"/>
          <w:rtl/>
        </w:rPr>
        <w:t xml:space="preserve"> </w:t>
      </w:r>
      <w:r w:rsidR="00E82108" w:rsidRPr="00CE1D3A">
        <w:rPr>
          <w:rFonts w:cs="B Lotus" w:hint="cs"/>
          <w:sz w:val="20"/>
          <w:szCs w:val="24"/>
          <w:rtl/>
        </w:rPr>
        <w:t xml:space="preserve">مطالعه </w:t>
      </w:r>
      <w:r w:rsidR="00871C4D" w:rsidRPr="00CE1D3A">
        <w:rPr>
          <w:rFonts w:cs="B Lotus" w:hint="cs"/>
          <w:sz w:val="20"/>
          <w:szCs w:val="24"/>
          <w:rtl/>
        </w:rPr>
        <w:t>شده است</w:t>
      </w:r>
      <w:r w:rsidR="00E86F57" w:rsidRPr="00CE1D3A">
        <w:rPr>
          <w:rFonts w:cs="B Lotus" w:hint="cs"/>
          <w:sz w:val="20"/>
          <w:szCs w:val="24"/>
          <w:rtl/>
        </w:rPr>
        <w:t xml:space="preserve">. </w:t>
      </w:r>
      <w:r w:rsidR="00DE5AA6" w:rsidRPr="00CE1D3A">
        <w:rPr>
          <w:rFonts w:cs="B Lotus" w:hint="cs"/>
          <w:sz w:val="20"/>
          <w:szCs w:val="24"/>
          <w:rtl/>
        </w:rPr>
        <w:t>نتایج این تحقیق در اصلاح حرارتی خاک‌های آلوده به فلز سنگین کاربرد دارد.</w:t>
      </w:r>
    </w:p>
    <w:p w:rsidR="00466CE0" w:rsidRPr="00CE1D3A" w:rsidRDefault="00466CE0" w:rsidP="00B73EBE">
      <w:pPr>
        <w:pStyle w:val="a"/>
        <w:ind w:firstLine="340"/>
        <w:rPr>
          <w:rFonts w:cs="B Lotus"/>
          <w:sz w:val="20"/>
          <w:szCs w:val="24"/>
          <w:rtl/>
        </w:rPr>
      </w:pPr>
    </w:p>
    <w:p w:rsidR="006708FE" w:rsidRPr="00CE1D3A" w:rsidRDefault="008C01D1" w:rsidP="00B73EBE">
      <w:pPr>
        <w:pStyle w:val="1"/>
        <w:numPr>
          <w:ilvl w:val="0"/>
          <w:numId w:val="0"/>
        </w:numPr>
        <w:spacing w:before="0"/>
        <w:ind w:left="374" w:hanging="374"/>
        <w:rPr>
          <w:rFonts w:cs="B Zar"/>
          <w:sz w:val="22"/>
          <w:szCs w:val="28"/>
          <w:rtl/>
        </w:rPr>
      </w:pPr>
      <w:r w:rsidRPr="00CE1D3A">
        <w:rPr>
          <w:rFonts w:cs="B Zar" w:hint="cs"/>
          <w:sz w:val="22"/>
          <w:szCs w:val="28"/>
          <w:rtl/>
        </w:rPr>
        <w:t xml:space="preserve">2- </w:t>
      </w:r>
      <w:r w:rsidR="006708FE" w:rsidRPr="00CE1D3A">
        <w:rPr>
          <w:rFonts w:cs="B Zar" w:hint="cs"/>
          <w:sz w:val="22"/>
          <w:szCs w:val="28"/>
          <w:rtl/>
        </w:rPr>
        <w:t>مواد و روش</w:t>
      </w:r>
      <w:r w:rsidR="006708FE" w:rsidRPr="00CE1D3A">
        <w:rPr>
          <w:rFonts w:cs="B Zar" w:hint="cs"/>
          <w:sz w:val="22"/>
          <w:szCs w:val="28"/>
          <w:rtl/>
        </w:rPr>
        <w:softHyphen/>
        <w:t>ها</w:t>
      </w:r>
    </w:p>
    <w:p w:rsidR="008C01D1" w:rsidRPr="00CE1D3A" w:rsidRDefault="00704EC9" w:rsidP="00B73EBE">
      <w:pPr>
        <w:pStyle w:val="1"/>
        <w:numPr>
          <w:ilvl w:val="0"/>
          <w:numId w:val="0"/>
        </w:numPr>
        <w:spacing w:before="0"/>
        <w:ind w:left="374" w:hanging="374"/>
        <w:rPr>
          <w:rFonts w:cs="B Zar"/>
          <w:sz w:val="20"/>
          <w:szCs w:val="24"/>
        </w:rPr>
      </w:pPr>
      <w:r w:rsidRPr="00CE1D3A">
        <w:rPr>
          <w:rFonts w:cs="B Zar" w:hint="cs"/>
          <w:sz w:val="20"/>
          <w:szCs w:val="24"/>
          <w:rtl/>
        </w:rPr>
        <w:t>2</w:t>
      </w:r>
      <w:r w:rsidR="008C01D1" w:rsidRPr="00CE1D3A">
        <w:rPr>
          <w:rFonts w:cs="B Zar" w:hint="cs"/>
          <w:sz w:val="20"/>
          <w:szCs w:val="24"/>
          <w:rtl/>
        </w:rPr>
        <w:t>-</w:t>
      </w:r>
      <w:r w:rsidRPr="00CE1D3A">
        <w:rPr>
          <w:rFonts w:cs="B Zar" w:hint="cs"/>
          <w:sz w:val="20"/>
          <w:szCs w:val="24"/>
          <w:rtl/>
        </w:rPr>
        <w:t>1</w:t>
      </w:r>
      <w:r w:rsidR="008C01D1" w:rsidRPr="00CE1D3A">
        <w:rPr>
          <w:rFonts w:cs="B Zar" w:hint="cs"/>
          <w:sz w:val="20"/>
          <w:szCs w:val="24"/>
          <w:rtl/>
        </w:rPr>
        <w:t>- خاک مورد استفاده</w:t>
      </w:r>
    </w:p>
    <w:p w:rsidR="006708FE" w:rsidRPr="00CE1D3A" w:rsidRDefault="006708FE" w:rsidP="00466CE0">
      <w:pPr>
        <w:pStyle w:val="1"/>
        <w:numPr>
          <w:ilvl w:val="0"/>
          <w:numId w:val="0"/>
        </w:numPr>
        <w:spacing w:before="0"/>
        <w:rPr>
          <w:rFonts w:cs="B Lotus"/>
          <w:b w:val="0"/>
          <w:bCs w:val="0"/>
          <w:sz w:val="20"/>
          <w:szCs w:val="24"/>
          <w:rtl/>
        </w:rPr>
      </w:pPr>
      <w:r w:rsidRPr="00CE1D3A">
        <w:rPr>
          <w:rFonts w:cs="B Lotus" w:hint="cs"/>
          <w:b w:val="0"/>
          <w:bCs w:val="0"/>
          <w:sz w:val="20"/>
          <w:szCs w:val="24"/>
          <w:rtl/>
        </w:rPr>
        <w:t xml:space="preserve">در این پژوهش از بنتونیت با نام تجاری بنتونیت فلات ایران </w:t>
      </w:r>
      <w:r w:rsidR="002C212C" w:rsidRPr="00CE1D3A">
        <w:rPr>
          <w:rFonts w:cs="B Lotus" w:hint="cs"/>
          <w:b w:val="0"/>
          <w:bCs w:val="0"/>
          <w:sz w:val="20"/>
          <w:szCs w:val="24"/>
          <w:rtl/>
        </w:rPr>
        <w:t>(ت</w:t>
      </w:r>
      <w:r w:rsidR="002912C5" w:rsidRPr="00CE1D3A">
        <w:rPr>
          <w:rFonts w:cs="B Lotus" w:hint="cs"/>
          <w:b w:val="0"/>
          <w:bCs w:val="0"/>
          <w:sz w:val="20"/>
          <w:szCs w:val="24"/>
          <w:rtl/>
        </w:rPr>
        <w:t>ولید ش</w:t>
      </w:r>
      <w:r w:rsidR="002C212C" w:rsidRPr="00CE1D3A">
        <w:rPr>
          <w:rFonts w:cs="B Lotus" w:hint="cs"/>
          <w:b w:val="0"/>
          <w:bCs w:val="0"/>
          <w:sz w:val="20"/>
          <w:szCs w:val="24"/>
          <w:rtl/>
        </w:rPr>
        <w:t xml:space="preserve">رکت ایران باریت) </w:t>
      </w:r>
      <w:r w:rsidR="00973476" w:rsidRPr="00CE1D3A">
        <w:rPr>
          <w:rFonts w:cs="B Lotus" w:hint="cs"/>
          <w:b w:val="0"/>
          <w:bCs w:val="0"/>
          <w:sz w:val="20"/>
          <w:szCs w:val="24"/>
          <w:rtl/>
        </w:rPr>
        <w:t xml:space="preserve">استفاده شده </w:t>
      </w:r>
      <w:r w:rsidR="002C212C" w:rsidRPr="00CE1D3A">
        <w:rPr>
          <w:rFonts w:cs="B Lotus" w:hint="cs"/>
          <w:b w:val="0"/>
          <w:bCs w:val="0"/>
          <w:sz w:val="20"/>
          <w:szCs w:val="24"/>
          <w:rtl/>
        </w:rPr>
        <w:t xml:space="preserve">است. </w:t>
      </w:r>
      <w:r w:rsidR="00973476" w:rsidRPr="00CE1D3A">
        <w:rPr>
          <w:rFonts w:cs="B Lotus" w:hint="cs"/>
          <w:b w:val="0"/>
          <w:bCs w:val="0"/>
          <w:sz w:val="20"/>
          <w:szCs w:val="24"/>
          <w:rtl/>
        </w:rPr>
        <w:t>د</w:t>
      </w:r>
      <w:r w:rsidR="00BA6F27" w:rsidRPr="00CE1D3A">
        <w:rPr>
          <w:rFonts w:cs="B Lotus" w:hint="cs"/>
          <w:b w:val="0"/>
          <w:bCs w:val="0"/>
          <w:sz w:val="20"/>
          <w:szCs w:val="24"/>
          <w:rtl/>
        </w:rPr>
        <w:t xml:space="preserve">ر جدول </w:t>
      </w:r>
      <w:r w:rsidR="000514F4" w:rsidRPr="00CE1D3A">
        <w:rPr>
          <w:rFonts w:cs="B Lotus" w:hint="cs"/>
          <w:b w:val="0"/>
          <w:bCs w:val="0"/>
          <w:sz w:val="20"/>
          <w:szCs w:val="24"/>
          <w:rtl/>
        </w:rPr>
        <w:t>(1</w:t>
      </w:r>
      <w:r w:rsidR="00BA6F27" w:rsidRPr="00CE1D3A">
        <w:rPr>
          <w:rFonts w:cs="B Lotus" w:hint="cs"/>
          <w:b w:val="0"/>
          <w:bCs w:val="0"/>
          <w:sz w:val="20"/>
          <w:szCs w:val="24"/>
          <w:rtl/>
        </w:rPr>
        <w:t xml:space="preserve"> و </w:t>
      </w:r>
      <w:r w:rsidR="000514F4" w:rsidRPr="00CE1D3A">
        <w:rPr>
          <w:rFonts w:cs="B Lotus" w:hint="cs"/>
          <w:b w:val="0"/>
          <w:bCs w:val="0"/>
          <w:sz w:val="20"/>
          <w:szCs w:val="24"/>
          <w:rtl/>
        </w:rPr>
        <w:t>2)</w:t>
      </w:r>
      <w:r w:rsidRPr="00CE1D3A">
        <w:rPr>
          <w:rFonts w:cs="B Lotus" w:hint="cs"/>
          <w:b w:val="0"/>
          <w:bCs w:val="0"/>
          <w:sz w:val="20"/>
          <w:szCs w:val="24"/>
          <w:rtl/>
        </w:rPr>
        <w:t xml:space="preserve"> </w:t>
      </w:r>
      <w:r w:rsidR="00DD27CB" w:rsidRPr="00CE1D3A">
        <w:rPr>
          <w:rFonts w:cs="B Lotus" w:hint="cs"/>
          <w:b w:val="0"/>
          <w:bCs w:val="0"/>
          <w:sz w:val="20"/>
          <w:szCs w:val="24"/>
          <w:rtl/>
        </w:rPr>
        <w:t xml:space="preserve">برخی از </w:t>
      </w:r>
      <w:r w:rsidR="009D5D00">
        <w:rPr>
          <w:rFonts w:cs="B Lotus" w:hint="cs"/>
          <w:b w:val="0"/>
          <w:bCs w:val="0"/>
          <w:sz w:val="20"/>
          <w:szCs w:val="24"/>
          <w:rtl/>
        </w:rPr>
        <w:t>ویژگی</w:t>
      </w:r>
      <w:r w:rsidR="009D5D00">
        <w:rPr>
          <w:rFonts w:cs="B Lotus" w:hint="eastAsia"/>
          <w:b w:val="0"/>
          <w:bCs w:val="0"/>
          <w:sz w:val="20"/>
          <w:szCs w:val="24"/>
          <w:rtl/>
        </w:rPr>
        <w:t>‌</w:t>
      </w:r>
      <w:r w:rsidR="009D5D00">
        <w:rPr>
          <w:rFonts w:cs="B Lotus" w:hint="cs"/>
          <w:b w:val="0"/>
          <w:bCs w:val="0"/>
          <w:sz w:val="20"/>
          <w:szCs w:val="24"/>
          <w:rtl/>
        </w:rPr>
        <w:t>های</w:t>
      </w:r>
      <w:r w:rsidR="002912C5" w:rsidRPr="00CE1D3A">
        <w:rPr>
          <w:rFonts w:cs="B Lotus" w:hint="cs"/>
          <w:b w:val="0"/>
          <w:bCs w:val="0"/>
          <w:sz w:val="20"/>
          <w:szCs w:val="24"/>
          <w:rtl/>
        </w:rPr>
        <w:t xml:space="preserve"> این </w:t>
      </w:r>
      <w:r w:rsidR="00973476" w:rsidRPr="00CE1D3A">
        <w:rPr>
          <w:rFonts w:cs="B Lotus" w:hint="cs"/>
          <w:b w:val="0"/>
          <w:bCs w:val="0"/>
          <w:sz w:val="20"/>
          <w:szCs w:val="24"/>
          <w:rtl/>
        </w:rPr>
        <w:t xml:space="preserve">نمونه درج </w:t>
      </w:r>
      <w:r w:rsidRPr="00CE1D3A">
        <w:rPr>
          <w:rFonts w:cs="B Lotus" w:hint="cs"/>
          <w:b w:val="0"/>
          <w:bCs w:val="0"/>
          <w:sz w:val="20"/>
          <w:szCs w:val="24"/>
          <w:rtl/>
        </w:rPr>
        <w:t>شده‌است.</w:t>
      </w:r>
    </w:p>
    <w:p w:rsidR="00466CE0" w:rsidRDefault="00466CE0" w:rsidP="00B73EBE">
      <w:pPr>
        <w:pStyle w:val="1"/>
        <w:numPr>
          <w:ilvl w:val="0"/>
          <w:numId w:val="0"/>
        </w:numPr>
        <w:spacing w:before="0"/>
        <w:contextualSpacing w:val="0"/>
        <w:jc w:val="center"/>
        <w:rPr>
          <w:rtl/>
        </w:rPr>
      </w:pPr>
    </w:p>
    <w:p w:rsidR="00840D1F" w:rsidRPr="00CE1D3A" w:rsidRDefault="00606DBD" w:rsidP="00B73EBE">
      <w:pPr>
        <w:pStyle w:val="1"/>
        <w:numPr>
          <w:ilvl w:val="0"/>
          <w:numId w:val="0"/>
        </w:numPr>
        <w:spacing w:before="0"/>
        <w:contextualSpacing w:val="0"/>
        <w:jc w:val="center"/>
        <w:rPr>
          <w:rFonts w:cs="B Lotus"/>
          <w:b w:val="0"/>
          <w:bCs w:val="0"/>
        </w:rPr>
      </w:pPr>
      <w:r w:rsidRPr="00CE1D3A">
        <w:rPr>
          <w:rFonts w:hint="cs"/>
          <w:rtl/>
        </w:rPr>
        <w:t>جدول1.</w:t>
      </w:r>
      <w:r w:rsidR="00BF51E9" w:rsidRPr="00CE1D3A">
        <w:rPr>
          <w:rFonts w:cs="B Lotus" w:hint="cs"/>
          <w:b w:val="0"/>
          <w:bCs w:val="0"/>
          <w:rtl/>
        </w:rPr>
        <w:t xml:space="preserve"> </w:t>
      </w:r>
      <w:r w:rsidR="002C212C" w:rsidRPr="00CE1D3A">
        <w:rPr>
          <w:rFonts w:cs="B Lotus" w:hint="cs"/>
          <w:b w:val="0"/>
          <w:bCs w:val="0"/>
          <w:rtl/>
        </w:rPr>
        <w:t xml:space="preserve">برخی از </w:t>
      </w:r>
      <w:r w:rsidR="009D5D00">
        <w:rPr>
          <w:rFonts w:cs="B Lotus" w:hint="cs"/>
          <w:b w:val="0"/>
          <w:bCs w:val="0"/>
          <w:rtl/>
        </w:rPr>
        <w:t>ویژگی</w:t>
      </w:r>
      <w:r w:rsidR="009D5D00">
        <w:rPr>
          <w:rFonts w:cs="B Lotus" w:hint="eastAsia"/>
          <w:b w:val="0"/>
          <w:bCs w:val="0"/>
          <w:rtl/>
        </w:rPr>
        <w:t>‌</w:t>
      </w:r>
      <w:r w:rsidR="009D5D00">
        <w:rPr>
          <w:rFonts w:cs="B Lotus" w:hint="cs"/>
          <w:b w:val="0"/>
          <w:bCs w:val="0"/>
          <w:rtl/>
        </w:rPr>
        <w:t>های</w:t>
      </w:r>
      <w:r w:rsidR="00BF51E9" w:rsidRPr="00CE1D3A">
        <w:rPr>
          <w:rFonts w:cs="B Lotus" w:hint="cs"/>
          <w:b w:val="0"/>
          <w:bCs w:val="0"/>
          <w:rtl/>
        </w:rPr>
        <w:t xml:space="preserve"> ژئوتکنیکی بنتونیت</w:t>
      </w:r>
    </w:p>
    <w:tbl>
      <w:tblPr>
        <w:tblStyle w:val="TableGrid"/>
        <w:bidiVisual/>
        <w:tblW w:w="4783" w:type="dxa"/>
        <w:jc w:val="center"/>
        <w:tblLook w:val="04A0" w:firstRow="1" w:lastRow="0" w:firstColumn="1" w:lastColumn="0" w:noHBand="0" w:noVBand="1"/>
      </w:tblPr>
      <w:tblGrid>
        <w:gridCol w:w="1899"/>
        <w:gridCol w:w="1185"/>
        <w:gridCol w:w="1699"/>
      </w:tblGrid>
      <w:tr w:rsidR="00ED0DC8" w:rsidRPr="00CE1D3A" w:rsidTr="001A43BD">
        <w:trPr>
          <w:jc w:val="center"/>
        </w:trPr>
        <w:tc>
          <w:tcPr>
            <w:tcW w:w="1899" w:type="dxa"/>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b/>
                <w:bCs/>
                <w:color w:val="000000"/>
                <w:sz w:val="16"/>
                <w:szCs w:val="16"/>
                <w:lang w:bidi="fa-IR"/>
              </w:rPr>
              <w:t>References for method of measurement</w:t>
            </w:r>
          </w:p>
        </w:tc>
        <w:tc>
          <w:tcPr>
            <w:tcW w:w="0" w:type="auto"/>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b/>
                <w:bCs/>
                <w:color w:val="000000"/>
                <w:sz w:val="16"/>
                <w:szCs w:val="16"/>
                <w:lang w:bidi="fa-IR"/>
              </w:rPr>
              <w:t>Quantity measured</w:t>
            </w:r>
          </w:p>
        </w:tc>
        <w:tc>
          <w:tcPr>
            <w:tcW w:w="0" w:type="auto"/>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b/>
                <w:bCs/>
                <w:color w:val="000000"/>
                <w:sz w:val="16"/>
                <w:szCs w:val="16"/>
                <w:lang w:bidi="fa-IR"/>
              </w:rPr>
              <w:t>Physical properties of Bentonite</w:t>
            </w:r>
          </w:p>
        </w:tc>
      </w:tr>
      <w:tr w:rsidR="00ED0DC8" w:rsidRPr="00CE1D3A" w:rsidTr="001A43BD">
        <w:trPr>
          <w:jc w:val="center"/>
        </w:trPr>
        <w:tc>
          <w:tcPr>
            <w:tcW w:w="1899" w:type="dxa"/>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color w:val="000000"/>
                <w:sz w:val="16"/>
                <w:szCs w:val="16"/>
                <w:lang w:bidi="fa-IR"/>
              </w:rPr>
              <w:t>ASTM D 4318-10</w:t>
            </w:r>
            <w:r w:rsidR="0092006D" w:rsidRPr="00CE1D3A">
              <w:rPr>
                <w:rFonts w:asciiTheme="majorBidi" w:eastAsia="Calibri" w:hAnsiTheme="majorBidi" w:cstheme="majorBidi"/>
                <w:color w:val="000000"/>
                <w:sz w:val="16"/>
                <w:szCs w:val="16"/>
                <w:lang w:bidi="fa-IR"/>
              </w:rPr>
              <w:t xml:space="preserve"> [20]</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sz w:val="16"/>
                <w:szCs w:val="16"/>
                <w:lang w:bidi="fa-IR"/>
              </w:rPr>
              <w:t>320</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lang w:bidi="fa-IR"/>
              </w:rPr>
            </w:pPr>
            <w:r w:rsidRPr="00CE1D3A">
              <w:rPr>
                <w:rFonts w:asciiTheme="majorBidi" w:eastAsia="Calibri" w:hAnsiTheme="majorBidi" w:cstheme="majorBidi"/>
                <w:color w:val="000000"/>
                <w:sz w:val="16"/>
                <w:szCs w:val="16"/>
                <w:lang w:bidi="fa-IR"/>
              </w:rPr>
              <w:t>Liquid Limit (%)</w:t>
            </w:r>
          </w:p>
        </w:tc>
      </w:tr>
      <w:tr w:rsidR="00ED0DC8" w:rsidRPr="00CE1D3A" w:rsidTr="001A43BD">
        <w:trPr>
          <w:jc w:val="center"/>
        </w:trPr>
        <w:tc>
          <w:tcPr>
            <w:tcW w:w="1899" w:type="dxa"/>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color w:val="000000"/>
                <w:sz w:val="16"/>
                <w:szCs w:val="16"/>
                <w:lang w:bidi="fa-IR"/>
              </w:rPr>
              <w:t>ASTM D 4318-10</w:t>
            </w:r>
            <w:r w:rsidR="0092006D" w:rsidRPr="00CE1D3A">
              <w:rPr>
                <w:rFonts w:asciiTheme="majorBidi" w:eastAsia="Calibri" w:hAnsiTheme="majorBidi" w:cstheme="majorBidi"/>
                <w:color w:val="000000"/>
                <w:sz w:val="16"/>
                <w:szCs w:val="16"/>
                <w:lang w:bidi="fa-IR"/>
              </w:rPr>
              <w:t xml:space="preserve"> [20]</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sz w:val="16"/>
                <w:szCs w:val="16"/>
                <w:lang w:bidi="fa-IR"/>
              </w:rPr>
              <w:t>41</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sz w:val="16"/>
                <w:szCs w:val="16"/>
                <w:lang w:bidi="fa-IR"/>
              </w:rPr>
              <w:t>Plastic Limit (%)</w:t>
            </w:r>
          </w:p>
        </w:tc>
      </w:tr>
      <w:tr w:rsidR="00ED0DC8" w:rsidRPr="00CE1D3A" w:rsidTr="001A43BD">
        <w:trPr>
          <w:jc w:val="center"/>
        </w:trPr>
        <w:tc>
          <w:tcPr>
            <w:tcW w:w="1899" w:type="dxa"/>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color w:val="000000"/>
                <w:sz w:val="16"/>
                <w:szCs w:val="16"/>
                <w:lang w:bidi="fa-IR"/>
              </w:rPr>
              <w:t>ASTM D 4318-10</w:t>
            </w:r>
            <w:r w:rsidR="0092006D" w:rsidRPr="00CE1D3A">
              <w:rPr>
                <w:rFonts w:asciiTheme="majorBidi" w:eastAsia="Calibri" w:hAnsiTheme="majorBidi" w:cstheme="majorBidi"/>
                <w:color w:val="000000"/>
                <w:sz w:val="16"/>
                <w:szCs w:val="16"/>
                <w:lang w:bidi="fa-IR"/>
              </w:rPr>
              <w:t xml:space="preserve"> [20]</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sz w:val="16"/>
                <w:szCs w:val="16"/>
                <w:lang w:bidi="fa-IR"/>
              </w:rPr>
              <w:t>279</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sz w:val="16"/>
                <w:szCs w:val="16"/>
                <w:lang w:bidi="fa-IR"/>
              </w:rPr>
              <w:t>Plasticity Index (%)</w:t>
            </w:r>
          </w:p>
        </w:tc>
      </w:tr>
      <w:tr w:rsidR="00ED0DC8" w:rsidRPr="00CE1D3A" w:rsidTr="001A43BD">
        <w:trPr>
          <w:jc w:val="center"/>
        </w:trPr>
        <w:tc>
          <w:tcPr>
            <w:tcW w:w="1899" w:type="dxa"/>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lang w:bidi="fa-IR"/>
              </w:rPr>
            </w:pPr>
            <w:r w:rsidRPr="00CE1D3A">
              <w:rPr>
                <w:rFonts w:asciiTheme="majorBidi" w:eastAsia="Calibri" w:hAnsiTheme="majorBidi" w:cstheme="majorBidi"/>
                <w:color w:val="000000"/>
                <w:sz w:val="16"/>
                <w:szCs w:val="16"/>
                <w:lang w:bidi="fa-IR"/>
              </w:rPr>
              <w:t>ASTM D 854-14</w:t>
            </w:r>
            <w:r w:rsidR="0092006D" w:rsidRPr="00CE1D3A">
              <w:rPr>
                <w:rFonts w:asciiTheme="majorBidi" w:eastAsia="Calibri" w:hAnsiTheme="majorBidi" w:cstheme="majorBidi"/>
                <w:color w:val="000000"/>
                <w:sz w:val="16"/>
                <w:szCs w:val="16"/>
                <w:lang w:bidi="fa-IR"/>
              </w:rPr>
              <w:t xml:space="preserve"> [20]</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sz w:val="16"/>
                <w:szCs w:val="16"/>
                <w:lang w:bidi="fa-IR"/>
              </w:rPr>
              <w:t>2.79</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vertAlign w:val="subscript"/>
                <w:rtl/>
                <w:lang w:bidi="fa-IR"/>
              </w:rPr>
            </w:pPr>
            <w:proofErr w:type="spellStart"/>
            <w:r w:rsidRPr="00CE1D3A">
              <w:rPr>
                <w:rFonts w:asciiTheme="majorBidi" w:eastAsia="Calibri" w:hAnsiTheme="majorBidi" w:cstheme="majorBidi"/>
                <w:color w:val="000000"/>
                <w:sz w:val="16"/>
                <w:szCs w:val="16"/>
                <w:lang w:bidi="fa-IR"/>
              </w:rPr>
              <w:t>G</w:t>
            </w:r>
            <w:r w:rsidRPr="00CE1D3A">
              <w:rPr>
                <w:rFonts w:asciiTheme="majorBidi" w:eastAsia="Calibri" w:hAnsiTheme="majorBidi" w:cstheme="majorBidi"/>
                <w:color w:val="000000"/>
                <w:sz w:val="16"/>
                <w:szCs w:val="16"/>
                <w:vertAlign w:val="subscript"/>
                <w:lang w:bidi="fa-IR"/>
              </w:rPr>
              <w:t>s</w:t>
            </w:r>
            <w:proofErr w:type="spellEnd"/>
          </w:p>
        </w:tc>
      </w:tr>
      <w:tr w:rsidR="00ED0DC8" w:rsidRPr="00CE1D3A" w:rsidTr="001A43BD">
        <w:trPr>
          <w:trHeight w:val="165"/>
          <w:jc w:val="center"/>
        </w:trPr>
        <w:tc>
          <w:tcPr>
            <w:tcW w:w="1899" w:type="dxa"/>
          </w:tcPr>
          <w:p w:rsidR="00ED0DC8" w:rsidRPr="00CE1D3A" w:rsidRDefault="00ED0DC8"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color w:val="000000"/>
                <w:sz w:val="16"/>
                <w:szCs w:val="16"/>
                <w:lang w:bidi="fa-IR"/>
              </w:rPr>
              <w:t>ASTM D 2487-11</w:t>
            </w:r>
            <w:r w:rsidR="0092006D" w:rsidRPr="00CE1D3A">
              <w:rPr>
                <w:rFonts w:asciiTheme="majorBidi" w:eastAsia="Calibri" w:hAnsiTheme="majorBidi" w:cstheme="majorBidi"/>
                <w:color w:val="000000"/>
                <w:sz w:val="16"/>
                <w:szCs w:val="16"/>
                <w:lang w:bidi="fa-IR"/>
              </w:rPr>
              <w:t xml:space="preserve"> [20]</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lang w:bidi="fa-IR"/>
              </w:rPr>
            </w:pPr>
            <w:r w:rsidRPr="00CE1D3A">
              <w:rPr>
                <w:rFonts w:asciiTheme="majorBidi" w:eastAsia="Calibri" w:hAnsiTheme="majorBidi" w:cstheme="majorBidi"/>
                <w:color w:val="000000"/>
                <w:sz w:val="16"/>
                <w:szCs w:val="16"/>
                <w:lang w:bidi="fa-IR"/>
              </w:rPr>
              <w:t>CH</w:t>
            </w:r>
          </w:p>
        </w:tc>
        <w:tc>
          <w:tcPr>
            <w:tcW w:w="0" w:type="auto"/>
          </w:tcPr>
          <w:p w:rsidR="00ED0DC8" w:rsidRPr="00CE1D3A" w:rsidRDefault="00ED0DC8" w:rsidP="00B73EBE">
            <w:pPr>
              <w:bidi/>
              <w:spacing w:after="0" w:line="240" w:lineRule="auto"/>
              <w:rPr>
                <w:rFonts w:asciiTheme="majorBidi" w:eastAsia="Calibri" w:hAnsiTheme="majorBidi" w:cstheme="majorBidi"/>
                <w:color w:val="000000"/>
                <w:kern w:val="24"/>
                <w:sz w:val="16"/>
                <w:szCs w:val="16"/>
                <w:lang w:bidi="fa-IR"/>
              </w:rPr>
            </w:pPr>
            <w:r w:rsidRPr="00CE1D3A">
              <w:rPr>
                <w:rFonts w:asciiTheme="majorBidi" w:eastAsia="Calibri" w:hAnsiTheme="majorBidi" w:cstheme="majorBidi"/>
                <w:color w:val="000000"/>
                <w:sz w:val="16"/>
                <w:szCs w:val="16"/>
                <w:lang w:bidi="fa-IR"/>
              </w:rPr>
              <w:t>Classification</w:t>
            </w:r>
          </w:p>
        </w:tc>
      </w:tr>
    </w:tbl>
    <w:p w:rsidR="006C7C36" w:rsidRPr="00CE1D3A" w:rsidRDefault="00ED0DC8" w:rsidP="00B73EBE">
      <w:pPr>
        <w:pStyle w:val="a"/>
        <w:ind w:firstLine="0"/>
        <w:jc w:val="center"/>
        <w:rPr>
          <w:rFonts w:asciiTheme="majorBidi" w:hAnsiTheme="majorBidi" w:cstheme="majorBidi"/>
          <w:sz w:val="20"/>
          <w:szCs w:val="24"/>
          <w:rtl/>
        </w:rPr>
      </w:pPr>
      <w:r w:rsidRPr="00466CE0">
        <w:rPr>
          <w:rFonts w:asciiTheme="majorBidi" w:hAnsiTheme="majorBidi" w:cstheme="majorBidi"/>
          <w:b/>
          <w:bCs/>
          <w:sz w:val="18"/>
          <w:szCs w:val="22"/>
        </w:rPr>
        <w:t xml:space="preserve">Table 1. </w:t>
      </w:r>
      <w:r w:rsidR="002C212C" w:rsidRPr="00466CE0">
        <w:rPr>
          <w:rFonts w:asciiTheme="majorBidi" w:hAnsiTheme="majorBidi" w:cstheme="majorBidi"/>
          <w:sz w:val="18"/>
          <w:szCs w:val="22"/>
        </w:rPr>
        <w:t xml:space="preserve">Some of the </w:t>
      </w:r>
      <w:r w:rsidR="000A1539" w:rsidRPr="00466CE0">
        <w:rPr>
          <w:rFonts w:asciiTheme="majorBidi" w:hAnsiTheme="majorBidi" w:cstheme="majorBidi"/>
          <w:sz w:val="18"/>
          <w:szCs w:val="22"/>
        </w:rPr>
        <w:t xml:space="preserve">bentonite </w:t>
      </w:r>
      <w:r w:rsidR="002C212C" w:rsidRPr="00466CE0">
        <w:rPr>
          <w:rFonts w:asciiTheme="majorBidi" w:hAnsiTheme="majorBidi" w:cstheme="majorBidi"/>
          <w:sz w:val="18"/>
          <w:szCs w:val="22"/>
        </w:rPr>
        <w:t>g</w:t>
      </w:r>
      <w:r w:rsidRPr="00466CE0">
        <w:rPr>
          <w:rFonts w:asciiTheme="majorBidi" w:hAnsiTheme="majorBidi" w:cstheme="majorBidi"/>
          <w:sz w:val="18"/>
          <w:szCs w:val="22"/>
        </w:rPr>
        <w:t xml:space="preserve">eotechnical </w:t>
      </w:r>
      <w:r w:rsidR="002C212C" w:rsidRPr="00466CE0">
        <w:rPr>
          <w:rFonts w:asciiTheme="majorBidi" w:hAnsiTheme="majorBidi" w:cstheme="majorBidi"/>
          <w:sz w:val="18"/>
          <w:szCs w:val="22"/>
        </w:rPr>
        <w:t>properties</w:t>
      </w:r>
      <w:r w:rsidR="0092006D" w:rsidRPr="00CE1D3A">
        <w:rPr>
          <w:rFonts w:asciiTheme="majorBidi" w:hAnsiTheme="majorBidi" w:cstheme="majorBidi"/>
          <w:sz w:val="20"/>
          <w:szCs w:val="24"/>
        </w:rPr>
        <w:t>.</w:t>
      </w:r>
    </w:p>
    <w:p w:rsidR="003566D0" w:rsidRPr="00CE1D3A" w:rsidRDefault="003566D0" w:rsidP="00B73EBE">
      <w:pPr>
        <w:pStyle w:val="1"/>
        <w:numPr>
          <w:ilvl w:val="0"/>
          <w:numId w:val="0"/>
        </w:numPr>
        <w:spacing w:before="0"/>
        <w:jc w:val="center"/>
        <w:rPr>
          <w:rtl/>
        </w:rPr>
      </w:pPr>
    </w:p>
    <w:p w:rsidR="00BF51E9" w:rsidRPr="00CE1D3A" w:rsidRDefault="00BF51E9" w:rsidP="00B73EBE">
      <w:pPr>
        <w:pStyle w:val="1"/>
        <w:numPr>
          <w:ilvl w:val="0"/>
          <w:numId w:val="0"/>
        </w:numPr>
        <w:spacing w:before="0"/>
        <w:jc w:val="center"/>
        <w:rPr>
          <w:rFonts w:cs="B Lotus"/>
          <w:b w:val="0"/>
          <w:bCs w:val="0"/>
        </w:rPr>
      </w:pPr>
      <w:r w:rsidRPr="00CE1D3A">
        <w:rPr>
          <w:rFonts w:hint="cs"/>
          <w:rtl/>
        </w:rPr>
        <w:t>جدول2.</w:t>
      </w:r>
      <w:r w:rsidRPr="00CE1D3A">
        <w:rPr>
          <w:rFonts w:cs="B Lotus" w:hint="cs"/>
          <w:b w:val="0"/>
          <w:bCs w:val="0"/>
          <w:rtl/>
        </w:rPr>
        <w:t xml:space="preserve"> </w:t>
      </w:r>
      <w:r w:rsidR="002C212C" w:rsidRPr="00CE1D3A">
        <w:rPr>
          <w:rFonts w:cs="B Lotus" w:hint="cs"/>
          <w:b w:val="0"/>
          <w:bCs w:val="0"/>
          <w:rtl/>
        </w:rPr>
        <w:t xml:space="preserve">برخی از </w:t>
      </w:r>
      <w:r w:rsidR="009D5D00">
        <w:rPr>
          <w:rFonts w:cs="B Lotus" w:hint="cs"/>
          <w:b w:val="0"/>
          <w:bCs w:val="0"/>
          <w:rtl/>
        </w:rPr>
        <w:t>ویژگی</w:t>
      </w:r>
      <w:r w:rsidR="009D5D00">
        <w:rPr>
          <w:rFonts w:cs="B Lotus" w:hint="eastAsia"/>
          <w:b w:val="0"/>
          <w:bCs w:val="0"/>
          <w:rtl/>
        </w:rPr>
        <w:t>‌</w:t>
      </w:r>
      <w:r w:rsidR="009D5D00">
        <w:rPr>
          <w:rFonts w:cs="B Lotus" w:hint="cs"/>
          <w:b w:val="0"/>
          <w:bCs w:val="0"/>
          <w:rtl/>
        </w:rPr>
        <w:t>های</w:t>
      </w:r>
      <w:r w:rsidRPr="00CE1D3A">
        <w:rPr>
          <w:rFonts w:cs="B Lotus" w:hint="cs"/>
          <w:b w:val="0"/>
          <w:bCs w:val="0"/>
          <w:rtl/>
        </w:rPr>
        <w:t xml:space="preserve"> ژئوتکنیک زیست</w:t>
      </w:r>
      <w:r w:rsidRPr="00CE1D3A">
        <w:rPr>
          <w:rFonts w:cs="B Lotus" w:hint="cs"/>
          <w:b w:val="0"/>
          <w:bCs w:val="0"/>
          <w:rtl/>
        </w:rPr>
        <w:softHyphen/>
        <w:t>محیطی بنتونیت</w:t>
      </w:r>
    </w:p>
    <w:tbl>
      <w:tblPr>
        <w:tblStyle w:val="TableGrid"/>
        <w:bidiVisual/>
        <w:tblW w:w="4779" w:type="dxa"/>
        <w:tblLayout w:type="fixed"/>
        <w:tblLook w:val="04A0" w:firstRow="1" w:lastRow="0" w:firstColumn="1" w:lastColumn="0" w:noHBand="0" w:noVBand="1"/>
      </w:tblPr>
      <w:tblGrid>
        <w:gridCol w:w="1836"/>
        <w:gridCol w:w="1275"/>
        <w:gridCol w:w="1668"/>
      </w:tblGrid>
      <w:tr w:rsidR="00BF51E9" w:rsidRPr="00CE1D3A" w:rsidTr="006F4C1F">
        <w:tc>
          <w:tcPr>
            <w:tcW w:w="1836" w:type="dxa"/>
          </w:tcPr>
          <w:p w:rsidR="00BF51E9" w:rsidRPr="00CE1D3A" w:rsidRDefault="00BF51E9"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b/>
                <w:bCs/>
                <w:color w:val="000000"/>
                <w:kern w:val="24"/>
                <w:sz w:val="16"/>
                <w:szCs w:val="16"/>
                <w:lang w:bidi="fa-IR"/>
              </w:rPr>
              <w:t>References for method of measurement</w:t>
            </w:r>
          </w:p>
        </w:tc>
        <w:tc>
          <w:tcPr>
            <w:tcW w:w="1275" w:type="dxa"/>
          </w:tcPr>
          <w:p w:rsidR="00BF51E9" w:rsidRPr="00CE1D3A" w:rsidRDefault="00BF51E9"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b/>
                <w:bCs/>
                <w:color w:val="000000"/>
                <w:kern w:val="24"/>
                <w:sz w:val="16"/>
                <w:szCs w:val="16"/>
                <w:lang w:bidi="fa-IR"/>
              </w:rPr>
              <w:t>Quantity measured</w:t>
            </w:r>
          </w:p>
        </w:tc>
        <w:tc>
          <w:tcPr>
            <w:tcW w:w="1668" w:type="dxa"/>
          </w:tcPr>
          <w:p w:rsidR="00BF51E9" w:rsidRPr="00CE1D3A" w:rsidRDefault="00BF51E9"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b/>
                <w:bCs/>
                <w:color w:val="000000"/>
                <w:kern w:val="24"/>
                <w:sz w:val="16"/>
                <w:szCs w:val="16"/>
                <w:lang w:bidi="fa-IR"/>
              </w:rPr>
              <w:t xml:space="preserve">Geo- </w:t>
            </w:r>
            <w:r w:rsidR="002C212C" w:rsidRPr="00CE1D3A">
              <w:rPr>
                <w:rFonts w:asciiTheme="majorBidi" w:eastAsia="Calibri" w:hAnsiTheme="majorBidi" w:cstheme="majorBidi"/>
                <w:b/>
                <w:bCs/>
                <w:color w:val="000000"/>
                <w:kern w:val="24"/>
                <w:sz w:val="16"/>
                <w:szCs w:val="16"/>
                <w:lang w:bidi="fa-IR"/>
              </w:rPr>
              <w:t>environmental</w:t>
            </w:r>
            <w:r w:rsidRPr="00CE1D3A">
              <w:rPr>
                <w:rFonts w:asciiTheme="majorBidi" w:eastAsia="Calibri" w:hAnsiTheme="majorBidi" w:cstheme="majorBidi"/>
                <w:b/>
                <w:bCs/>
                <w:color w:val="000000"/>
                <w:kern w:val="24"/>
                <w:sz w:val="16"/>
                <w:szCs w:val="16"/>
                <w:lang w:bidi="fa-IR"/>
              </w:rPr>
              <w:t xml:space="preserve"> properties of Bentonite</w:t>
            </w:r>
          </w:p>
        </w:tc>
      </w:tr>
      <w:tr w:rsidR="00BF51E9" w:rsidRPr="00CE1D3A" w:rsidTr="006F4C1F">
        <w:tc>
          <w:tcPr>
            <w:tcW w:w="1836" w:type="dxa"/>
          </w:tcPr>
          <w:p w:rsidR="00BF51E9" w:rsidRPr="00CE1D3A" w:rsidRDefault="006768E9" w:rsidP="00B73EBE">
            <w:pPr>
              <w:bidi/>
              <w:spacing w:after="0" w:line="240" w:lineRule="auto"/>
              <w:rPr>
                <w:rFonts w:asciiTheme="majorBidi" w:eastAsia="Calibri" w:hAnsiTheme="majorBidi" w:cstheme="majorBidi"/>
                <w:b/>
                <w:bCs/>
                <w:color w:val="000000"/>
                <w:kern w:val="24"/>
                <w:sz w:val="16"/>
                <w:szCs w:val="16"/>
                <w:lang w:bidi="fa-IR"/>
              </w:rPr>
            </w:pPr>
            <w:r w:rsidRPr="00CE1D3A">
              <w:rPr>
                <w:rFonts w:asciiTheme="majorBidi" w:eastAsia="Calibri" w:hAnsiTheme="majorBidi" w:cstheme="majorBidi"/>
                <w:color w:val="000000"/>
                <w:kern w:val="24"/>
                <w:sz w:val="16"/>
                <w:szCs w:val="16"/>
                <w:lang w:bidi="fa-IR"/>
              </w:rPr>
              <w:t>[21]</w:t>
            </w:r>
          </w:p>
        </w:tc>
        <w:tc>
          <w:tcPr>
            <w:tcW w:w="1275"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lang w:bidi="fa-IR"/>
              </w:rPr>
            </w:pPr>
            <w:r w:rsidRPr="00CE1D3A">
              <w:rPr>
                <w:rFonts w:asciiTheme="majorBidi" w:eastAsia="Calibri" w:hAnsiTheme="majorBidi" w:cstheme="majorBidi"/>
                <w:color w:val="000000"/>
                <w:kern w:val="24"/>
                <w:sz w:val="16"/>
                <w:szCs w:val="16"/>
                <w:lang w:bidi="fa-IR"/>
              </w:rPr>
              <w:t>58</w:t>
            </w:r>
          </w:p>
        </w:tc>
        <w:tc>
          <w:tcPr>
            <w:tcW w:w="1668" w:type="dxa"/>
          </w:tcPr>
          <w:p w:rsidR="00FE0E3D"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hAnsiTheme="majorBidi" w:cstheme="majorBidi"/>
                <w:sz w:val="16"/>
                <w:szCs w:val="16"/>
              </w:rPr>
              <w:t>Cation exchange capacity (CEC)</w:t>
            </w:r>
            <w:r w:rsidR="00FE0E3D" w:rsidRPr="00CE1D3A">
              <w:rPr>
                <w:rFonts w:asciiTheme="majorBidi" w:hAnsiTheme="majorBidi" w:cstheme="majorBidi"/>
                <w:sz w:val="16"/>
                <w:szCs w:val="16"/>
              </w:rPr>
              <w:t xml:space="preserve">, </w:t>
            </w:r>
            <w:r w:rsidR="00FE0E3D" w:rsidRPr="00CE1D3A">
              <w:rPr>
                <w:rFonts w:asciiTheme="majorBidi" w:eastAsia="Calibri" w:hAnsiTheme="majorBidi" w:cstheme="majorBidi"/>
                <w:color w:val="000000"/>
                <w:kern w:val="24"/>
                <w:sz w:val="16"/>
                <w:szCs w:val="16"/>
                <w:lang w:bidi="fa-IR"/>
              </w:rPr>
              <w:t>(</w:t>
            </w:r>
            <w:proofErr w:type="spellStart"/>
            <w:r w:rsidR="00FE0E3D" w:rsidRPr="00CE1D3A">
              <w:rPr>
                <w:rFonts w:asciiTheme="majorBidi" w:eastAsia="Calibri" w:hAnsiTheme="majorBidi" w:cstheme="majorBidi"/>
                <w:color w:val="000000"/>
                <w:kern w:val="24"/>
                <w:sz w:val="16"/>
                <w:szCs w:val="16"/>
                <w:lang w:bidi="fa-IR"/>
              </w:rPr>
              <w:t>cmol</w:t>
            </w:r>
            <w:proofErr w:type="spellEnd"/>
            <w:r w:rsidR="00FE0E3D" w:rsidRPr="00CE1D3A">
              <w:rPr>
                <w:rFonts w:asciiTheme="majorBidi" w:eastAsia="Calibri" w:hAnsiTheme="majorBidi" w:cstheme="majorBidi"/>
                <w:color w:val="000000"/>
                <w:kern w:val="24"/>
                <w:sz w:val="16"/>
                <w:szCs w:val="16"/>
                <w:lang w:bidi="fa-IR"/>
              </w:rPr>
              <w:t>/Kg-soil)</w:t>
            </w:r>
          </w:p>
        </w:tc>
      </w:tr>
      <w:tr w:rsidR="00BF51E9" w:rsidRPr="00CE1D3A" w:rsidTr="006F4C1F">
        <w:tc>
          <w:tcPr>
            <w:tcW w:w="1836" w:type="dxa"/>
          </w:tcPr>
          <w:p w:rsidR="00BF51E9" w:rsidRPr="00CE1D3A" w:rsidRDefault="006768E9"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color w:val="000000"/>
                <w:kern w:val="24"/>
                <w:sz w:val="16"/>
                <w:szCs w:val="16"/>
                <w:lang w:bidi="fa-IR"/>
              </w:rPr>
              <w:t xml:space="preserve"> [22]</w:t>
            </w:r>
          </w:p>
        </w:tc>
        <w:tc>
          <w:tcPr>
            <w:tcW w:w="1275"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kern w:val="24"/>
                <w:sz w:val="16"/>
                <w:szCs w:val="16"/>
                <w:lang w:bidi="fa-IR"/>
              </w:rPr>
              <w:t>412</w:t>
            </w:r>
          </w:p>
        </w:tc>
        <w:tc>
          <w:tcPr>
            <w:tcW w:w="1668" w:type="dxa"/>
          </w:tcPr>
          <w:p w:rsidR="00FE0E3D"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kern w:val="24"/>
                <w:sz w:val="16"/>
                <w:szCs w:val="16"/>
                <w:lang w:bidi="fa-IR"/>
              </w:rPr>
              <w:t>Specific surface area (SSA)</w:t>
            </w:r>
            <w:r w:rsidR="00FE0E3D" w:rsidRPr="00CE1D3A">
              <w:rPr>
                <w:rFonts w:asciiTheme="majorBidi" w:eastAsia="Calibri" w:hAnsiTheme="majorBidi" w:cstheme="majorBidi"/>
                <w:color w:val="000000"/>
                <w:kern w:val="24"/>
                <w:sz w:val="16"/>
                <w:szCs w:val="16"/>
                <w:lang w:bidi="fa-IR"/>
              </w:rPr>
              <w:t>, (m</w:t>
            </w:r>
            <w:r w:rsidR="00FE0E3D" w:rsidRPr="00CE1D3A">
              <w:rPr>
                <w:rFonts w:asciiTheme="majorBidi" w:eastAsia="Calibri" w:hAnsiTheme="majorBidi" w:cstheme="majorBidi"/>
                <w:color w:val="000000"/>
                <w:kern w:val="24"/>
                <w:sz w:val="16"/>
                <w:szCs w:val="16"/>
                <w:vertAlign w:val="superscript"/>
                <w:lang w:bidi="fa-IR"/>
              </w:rPr>
              <w:t>2</w:t>
            </w:r>
            <w:r w:rsidR="00FE0E3D" w:rsidRPr="00CE1D3A">
              <w:rPr>
                <w:rFonts w:asciiTheme="majorBidi" w:eastAsia="Calibri" w:hAnsiTheme="majorBidi" w:cstheme="majorBidi"/>
                <w:color w:val="000000"/>
                <w:kern w:val="24"/>
                <w:sz w:val="16"/>
                <w:szCs w:val="16"/>
                <w:lang w:bidi="fa-IR"/>
              </w:rPr>
              <w:t>/g)</w:t>
            </w:r>
          </w:p>
        </w:tc>
      </w:tr>
      <w:tr w:rsidR="00BF51E9" w:rsidRPr="00CE1D3A" w:rsidTr="006F4C1F">
        <w:tc>
          <w:tcPr>
            <w:tcW w:w="1836" w:type="dxa"/>
          </w:tcPr>
          <w:p w:rsidR="00BF51E9" w:rsidRPr="00CE1D3A" w:rsidRDefault="00BF51E9" w:rsidP="00B73EBE">
            <w:pPr>
              <w:bidi/>
              <w:spacing w:after="0" w:line="240" w:lineRule="auto"/>
              <w:rPr>
                <w:rFonts w:asciiTheme="majorBidi" w:eastAsia="Calibri" w:hAnsiTheme="majorBidi" w:cstheme="majorBidi"/>
                <w:b/>
                <w:bCs/>
                <w:color w:val="000000"/>
                <w:kern w:val="24"/>
                <w:sz w:val="16"/>
                <w:szCs w:val="16"/>
                <w:lang w:bidi="fa-IR"/>
              </w:rPr>
            </w:pPr>
            <w:r w:rsidRPr="00CE1D3A">
              <w:rPr>
                <w:rFonts w:asciiTheme="majorBidi" w:eastAsia="Calibri" w:hAnsiTheme="majorBidi" w:cstheme="majorBidi"/>
                <w:color w:val="000000"/>
                <w:kern w:val="24"/>
                <w:sz w:val="16"/>
                <w:szCs w:val="16"/>
                <w:lang w:bidi="fa-IR"/>
              </w:rPr>
              <w:t>BS 1377-3</w:t>
            </w:r>
            <w:r w:rsidR="006768E9" w:rsidRPr="00CE1D3A">
              <w:rPr>
                <w:rFonts w:asciiTheme="majorBidi" w:eastAsia="Calibri" w:hAnsiTheme="majorBidi" w:cstheme="majorBidi"/>
                <w:color w:val="000000"/>
                <w:kern w:val="24"/>
                <w:sz w:val="16"/>
                <w:szCs w:val="16"/>
                <w:lang w:bidi="fa-IR"/>
              </w:rPr>
              <w:t xml:space="preserve"> [23]</w:t>
            </w:r>
          </w:p>
        </w:tc>
        <w:tc>
          <w:tcPr>
            <w:tcW w:w="1275"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kern w:val="24"/>
                <w:sz w:val="16"/>
                <w:szCs w:val="16"/>
                <w:lang w:bidi="fa-IR"/>
              </w:rPr>
              <w:t>10</w:t>
            </w:r>
          </w:p>
        </w:tc>
        <w:tc>
          <w:tcPr>
            <w:tcW w:w="1668"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kern w:val="24"/>
                <w:sz w:val="16"/>
                <w:szCs w:val="16"/>
                <w:lang w:bidi="fa-IR"/>
              </w:rPr>
              <w:t>Carbonate content (%)</w:t>
            </w:r>
          </w:p>
        </w:tc>
      </w:tr>
      <w:tr w:rsidR="00BF51E9" w:rsidRPr="00CE1D3A" w:rsidTr="006F4C1F">
        <w:tc>
          <w:tcPr>
            <w:tcW w:w="1836" w:type="dxa"/>
          </w:tcPr>
          <w:p w:rsidR="00BF51E9" w:rsidRPr="00CE1D3A" w:rsidRDefault="00BF51E9" w:rsidP="00B73EBE">
            <w:pPr>
              <w:bidi/>
              <w:spacing w:after="0" w:line="240" w:lineRule="auto"/>
              <w:rPr>
                <w:rFonts w:asciiTheme="majorBidi" w:eastAsia="Calibri" w:hAnsiTheme="majorBidi" w:cstheme="majorBidi"/>
                <w:b/>
                <w:bCs/>
                <w:color w:val="000000"/>
                <w:kern w:val="24"/>
                <w:sz w:val="16"/>
                <w:szCs w:val="16"/>
                <w:lang w:bidi="fa-IR"/>
              </w:rPr>
            </w:pPr>
            <w:r w:rsidRPr="00CE1D3A">
              <w:rPr>
                <w:rFonts w:asciiTheme="majorBidi" w:eastAsia="Calibri" w:hAnsiTheme="majorBidi" w:cstheme="majorBidi"/>
                <w:color w:val="000000"/>
                <w:kern w:val="24"/>
                <w:sz w:val="16"/>
                <w:szCs w:val="16"/>
                <w:lang w:bidi="fa-IR"/>
              </w:rPr>
              <w:t>ASTM D 2974-14</w:t>
            </w:r>
            <w:r w:rsidR="0092006D" w:rsidRPr="00CE1D3A">
              <w:rPr>
                <w:rFonts w:asciiTheme="majorBidi" w:eastAsia="Calibri" w:hAnsiTheme="majorBidi" w:cstheme="majorBidi"/>
                <w:color w:val="000000"/>
                <w:kern w:val="24"/>
                <w:sz w:val="16"/>
                <w:szCs w:val="16"/>
                <w:lang w:bidi="fa-IR"/>
              </w:rPr>
              <w:t xml:space="preserve"> [20]</w:t>
            </w:r>
          </w:p>
        </w:tc>
        <w:tc>
          <w:tcPr>
            <w:tcW w:w="1275"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m:oMathPara>
              <m:oMathParaPr>
                <m:jc m:val="center"/>
              </m:oMathParaPr>
              <m:oMath>
                <m:r>
                  <w:rPr>
                    <w:rFonts w:ascii="Cambria Math" w:eastAsia="Calibri" w:hAnsi="Cambria Math" w:cstheme="majorBidi"/>
                    <w:color w:val="000000"/>
                    <w:kern w:val="24"/>
                    <w:sz w:val="16"/>
                    <w:szCs w:val="16"/>
                    <w:rtl/>
                    <w:lang w:eastAsia="en-US" w:bidi="fa-IR"/>
                  </w:rPr>
                  <m:t>≈</m:t>
                </m:r>
                <m:r>
                  <w:rPr>
                    <w:rFonts w:ascii="Cambria Math" w:eastAsia="Calibri" w:hAnsi="Cambria Math" w:cstheme="majorBidi"/>
                    <w:color w:val="000000"/>
                    <w:kern w:val="24"/>
                    <w:sz w:val="16"/>
                    <w:szCs w:val="16"/>
                    <w:lang w:eastAsia="en-US" w:bidi="fa-IR"/>
                  </w:rPr>
                  <m:t>0</m:t>
                </m:r>
              </m:oMath>
            </m:oMathPara>
          </w:p>
        </w:tc>
        <w:tc>
          <w:tcPr>
            <w:tcW w:w="1668"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lang w:bidi="fa-IR"/>
              </w:rPr>
            </w:pPr>
            <w:r w:rsidRPr="00CE1D3A">
              <w:rPr>
                <w:rFonts w:asciiTheme="majorBidi" w:eastAsia="Calibri" w:hAnsiTheme="majorBidi" w:cstheme="majorBidi"/>
                <w:color w:val="000000"/>
                <w:kern w:val="24"/>
                <w:sz w:val="16"/>
                <w:szCs w:val="16"/>
                <w:lang w:bidi="fa-IR"/>
              </w:rPr>
              <w:t>Organic content (%)</w:t>
            </w:r>
          </w:p>
        </w:tc>
      </w:tr>
      <w:tr w:rsidR="00BF51E9" w:rsidRPr="00CE1D3A" w:rsidTr="006F4C1F">
        <w:trPr>
          <w:trHeight w:val="165"/>
        </w:trPr>
        <w:tc>
          <w:tcPr>
            <w:tcW w:w="1836" w:type="dxa"/>
          </w:tcPr>
          <w:p w:rsidR="00BF51E9" w:rsidRPr="00CE1D3A" w:rsidRDefault="00BF51E9" w:rsidP="00B73EBE">
            <w:pPr>
              <w:bidi/>
              <w:spacing w:after="0" w:line="240" w:lineRule="auto"/>
              <w:rPr>
                <w:rFonts w:asciiTheme="majorBidi" w:eastAsia="Calibri" w:hAnsiTheme="majorBidi" w:cstheme="majorBidi"/>
                <w:b/>
                <w:bCs/>
                <w:color w:val="000000"/>
                <w:kern w:val="24"/>
                <w:sz w:val="16"/>
                <w:szCs w:val="16"/>
                <w:rtl/>
                <w:lang w:bidi="fa-IR"/>
              </w:rPr>
            </w:pPr>
            <w:r w:rsidRPr="00CE1D3A">
              <w:rPr>
                <w:rFonts w:asciiTheme="majorBidi" w:eastAsia="Calibri" w:hAnsiTheme="majorBidi" w:cstheme="majorBidi"/>
                <w:color w:val="000000"/>
                <w:kern w:val="24"/>
                <w:sz w:val="16"/>
                <w:szCs w:val="16"/>
                <w:lang w:bidi="fa-IR"/>
              </w:rPr>
              <w:t>ASTM D 4972-13</w:t>
            </w:r>
            <w:r w:rsidR="0092006D" w:rsidRPr="00CE1D3A">
              <w:rPr>
                <w:rFonts w:asciiTheme="majorBidi" w:eastAsia="Calibri" w:hAnsiTheme="majorBidi" w:cstheme="majorBidi"/>
                <w:color w:val="000000"/>
                <w:kern w:val="24"/>
                <w:sz w:val="16"/>
                <w:szCs w:val="16"/>
                <w:lang w:bidi="fa-IR"/>
              </w:rPr>
              <w:t xml:space="preserve"> [20]</w:t>
            </w:r>
          </w:p>
        </w:tc>
        <w:tc>
          <w:tcPr>
            <w:tcW w:w="1275"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kern w:val="24"/>
                <w:sz w:val="16"/>
                <w:szCs w:val="16"/>
                <w:lang w:bidi="fa-IR"/>
              </w:rPr>
              <w:t>10.05</w:t>
            </w:r>
          </w:p>
        </w:tc>
        <w:tc>
          <w:tcPr>
            <w:tcW w:w="1668"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kern w:val="24"/>
                <w:sz w:val="16"/>
                <w:szCs w:val="16"/>
                <w:lang w:bidi="fa-IR"/>
              </w:rPr>
              <w:t>pH</w:t>
            </w:r>
          </w:p>
        </w:tc>
      </w:tr>
      <w:tr w:rsidR="00BF51E9" w:rsidRPr="00CE1D3A" w:rsidTr="006F4C1F">
        <w:trPr>
          <w:trHeight w:val="165"/>
        </w:trPr>
        <w:tc>
          <w:tcPr>
            <w:tcW w:w="1836" w:type="dxa"/>
          </w:tcPr>
          <w:p w:rsidR="00BF51E9" w:rsidRPr="00CE1D3A" w:rsidRDefault="00D83179" w:rsidP="00B73EBE">
            <w:pPr>
              <w:bidi/>
              <w:spacing w:after="0" w:line="240" w:lineRule="auto"/>
              <w:rPr>
                <w:rFonts w:asciiTheme="majorBidi" w:eastAsia="Calibri" w:hAnsiTheme="majorBidi" w:cstheme="majorBidi"/>
                <w:b/>
                <w:bCs/>
                <w:color w:val="000000"/>
                <w:kern w:val="24"/>
                <w:sz w:val="16"/>
                <w:szCs w:val="16"/>
                <w:lang w:bidi="fa-IR"/>
              </w:rPr>
            </w:pPr>
            <w:r w:rsidRPr="00CE1D3A">
              <w:rPr>
                <w:rFonts w:asciiTheme="majorBidi" w:eastAsia="Calibri" w:hAnsiTheme="majorBidi" w:cstheme="majorBidi"/>
                <w:color w:val="000000"/>
                <w:kern w:val="24"/>
                <w:sz w:val="16"/>
                <w:szCs w:val="16"/>
                <w:lang w:bidi="fa-IR"/>
              </w:rPr>
              <w:t>[24]</w:t>
            </w:r>
          </w:p>
        </w:tc>
        <w:tc>
          <w:tcPr>
            <w:tcW w:w="1275"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proofErr w:type="spellStart"/>
            <w:r w:rsidRPr="00CE1D3A">
              <w:rPr>
                <w:rFonts w:asciiTheme="majorBidi" w:eastAsia="Calibri" w:hAnsiTheme="majorBidi" w:cstheme="majorBidi"/>
                <w:color w:val="000000"/>
                <w:kern w:val="24"/>
                <w:sz w:val="16"/>
                <w:szCs w:val="16"/>
                <w:lang w:bidi="fa-IR"/>
              </w:rPr>
              <w:t>MontmorilloniteCalcite</w:t>
            </w:r>
            <w:proofErr w:type="spellEnd"/>
            <w:r w:rsidRPr="00CE1D3A">
              <w:rPr>
                <w:rFonts w:asciiTheme="majorBidi" w:eastAsia="Calibri" w:hAnsiTheme="majorBidi" w:cstheme="majorBidi"/>
                <w:color w:val="000000"/>
                <w:kern w:val="24"/>
                <w:sz w:val="16"/>
                <w:szCs w:val="16"/>
                <w:lang w:bidi="fa-IR"/>
              </w:rPr>
              <w:t>, Quartz</w:t>
            </w:r>
          </w:p>
        </w:tc>
        <w:tc>
          <w:tcPr>
            <w:tcW w:w="1668" w:type="dxa"/>
          </w:tcPr>
          <w:p w:rsidR="00BF51E9" w:rsidRPr="00CE1D3A" w:rsidRDefault="00BF51E9" w:rsidP="00B73EBE">
            <w:pPr>
              <w:bidi/>
              <w:spacing w:after="0" w:line="240" w:lineRule="auto"/>
              <w:rPr>
                <w:rFonts w:asciiTheme="majorBidi" w:eastAsia="Calibri" w:hAnsiTheme="majorBidi" w:cstheme="majorBidi"/>
                <w:color w:val="000000"/>
                <w:kern w:val="24"/>
                <w:sz w:val="16"/>
                <w:szCs w:val="16"/>
                <w:rtl/>
                <w:lang w:bidi="fa-IR"/>
              </w:rPr>
            </w:pPr>
            <w:r w:rsidRPr="00CE1D3A">
              <w:rPr>
                <w:rFonts w:asciiTheme="majorBidi" w:eastAsia="Calibri" w:hAnsiTheme="majorBidi" w:cstheme="majorBidi"/>
                <w:color w:val="000000"/>
                <w:kern w:val="24"/>
                <w:sz w:val="16"/>
                <w:szCs w:val="16"/>
                <w:lang w:bidi="fa-IR"/>
              </w:rPr>
              <w:t>X- ray diffraction (XRD)</w:t>
            </w:r>
          </w:p>
        </w:tc>
      </w:tr>
    </w:tbl>
    <w:p w:rsidR="008C01D1" w:rsidRPr="00466CE0" w:rsidRDefault="00BF51E9" w:rsidP="00B73EBE">
      <w:pPr>
        <w:pStyle w:val="a"/>
        <w:ind w:firstLine="0"/>
        <w:jc w:val="center"/>
        <w:rPr>
          <w:rFonts w:asciiTheme="majorBidi" w:hAnsiTheme="majorBidi" w:cstheme="majorBidi"/>
          <w:sz w:val="18"/>
          <w:szCs w:val="22"/>
          <w:rtl/>
        </w:rPr>
      </w:pPr>
      <w:r w:rsidRPr="00466CE0">
        <w:rPr>
          <w:rFonts w:asciiTheme="majorBidi" w:hAnsiTheme="majorBidi" w:cstheme="majorBidi"/>
          <w:b/>
          <w:bCs/>
          <w:sz w:val="18"/>
          <w:szCs w:val="22"/>
        </w:rPr>
        <w:t xml:space="preserve">Table 2. </w:t>
      </w:r>
      <w:r w:rsidR="002912C5" w:rsidRPr="00466CE0">
        <w:rPr>
          <w:rFonts w:asciiTheme="majorBidi" w:hAnsiTheme="majorBidi" w:cstheme="majorBidi"/>
          <w:sz w:val="18"/>
          <w:szCs w:val="22"/>
        </w:rPr>
        <w:t>G</w:t>
      </w:r>
      <w:r w:rsidRPr="00466CE0">
        <w:rPr>
          <w:rFonts w:asciiTheme="majorBidi" w:hAnsiTheme="majorBidi" w:cstheme="majorBidi"/>
          <w:sz w:val="18"/>
          <w:szCs w:val="22"/>
        </w:rPr>
        <w:t>eo-environmental characteristics of</w:t>
      </w:r>
      <w:r w:rsidR="00302323" w:rsidRPr="00466CE0">
        <w:rPr>
          <w:rFonts w:asciiTheme="majorBidi" w:hAnsiTheme="majorBidi" w:cstheme="majorBidi"/>
          <w:sz w:val="18"/>
          <w:szCs w:val="22"/>
        </w:rPr>
        <w:t xml:space="preserve"> </w:t>
      </w:r>
      <w:r w:rsidRPr="00466CE0">
        <w:rPr>
          <w:rFonts w:asciiTheme="majorBidi" w:hAnsiTheme="majorBidi" w:cstheme="majorBidi"/>
          <w:sz w:val="18"/>
          <w:szCs w:val="22"/>
        </w:rPr>
        <w:t>bentonite</w:t>
      </w:r>
      <w:r w:rsidR="0092006D" w:rsidRPr="00466CE0">
        <w:rPr>
          <w:rFonts w:asciiTheme="majorBidi" w:hAnsiTheme="majorBidi" w:cstheme="majorBidi"/>
          <w:sz w:val="18"/>
          <w:szCs w:val="22"/>
        </w:rPr>
        <w:t>.</w:t>
      </w:r>
    </w:p>
    <w:p w:rsidR="000044F1" w:rsidRPr="00CE1D3A" w:rsidRDefault="000044F1" w:rsidP="00B73EBE">
      <w:pPr>
        <w:pStyle w:val="a"/>
        <w:ind w:firstLine="0"/>
        <w:jc w:val="center"/>
        <w:rPr>
          <w:rFonts w:asciiTheme="majorBidi" w:hAnsiTheme="majorBidi" w:cstheme="majorBidi"/>
          <w:sz w:val="20"/>
          <w:szCs w:val="24"/>
          <w:rtl/>
        </w:rPr>
      </w:pPr>
    </w:p>
    <w:p w:rsidR="008C01D1" w:rsidRPr="00CE1D3A" w:rsidRDefault="008C01D1" w:rsidP="00B73EBE">
      <w:pPr>
        <w:pStyle w:val="a"/>
        <w:ind w:firstLine="0"/>
        <w:jc w:val="left"/>
        <w:rPr>
          <w:rFonts w:asciiTheme="majorBidi" w:hAnsiTheme="majorBidi" w:cs="B Zar"/>
          <w:b/>
          <w:bCs/>
          <w:sz w:val="20"/>
          <w:szCs w:val="24"/>
          <w:rtl/>
        </w:rPr>
      </w:pPr>
      <w:r w:rsidRPr="00CE1D3A">
        <w:rPr>
          <w:rFonts w:asciiTheme="majorBidi" w:hAnsiTheme="majorBidi" w:cs="B Zar" w:hint="cs"/>
          <w:b/>
          <w:bCs/>
          <w:sz w:val="20"/>
          <w:szCs w:val="24"/>
          <w:rtl/>
        </w:rPr>
        <w:t xml:space="preserve">2-2- </w:t>
      </w:r>
      <w:r w:rsidR="009D5D00">
        <w:rPr>
          <w:rFonts w:asciiTheme="majorBidi" w:hAnsiTheme="majorBidi" w:cs="B Zar" w:hint="cs"/>
          <w:b/>
          <w:bCs/>
          <w:sz w:val="20"/>
          <w:szCs w:val="24"/>
          <w:rtl/>
        </w:rPr>
        <w:t>چگونگی</w:t>
      </w:r>
      <w:r w:rsidR="00BD7B15" w:rsidRPr="00CE1D3A">
        <w:rPr>
          <w:rFonts w:asciiTheme="majorBidi" w:hAnsiTheme="majorBidi" w:cs="B Zar" w:hint="cs"/>
          <w:b/>
          <w:bCs/>
          <w:sz w:val="20"/>
          <w:szCs w:val="24"/>
          <w:rtl/>
        </w:rPr>
        <w:t xml:space="preserve"> آماده</w:t>
      </w:r>
      <w:r w:rsidR="00BD7B15" w:rsidRPr="00CE1D3A">
        <w:rPr>
          <w:rFonts w:asciiTheme="majorBidi" w:hAnsiTheme="majorBidi" w:cs="B Zar" w:hint="cs"/>
          <w:b/>
          <w:bCs/>
          <w:sz w:val="20"/>
          <w:szCs w:val="24"/>
          <w:rtl/>
        </w:rPr>
        <w:softHyphen/>
        <w:t>سازی نمونه</w:t>
      </w:r>
      <w:r w:rsidR="00BD7B15" w:rsidRPr="00CE1D3A">
        <w:rPr>
          <w:rFonts w:asciiTheme="majorBidi" w:hAnsiTheme="majorBidi" w:cs="B Zar" w:hint="cs"/>
          <w:b/>
          <w:bCs/>
          <w:sz w:val="20"/>
          <w:szCs w:val="24"/>
          <w:rtl/>
        </w:rPr>
        <w:softHyphen/>
        <w:t>ها</w:t>
      </w:r>
    </w:p>
    <w:p w:rsidR="001B7B15" w:rsidRPr="00CE1D3A" w:rsidRDefault="006F4C1F" w:rsidP="00B73EBE">
      <w:pPr>
        <w:bidi/>
        <w:spacing w:after="0" w:line="240" w:lineRule="auto"/>
        <w:jc w:val="both"/>
        <w:rPr>
          <w:rFonts w:ascii="Times New Roman" w:eastAsiaTheme="minorHAnsi" w:hAnsi="Times New Roman" w:cs="B Lotus"/>
          <w:sz w:val="24"/>
          <w:szCs w:val="24"/>
          <w:rtl/>
          <w:lang w:eastAsia="en-US" w:bidi="fa-IR"/>
        </w:rPr>
      </w:pPr>
      <w:r w:rsidRPr="00CE1D3A">
        <w:rPr>
          <w:rFonts w:asciiTheme="majorBidi" w:hAnsiTheme="majorBidi" w:cs="B Lotus" w:hint="cs"/>
          <w:sz w:val="24"/>
          <w:szCs w:val="24"/>
          <w:rtl/>
        </w:rPr>
        <w:t xml:space="preserve">برای </w:t>
      </w:r>
      <w:r w:rsidR="00BD7B15" w:rsidRPr="00CE1D3A">
        <w:rPr>
          <w:rFonts w:asciiTheme="majorBidi" w:hAnsiTheme="majorBidi" w:cs="B Lotus" w:hint="cs"/>
          <w:sz w:val="24"/>
          <w:szCs w:val="24"/>
          <w:rtl/>
        </w:rPr>
        <w:t>حذف کربنات کلسیم موجود در خاک بنتونیت، روش پیشنهادی هس با استفاده از اسید هیدروکلریک، به کار برده شده است</w:t>
      </w:r>
      <w:r w:rsidR="000A2A28" w:rsidRPr="00CE1D3A">
        <w:rPr>
          <w:rFonts w:asciiTheme="majorBidi" w:hAnsiTheme="majorBidi" w:cs="B Lotus" w:hint="cs"/>
          <w:sz w:val="24"/>
          <w:szCs w:val="24"/>
          <w:rtl/>
        </w:rPr>
        <w:t xml:space="preserve"> </w:t>
      </w:r>
      <w:r w:rsidR="000A2A28" w:rsidRPr="00CE1D3A">
        <w:rPr>
          <w:rFonts w:asciiTheme="majorBidi" w:hAnsiTheme="majorBidi" w:cs="B Lotus"/>
          <w:sz w:val="24"/>
          <w:szCs w:val="24"/>
        </w:rPr>
        <w:t>[25]</w:t>
      </w:r>
      <w:r w:rsidR="000A2A28" w:rsidRPr="00CE1D3A">
        <w:rPr>
          <w:rFonts w:asciiTheme="majorBidi" w:hAnsiTheme="majorBidi" w:cs="B Lotus" w:hint="cs"/>
          <w:sz w:val="24"/>
          <w:szCs w:val="24"/>
          <w:rtl/>
        </w:rPr>
        <w:t>.</w:t>
      </w:r>
      <w:r w:rsidR="00BD7B15" w:rsidRPr="00CE1D3A">
        <w:rPr>
          <w:rFonts w:asciiTheme="majorBidi" w:hAnsiTheme="majorBidi" w:cs="B Lotus" w:hint="cs"/>
          <w:sz w:val="24"/>
          <w:szCs w:val="24"/>
          <w:rtl/>
        </w:rPr>
        <w:t xml:space="preserve"> </w:t>
      </w:r>
      <w:r w:rsidR="001B7B15" w:rsidRPr="00CE1D3A">
        <w:rPr>
          <w:rFonts w:ascii="Times New Roman" w:eastAsiaTheme="minorHAnsi" w:hAnsi="Times New Roman" w:cs="B Lotus" w:hint="cs"/>
          <w:sz w:val="24"/>
          <w:szCs w:val="24"/>
          <w:rtl/>
          <w:lang w:eastAsia="en-US" w:bidi="fa-IR"/>
        </w:rPr>
        <w:t>ب</w:t>
      </w:r>
      <w:r w:rsidR="00967F03" w:rsidRPr="00CE1D3A">
        <w:rPr>
          <w:rFonts w:ascii="Times New Roman" w:eastAsiaTheme="minorHAnsi" w:hAnsi="Times New Roman" w:cs="B Lotus" w:hint="cs"/>
          <w:sz w:val="24"/>
          <w:szCs w:val="24"/>
          <w:rtl/>
          <w:lang w:eastAsia="en-US" w:bidi="fa-IR"/>
        </w:rPr>
        <w:t xml:space="preserve">ه این منظور، </w:t>
      </w:r>
      <w:r w:rsidR="001B7B15" w:rsidRPr="00CE1D3A">
        <w:rPr>
          <w:rFonts w:ascii="Times New Roman" w:eastAsiaTheme="minorHAnsi" w:hAnsi="Times New Roman" w:cs="B Lotus" w:hint="cs"/>
          <w:sz w:val="24"/>
          <w:szCs w:val="24"/>
          <w:rtl/>
          <w:lang w:eastAsia="en-US" w:bidi="fa-IR"/>
        </w:rPr>
        <w:t>به 5 گرم خاک خشک 100 ميلي‌ليتر اسيد کلريدريک (</w:t>
      </w:r>
      <w:proofErr w:type="spellStart"/>
      <w:r w:rsidR="001B7B15" w:rsidRPr="00CE1D3A">
        <w:rPr>
          <w:rFonts w:ascii="Times New Roman" w:eastAsiaTheme="minorHAnsi" w:hAnsi="Times New Roman" w:cs="B Lotus"/>
          <w:sz w:val="20"/>
          <w:szCs w:val="20"/>
          <w:lang w:eastAsia="en-US" w:bidi="fa-IR"/>
        </w:rPr>
        <w:t>HCl</w:t>
      </w:r>
      <w:proofErr w:type="spellEnd"/>
      <w:r w:rsidR="001B7B15" w:rsidRPr="00CE1D3A">
        <w:rPr>
          <w:rFonts w:ascii="Times New Roman" w:eastAsiaTheme="minorHAnsi" w:hAnsi="Times New Roman" w:cs="B Lotus" w:hint="cs"/>
          <w:sz w:val="24"/>
          <w:szCs w:val="24"/>
          <w:rtl/>
          <w:lang w:eastAsia="en-US" w:bidi="fa-IR"/>
        </w:rPr>
        <w:t xml:space="preserve">) 1 نرمال (1 مولار) اضافه شده و سوسپانسيون حاصل به مدت نيم‌ساعت </w:t>
      </w:r>
      <w:r w:rsidR="00012B73" w:rsidRPr="00CE1D3A">
        <w:rPr>
          <w:rFonts w:ascii="Times New Roman" w:eastAsiaTheme="minorHAnsi" w:hAnsi="Times New Roman" w:cs="B Lotus" w:hint="cs"/>
          <w:sz w:val="24"/>
          <w:szCs w:val="24"/>
          <w:rtl/>
          <w:lang w:eastAsia="en-US" w:bidi="fa-IR"/>
        </w:rPr>
        <w:t>بر دستگاه لرزاننده قرار گرفت</w:t>
      </w:r>
      <w:r w:rsidR="001B7B15" w:rsidRPr="00CE1D3A">
        <w:rPr>
          <w:rFonts w:ascii="Times New Roman" w:eastAsiaTheme="minorHAnsi" w:hAnsi="Times New Roman" w:cs="B Lotus" w:hint="cs"/>
          <w:sz w:val="24"/>
          <w:szCs w:val="24"/>
          <w:rtl/>
          <w:lang w:eastAsia="en-US" w:bidi="fa-IR"/>
        </w:rPr>
        <w:t xml:space="preserve">. سپس </w:t>
      </w:r>
      <w:r w:rsidR="007718BE" w:rsidRPr="00CE1D3A">
        <w:rPr>
          <w:rFonts w:ascii="Times New Roman" w:eastAsiaTheme="minorHAnsi" w:hAnsi="Times New Roman" w:cs="B Lotus" w:hint="cs"/>
          <w:sz w:val="24"/>
          <w:szCs w:val="24"/>
          <w:rtl/>
          <w:lang w:eastAsia="en-US" w:bidi="fa-IR"/>
        </w:rPr>
        <w:t xml:space="preserve">با </w:t>
      </w:r>
      <w:r w:rsidR="001B7B15" w:rsidRPr="00CE1D3A">
        <w:rPr>
          <w:rFonts w:ascii="Times New Roman" w:eastAsiaTheme="minorHAnsi" w:hAnsi="Times New Roman" w:cs="B Lotus" w:hint="cs"/>
          <w:sz w:val="24"/>
          <w:szCs w:val="24"/>
          <w:rtl/>
          <w:lang w:eastAsia="en-US" w:bidi="fa-IR"/>
        </w:rPr>
        <w:t xml:space="preserve">استفاده از </w:t>
      </w:r>
      <w:r w:rsidR="001B7B15" w:rsidRPr="00CE1D3A">
        <w:rPr>
          <w:rFonts w:ascii="Times New Roman" w:eastAsiaTheme="minorHAnsi" w:hAnsi="Times New Roman" w:cs="B Lotus"/>
          <w:sz w:val="24"/>
          <w:szCs w:val="24"/>
          <w:rtl/>
          <w:lang w:eastAsia="en-US" w:bidi="fa-IR"/>
        </w:rPr>
        <w:t>پ</w:t>
      </w:r>
      <w:r w:rsidR="001B7B15" w:rsidRPr="00CE1D3A">
        <w:rPr>
          <w:rFonts w:ascii="Times New Roman" w:eastAsiaTheme="minorHAnsi" w:hAnsi="Times New Roman" w:cs="B Lotus" w:hint="cs"/>
          <w:sz w:val="24"/>
          <w:szCs w:val="24"/>
          <w:rtl/>
          <w:lang w:eastAsia="en-US" w:bidi="fa-IR"/>
        </w:rPr>
        <w:t>ي</w:t>
      </w:r>
      <w:r w:rsidR="001B7B15" w:rsidRPr="00CE1D3A">
        <w:rPr>
          <w:rFonts w:ascii="Times New Roman" w:eastAsiaTheme="minorHAnsi" w:hAnsi="Times New Roman" w:cs="B Lotus" w:hint="eastAsia"/>
          <w:sz w:val="24"/>
          <w:szCs w:val="24"/>
          <w:rtl/>
          <w:lang w:eastAsia="en-US" w:bidi="fa-IR"/>
        </w:rPr>
        <w:t>پت</w:t>
      </w:r>
      <w:r w:rsidR="001B7B15" w:rsidRPr="00CE1D3A">
        <w:rPr>
          <w:rFonts w:ascii="Times New Roman" w:eastAsiaTheme="minorHAnsi" w:hAnsi="Times New Roman" w:cs="B Lotus" w:hint="cs"/>
          <w:sz w:val="24"/>
          <w:szCs w:val="24"/>
          <w:rtl/>
          <w:lang w:eastAsia="en-US" w:bidi="fa-IR"/>
        </w:rPr>
        <w:t xml:space="preserve">، 20 ميلي‌ليتر از مايع شفاف برداشته شده و در درون </w:t>
      </w:r>
      <w:r w:rsidR="00967F03" w:rsidRPr="00CE1D3A">
        <w:rPr>
          <w:rFonts w:ascii="Times New Roman" w:eastAsiaTheme="minorHAnsi" w:hAnsi="Times New Roman" w:cs="B Lotus" w:hint="cs"/>
          <w:sz w:val="24"/>
          <w:szCs w:val="24"/>
          <w:rtl/>
          <w:lang w:eastAsia="en-US" w:bidi="fa-IR"/>
        </w:rPr>
        <w:t>ارلن</w:t>
      </w:r>
      <w:r w:rsidR="001B7B15" w:rsidRPr="00CE1D3A">
        <w:rPr>
          <w:rFonts w:ascii="Times New Roman" w:eastAsiaTheme="minorHAnsi" w:hAnsi="Times New Roman" w:cs="B Lotus" w:hint="cs"/>
          <w:sz w:val="24"/>
          <w:szCs w:val="24"/>
          <w:rtl/>
          <w:lang w:eastAsia="en-US" w:bidi="fa-IR"/>
        </w:rPr>
        <w:t xml:space="preserve"> ريخته </w:t>
      </w:r>
      <w:r w:rsidR="007718BE" w:rsidRPr="00CE1D3A">
        <w:rPr>
          <w:rFonts w:ascii="Times New Roman" w:eastAsiaTheme="minorHAnsi" w:hAnsi="Times New Roman" w:cs="B Lotus" w:hint="cs"/>
          <w:sz w:val="24"/>
          <w:szCs w:val="24"/>
          <w:rtl/>
          <w:lang w:eastAsia="en-US" w:bidi="fa-IR"/>
        </w:rPr>
        <w:t>شده است</w:t>
      </w:r>
      <w:r w:rsidR="00012B73" w:rsidRPr="00CE1D3A">
        <w:rPr>
          <w:rFonts w:ascii="Times New Roman" w:eastAsiaTheme="minorHAnsi" w:hAnsi="Times New Roman" w:cs="B Lotus" w:hint="cs"/>
          <w:sz w:val="24"/>
          <w:szCs w:val="24"/>
          <w:rtl/>
          <w:lang w:eastAsia="en-US" w:bidi="fa-IR"/>
        </w:rPr>
        <w:t xml:space="preserve">. بعد از اضافه </w:t>
      </w:r>
      <w:r w:rsidR="00012B73" w:rsidRPr="00CE1D3A">
        <w:rPr>
          <w:rFonts w:ascii="Times New Roman" w:eastAsiaTheme="minorHAnsi" w:hAnsi="Times New Roman" w:cs="B Lotus" w:hint="cs"/>
          <w:sz w:val="24"/>
          <w:szCs w:val="24"/>
          <w:rtl/>
          <w:lang w:eastAsia="en-US" w:bidi="fa-IR"/>
        </w:rPr>
        <w:t xml:space="preserve">کردن </w:t>
      </w:r>
      <w:r w:rsidR="001B7B15" w:rsidRPr="00CE1D3A">
        <w:rPr>
          <w:rFonts w:ascii="Times New Roman" w:eastAsiaTheme="minorHAnsi" w:hAnsi="Times New Roman" w:cs="B Lotus" w:hint="cs"/>
          <w:sz w:val="24"/>
          <w:szCs w:val="24"/>
          <w:rtl/>
          <w:lang w:eastAsia="en-US" w:bidi="fa-IR"/>
        </w:rPr>
        <w:t>محلول شناساگر</w:t>
      </w:r>
      <w:r w:rsidR="00012B73" w:rsidRPr="00CE1D3A">
        <w:rPr>
          <w:rFonts w:ascii="Times New Roman" w:eastAsiaTheme="minorHAnsi" w:hAnsi="Times New Roman" w:cs="B Lotus" w:hint="cs"/>
          <w:sz w:val="24"/>
          <w:szCs w:val="24"/>
          <w:rtl/>
          <w:lang w:eastAsia="en-US" w:bidi="fa-IR"/>
        </w:rPr>
        <w:t xml:space="preserve">، </w:t>
      </w:r>
      <w:r w:rsidR="001B7B15" w:rsidRPr="00CE1D3A">
        <w:rPr>
          <w:rFonts w:ascii="Times New Roman" w:eastAsiaTheme="minorHAnsi" w:hAnsi="Times New Roman" w:cs="B Lotus" w:hint="cs"/>
          <w:sz w:val="24"/>
          <w:szCs w:val="24"/>
          <w:rtl/>
          <w:lang w:eastAsia="en-US" w:bidi="fa-IR"/>
        </w:rPr>
        <w:t xml:space="preserve">به ترکيب حاصل محلول هيدروکسيد سديم </w:t>
      </w:r>
      <w:r w:rsidR="001B7B15" w:rsidRPr="00CE1D3A">
        <w:rPr>
          <w:rFonts w:ascii="Times New Roman" w:eastAsiaTheme="minorHAnsi" w:hAnsi="Times New Roman" w:cs="B Lotus" w:hint="cs"/>
          <w:sz w:val="20"/>
          <w:szCs w:val="20"/>
          <w:rtl/>
          <w:lang w:eastAsia="en-US" w:bidi="fa-IR"/>
        </w:rPr>
        <w:t>(</w:t>
      </w:r>
      <w:proofErr w:type="spellStart"/>
      <w:r w:rsidR="001B7B15" w:rsidRPr="00CE1D3A">
        <w:rPr>
          <w:rFonts w:ascii="Times New Roman" w:eastAsiaTheme="minorHAnsi" w:hAnsi="Times New Roman" w:cs="B Lotus"/>
          <w:sz w:val="20"/>
          <w:szCs w:val="20"/>
          <w:lang w:eastAsia="en-US" w:bidi="fa-IR"/>
        </w:rPr>
        <w:t>NaOH</w:t>
      </w:r>
      <w:proofErr w:type="spellEnd"/>
      <w:r w:rsidR="001B7B15" w:rsidRPr="00CE1D3A">
        <w:rPr>
          <w:rFonts w:ascii="Times New Roman" w:eastAsiaTheme="minorHAnsi" w:hAnsi="Times New Roman" w:cs="B Lotus" w:hint="cs"/>
          <w:sz w:val="20"/>
          <w:szCs w:val="20"/>
          <w:rtl/>
          <w:lang w:eastAsia="en-US" w:bidi="fa-IR"/>
        </w:rPr>
        <w:t>)</w:t>
      </w:r>
      <w:r w:rsidR="001B7B15" w:rsidRPr="00CE1D3A">
        <w:rPr>
          <w:rFonts w:ascii="Times New Roman" w:eastAsiaTheme="minorHAnsi" w:hAnsi="Times New Roman" w:cs="B Lotus" w:hint="cs"/>
          <w:sz w:val="24"/>
          <w:szCs w:val="24"/>
          <w:rtl/>
          <w:lang w:eastAsia="en-US" w:bidi="fa-IR"/>
        </w:rPr>
        <w:t xml:space="preserve"> 1 نرمال اضافه </w:t>
      </w:r>
      <w:r w:rsidR="007718BE" w:rsidRPr="00CE1D3A">
        <w:rPr>
          <w:rFonts w:ascii="Times New Roman" w:eastAsiaTheme="minorHAnsi" w:hAnsi="Times New Roman" w:cs="B Lotus" w:hint="cs"/>
          <w:sz w:val="24"/>
          <w:szCs w:val="24"/>
          <w:rtl/>
          <w:lang w:eastAsia="en-US" w:bidi="fa-IR"/>
        </w:rPr>
        <w:t xml:space="preserve">شده </w:t>
      </w:r>
      <w:r w:rsidR="001B7B15" w:rsidRPr="00CE1D3A">
        <w:rPr>
          <w:rFonts w:ascii="Times New Roman" w:eastAsiaTheme="minorHAnsi" w:hAnsi="Times New Roman" w:cs="B Lotus" w:hint="cs"/>
          <w:sz w:val="24"/>
          <w:szCs w:val="24"/>
          <w:rtl/>
          <w:lang w:eastAsia="en-US" w:bidi="fa-IR"/>
        </w:rPr>
        <w:t>تا رنگ آبي ثابت در محلول ظاهر شود. در مرحله‌ بعد، 20 ميلي‌ليتر از اسيد کلريدريک 1 نرمال را در بشر کوچکي ريخته و به آن نيز 6 قطره برمتيمول آبي</w:t>
      </w:r>
      <w:r w:rsidR="001B7B15" w:rsidRPr="00CE1D3A">
        <w:rPr>
          <w:rFonts w:ascii="Times New Roman" w:eastAsiaTheme="minorHAnsi" w:hAnsi="Times New Roman" w:cs="B Lotus"/>
          <w:sz w:val="24"/>
          <w:szCs w:val="24"/>
          <w:vertAlign w:val="superscript"/>
          <w:rtl/>
          <w:lang w:eastAsia="en-US" w:bidi="fa-IR"/>
        </w:rPr>
        <w:footnoteReference w:id="2"/>
      </w:r>
      <w:r w:rsidR="001B7B15" w:rsidRPr="00CE1D3A">
        <w:rPr>
          <w:rFonts w:ascii="Times New Roman" w:eastAsiaTheme="minorHAnsi" w:hAnsi="Times New Roman" w:cs="B Lotus" w:hint="cs"/>
          <w:sz w:val="24"/>
          <w:szCs w:val="24"/>
          <w:rtl/>
          <w:lang w:eastAsia="en-US" w:bidi="fa-IR"/>
        </w:rPr>
        <w:t xml:space="preserve"> اضافه کرده و اين محلول را هم با محلول هيدروکسيد سديم 1 نرمال تيتر کرده و مقدار </w:t>
      </w:r>
      <w:proofErr w:type="spellStart"/>
      <w:r w:rsidR="001B7B15" w:rsidRPr="00CE1D3A">
        <w:rPr>
          <w:rFonts w:ascii="Times New Roman" w:eastAsiaTheme="minorHAnsi" w:hAnsi="Times New Roman" w:cs="B Lotus"/>
          <w:sz w:val="20"/>
          <w:szCs w:val="20"/>
          <w:lang w:eastAsia="en-US" w:bidi="fa-IR"/>
        </w:rPr>
        <w:t>NaOH</w:t>
      </w:r>
      <w:proofErr w:type="spellEnd"/>
      <w:r w:rsidR="001B7B15" w:rsidRPr="00CE1D3A">
        <w:rPr>
          <w:rFonts w:ascii="Times New Roman" w:eastAsiaTheme="minorHAnsi" w:hAnsi="Times New Roman" w:cs="B Lotus" w:hint="cs"/>
          <w:sz w:val="24"/>
          <w:szCs w:val="24"/>
          <w:rtl/>
          <w:lang w:eastAsia="en-US" w:bidi="fa-IR"/>
        </w:rPr>
        <w:t xml:space="preserve"> لازم براي تيتر شدن اين نمونه نیز تعیین شده است. بر اساس روابط ارائه شده در مرجع فوق </w:t>
      </w:r>
      <w:r w:rsidR="001B7B15" w:rsidRPr="00CE1D3A">
        <w:rPr>
          <w:rFonts w:asciiTheme="majorBidi" w:hAnsiTheme="majorBidi" w:cs="B Lotus"/>
          <w:sz w:val="20"/>
          <w:szCs w:val="20"/>
        </w:rPr>
        <w:t>[25]</w:t>
      </w:r>
      <w:r w:rsidR="001B7B15" w:rsidRPr="00CE1D3A">
        <w:rPr>
          <w:rFonts w:asciiTheme="majorBidi" w:hAnsiTheme="majorBidi" w:cs="B Lotus" w:hint="cs"/>
          <w:sz w:val="24"/>
          <w:szCs w:val="24"/>
          <w:rtl/>
        </w:rPr>
        <w:t xml:space="preserve"> </w:t>
      </w:r>
      <w:r w:rsidR="001B7B15" w:rsidRPr="00CE1D3A">
        <w:rPr>
          <w:rFonts w:ascii="Times New Roman" w:eastAsiaTheme="minorHAnsi" w:hAnsi="Times New Roman" w:cs="B Lotus" w:hint="cs"/>
          <w:sz w:val="24"/>
          <w:szCs w:val="24"/>
          <w:rtl/>
          <w:lang w:eastAsia="en-US" w:bidi="fa-IR"/>
        </w:rPr>
        <w:t>درصد کربنات نمونه با دقت 0،5 درصد محاسبه شده است.</w:t>
      </w:r>
    </w:p>
    <w:p w:rsidR="00285EC9" w:rsidRPr="00CE1D3A" w:rsidRDefault="007F37EC" w:rsidP="00B73EBE">
      <w:pPr>
        <w:pStyle w:val="a"/>
        <w:ind w:firstLine="0"/>
        <w:rPr>
          <w:rFonts w:asciiTheme="majorBidi" w:hAnsiTheme="majorBidi" w:cs="B Lotus"/>
          <w:sz w:val="24"/>
          <w:szCs w:val="24"/>
        </w:rPr>
      </w:pPr>
      <w:r w:rsidRPr="00CE1D3A">
        <w:rPr>
          <w:rFonts w:asciiTheme="majorBidi" w:hAnsiTheme="majorBidi" w:cs="B Lotus" w:hint="cs"/>
          <w:sz w:val="24"/>
          <w:szCs w:val="24"/>
          <w:rtl/>
        </w:rPr>
        <w:t xml:space="preserve">نمونه‌های </w:t>
      </w:r>
      <w:r w:rsidR="00BD7B15" w:rsidRPr="00CE1D3A">
        <w:rPr>
          <w:rFonts w:asciiTheme="majorBidi" w:hAnsiTheme="majorBidi" w:cs="B Lotus" w:hint="cs"/>
          <w:sz w:val="24"/>
          <w:szCs w:val="24"/>
          <w:rtl/>
        </w:rPr>
        <w:t>بنتونیت کربنات</w:t>
      </w:r>
      <w:r w:rsidR="00BD7B15" w:rsidRPr="00CE1D3A">
        <w:rPr>
          <w:rFonts w:asciiTheme="majorBidi" w:hAnsiTheme="majorBidi" w:cs="B Lotus" w:hint="cs"/>
          <w:sz w:val="24"/>
          <w:szCs w:val="24"/>
          <w:rtl/>
        </w:rPr>
        <w:softHyphen/>
        <w:t>دار و کربنات</w:t>
      </w:r>
      <w:r w:rsidR="002305A5" w:rsidRPr="00CE1D3A">
        <w:rPr>
          <w:rFonts w:asciiTheme="majorBidi" w:hAnsiTheme="majorBidi" w:cs="B Lotus" w:hint="cs"/>
          <w:sz w:val="24"/>
          <w:szCs w:val="24"/>
          <w:rtl/>
        </w:rPr>
        <w:t>‌</w:t>
      </w:r>
      <w:r w:rsidR="00BD7B15" w:rsidRPr="00CE1D3A">
        <w:rPr>
          <w:rFonts w:asciiTheme="majorBidi" w:hAnsiTheme="majorBidi" w:cs="B Lotus" w:hint="cs"/>
          <w:sz w:val="24"/>
          <w:szCs w:val="24"/>
          <w:rtl/>
        </w:rPr>
        <w:t>زدایی</w:t>
      </w:r>
      <w:r w:rsidR="00BD7B15" w:rsidRPr="00CE1D3A">
        <w:rPr>
          <w:rFonts w:asciiTheme="majorBidi" w:hAnsiTheme="majorBidi" w:cs="B Lotus" w:hint="cs"/>
          <w:sz w:val="24"/>
          <w:szCs w:val="24"/>
          <w:rtl/>
        </w:rPr>
        <w:softHyphen/>
        <w:t>شده با غلظت</w:t>
      </w:r>
      <w:r w:rsidR="00973476" w:rsidRPr="00CE1D3A">
        <w:rPr>
          <w:rFonts w:asciiTheme="majorBidi" w:hAnsiTheme="majorBidi" w:cs="B Lotus" w:hint="cs"/>
          <w:sz w:val="24"/>
          <w:szCs w:val="24"/>
          <w:rtl/>
        </w:rPr>
        <w:t>‌</w:t>
      </w:r>
      <w:r w:rsidR="00BD7B15" w:rsidRPr="00CE1D3A">
        <w:rPr>
          <w:rFonts w:asciiTheme="majorBidi" w:hAnsiTheme="majorBidi" w:cs="B Lotus" w:hint="cs"/>
          <w:sz w:val="24"/>
          <w:szCs w:val="24"/>
          <w:rtl/>
        </w:rPr>
        <w:t>های 5، 10، 20، 70 و 120 سانتی</w:t>
      </w:r>
      <w:r w:rsidR="00BD7B15" w:rsidRPr="00CE1D3A">
        <w:rPr>
          <w:rFonts w:asciiTheme="majorBidi" w:hAnsiTheme="majorBidi" w:cs="B Lotus"/>
          <w:sz w:val="24"/>
          <w:szCs w:val="24"/>
          <w:rtl/>
        </w:rPr>
        <w:softHyphen/>
      </w:r>
      <w:r w:rsidR="00BD7B15" w:rsidRPr="00CE1D3A">
        <w:rPr>
          <w:rFonts w:asciiTheme="majorBidi" w:hAnsiTheme="majorBidi" w:cs="B Lotus" w:hint="cs"/>
          <w:sz w:val="24"/>
          <w:szCs w:val="24"/>
          <w:rtl/>
        </w:rPr>
        <w:t>مول بر کیلوگرم خاک</w:t>
      </w:r>
      <w:r w:rsidR="00973476" w:rsidRPr="00CE1D3A">
        <w:rPr>
          <w:rFonts w:asciiTheme="majorBidi" w:hAnsiTheme="majorBidi" w:cs="B Lotus" w:hint="cs"/>
          <w:sz w:val="24"/>
          <w:szCs w:val="24"/>
          <w:rtl/>
        </w:rPr>
        <w:t xml:space="preserve"> نیترات روی آلوده شده است. آ</w:t>
      </w:r>
      <w:r w:rsidR="00BD7B15" w:rsidRPr="00CE1D3A">
        <w:rPr>
          <w:rFonts w:asciiTheme="majorBidi" w:hAnsiTheme="majorBidi" w:cs="B Lotus" w:hint="cs"/>
          <w:sz w:val="24"/>
          <w:szCs w:val="24"/>
          <w:rtl/>
        </w:rPr>
        <w:t xml:space="preserve">لاینده مورد استفاده در این پژوهش نیترات روی با فرمول شیمیایی </w:t>
      </w:r>
      <m:oMath>
        <m:r>
          <m:rPr>
            <m:nor/>
          </m:rPr>
          <w:rPr>
            <w:rFonts w:asciiTheme="majorBidi" w:hAnsiTheme="majorBidi" w:cstheme="majorBidi"/>
            <w:sz w:val="20"/>
          </w:rPr>
          <m:t>Zn</m:t>
        </m:r>
        <m:sSub>
          <m:sSubPr>
            <m:ctrlPr>
              <w:rPr>
                <w:rFonts w:ascii="Cambria Math" w:hAnsi="Cambria Math" w:cstheme="majorBidi"/>
                <w:i/>
                <w:sz w:val="20"/>
              </w:rPr>
            </m:ctrlPr>
          </m:sSubPr>
          <m:e>
            <m:d>
              <m:dPr>
                <m:ctrlPr>
                  <w:rPr>
                    <w:rFonts w:ascii="Cambria Math" w:hAnsi="Cambria Math" w:cstheme="majorBidi"/>
                    <w:i/>
                    <w:sz w:val="20"/>
                  </w:rPr>
                </m:ctrlPr>
              </m:dPr>
              <m:e>
                <m:sSub>
                  <m:sSubPr>
                    <m:ctrlPr>
                      <w:rPr>
                        <w:rFonts w:ascii="Cambria Math" w:hAnsi="Cambria Math" w:cstheme="majorBidi"/>
                        <w:i/>
                        <w:sz w:val="20"/>
                      </w:rPr>
                    </m:ctrlPr>
                  </m:sSubPr>
                  <m:e>
                    <m:r>
                      <m:rPr>
                        <m:nor/>
                      </m:rPr>
                      <w:rPr>
                        <w:rFonts w:asciiTheme="majorBidi" w:hAnsiTheme="majorBidi" w:cstheme="majorBidi"/>
                        <w:sz w:val="20"/>
                      </w:rPr>
                      <m:t>NO</m:t>
                    </m:r>
                  </m:e>
                  <m:sub>
                    <m:r>
                      <m:rPr>
                        <m:nor/>
                      </m:rPr>
                      <w:rPr>
                        <w:rFonts w:asciiTheme="majorBidi" w:hAnsiTheme="majorBidi" w:cstheme="majorBidi"/>
                        <w:sz w:val="20"/>
                      </w:rPr>
                      <m:t>3</m:t>
                    </m:r>
                  </m:sub>
                </m:sSub>
              </m:e>
            </m:d>
          </m:e>
          <m:sub>
            <m:r>
              <m:rPr>
                <m:nor/>
              </m:rPr>
              <w:rPr>
                <w:rFonts w:asciiTheme="majorBidi" w:hAnsiTheme="majorBidi" w:cstheme="majorBidi"/>
                <w:sz w:val="20"/>
              </w:rPr>
              <m:t>2</m:t>
            </m:r>
          </m:sub>
        </m:sSub>
        <m:r>
          <m:rPr>
            <m:nor/>
          </m:rPr>
          <w:rPr>
            <w:rFonts w:asciiTheme="majorBidi" w:hAnsiTheme="majorBidi" w:cstheme="majorBidi"/>
            <w:sz w:val="20"/>
          </w:rPr>
          <m:t>∙6</m:t>
        </m:r>
        <m:sSub>
          <m:sSubPr>
            <m:ctrlPr>
              <w:rPr>
                <w:rFonts w:ascii="Cambria Math" w:hAnsi="Cambria Math" w:cstheme="majorBidi"/>
                <w:i/>
                <w:sz w:val="20"/>
              </w:rPr>
            </m:ctrlPr>
          </m:sSubPr>
          <m:e>
            <m:r>
              <m:rPr>
                <m:nor/>
              </m:rPr>
              <w:rPr>
                <w:rFonts w:asciiTheme="majorBidi" w:hAnsiTheme="majorBidi" w:cstheme="majorBidi"/>
                <w:sz w:val="20"/>
              </w:rPr>
              <m:t>H</m:t>
            </m:r>
          </m:e>
          <m:sub>
            <m:r>
              <m:rPr>
                <m:nor/>
              </m:rPr>
              <w:rPr>
                <w:rFonts w:asciiTheme="majorBidi" w:hAnsiTheme="majorBidi" w:cstheme="majorBidi"/>
                <w:sz w:val="20"/>
              </w:rPr>
              <m:t>2</m:t>
            </m:r>
          </m:sub>
        </m:sSub>
        <m:r>
          <m:rPr>
            <m:nor/>
          </m:rPr>
          <w:rPr>
            <w:rFonts w:asciiTheme="majorBidi" w:hAnsiTheme="majorBidi" w:cstheme="majorBidi"/>
            <w:sz w:val="20"/>
          </w:rPr>
          <m:t>O</m:t>
        </m:r>
      </m:oMath>
      <w:r w:rsidR="00BD7B15" w:rsidRPr="00CE1D3A">
        <w:rPr>
          <w:rFonts w:asciiTheme="majorBidi" w:hAnsiTheme="majorBidi" w:cs="B Lotus" w:hint="cs"/>
          <w:sz w:val="24"/>
          <w:szCs w:val="24"/>
          <w:rtl/>
        </w:rPr>
        <w:t xml:space="preserve"> و با نام تجاری مرک آلمان است.</w:t>
      </w:r>
      <w:r w:rsidR="00C96DD7" w:rsidRPr="00CE1D3A">
        <w:rPr>
          <w:rFonts w:ascii="Times New Roman" w:hAnsi="Times New Roman" w:cs="B Lotus" w:hint="cs"/>
          <w:sz w:val="20"/>
          <w:rtl/>
          <w:lang w:eastAsia="en-US" w:bidi="ar-SA"/>
        </w:rPr>
        <w:t xml:space="preserve"> </w:t>
      </w:r>
      <w:r w:rsidR="00C96DD7" w:rsidRPr="00CE1D3A">
        <w:rPr>
          <w:rFonts w:ascii="Times New Roman" w:hAnsi="Times New Roman" w:cs="B Lotus" w:hint="cs"/>
          <w:sz w:val="24"/>
          <w:szCs w:val="24"/>
          <w:rtl/>
          <w:lang w:eastAsia="en-US" w:bidi="ar-SA"/>
        </w:rPr>
        <w:t xml:space="preserve">حدود مقادیر غلظت‌های انتخاب شده به </w:t>
      </w:r>
      <w:r w:rsidR="00D86E66">
        <w:rPr>
          <w:rFonts w:ascii="Times New Roman" w:hAnsi="Times New Roman" w:cs="B Lotus" w:hint="cs"/>
          <w:sz w:val="24"/>
          <w:szCs w:val="24"/>
          <w:rtl/>
          <w:lang w:eastAsia="en-US" w:bidi="ar-SA"/>
        </w:rPr>
        <w:t>شکلی</w:t>
      </w:r>
      <w:r w:rsidR="00C96DD7" w:rsidRPr="00CE1D3A">
        <w:rPr>
          <w:rFonts w:ascii="Times New Roman" w:hAnsi="Times New Roman" w:cs="B Lotus" w:hint="cs"/>
          <w:sz w:val="24"/>
          <w:szCs w:val="24"/>
          <w:rtl/>
          <w:lang w:eastAsia="en-US" w:bidi="ar-SA"/>
        </w:rPr>
        <w:t xml:space="preserve"> صورت گرفته است که در دامنه مقادیر بسیار کوچکتر، حدود و بزرگتر از </w:t>
      </w:r>
      <w:r w:rsidR="00C96DD7" w:rsidRPr="00CE1D3A">
        <w:rPr>
          <w:rFonts w:ascii="Times New Roman" w:hAnsi="Times New Roman" w:cs="B Lotus"/>
          <w:sz w:val="20"/>
          <w:lang w:eastAsia="en-US" w:bidi="ar-SA"/>
        </w:rPr>
        <w:t>CEC</w:t>
      </w:r>
      <w:r w:rsidR="00C96DD7" w:rsidRPr="00CE1D3A">
        <w:rPr>
          <w:rFonts w:ascii="Times New Roman" w:hAnsi="Times New Roman" w:cs="B Lotus" w:hint="cs"/>
          <w:sz w:val="20"/>
          <w:rtl/>
          <w:lang w:eastAsia="en-US"/>
        </w:rPr>
        <w:t xml:space="preserve"> </w:t>
      </w:r>
      <w:r w:rsidR="00C96DD7" w:rsidRPr="00CE1D3A">
        <w:rPr>
          <w:rFonts w:ascii="Times New Roman" w:hAnsi="Times New Roman" w:cs="B Lotus" w:hint="cs"/>
          <w:sz w:val="24"/>
          <w:szCs w:val="24"/>
          <w:rtl/>
          <w:lang w:eastAsia="en-US"/>
        </w:rPr>
        <w:t xml:space="preserve">خاک قرار گیرد تا امکان ارزیابی نقش </w:t>
      </w:r>
      <w:r w:rsidR="00C96DD7" w:rsidRPr="00CE1D3A">
        <w:rPr>
          <w:rFonts w:ascii="Times New Roman" w:hAnsi="Times New Roman" w:cs="B Lotus"/>
          <w:sz w:val="20"/>
          <w:lang w:eastAsia="en-US"/>
        </w:rPr>
        <w:t>CEC</w:t>
      </w:r>
      <w:r w:rsidR="00C96DD7" w:rsidRPr="00CE1D3A">
        <w:rPr>
          <w:rFonts w:ascii="Times New Roman" w:hAnsi="Times New Roman" w:cs="B Lotus" w:hint="cs"/>
          <w:sz w:val="20"/>
          <w:rtl/>
          <w:lang w:eastAsia="en-US"/>
        </w:rPr>
        <w:t xml:space="preserve"> </w:t>
      </w:r>
      <w:r w:rsidR="00C96DD7" w:rsidRPr="00CE1D3A">
        <w:rPr>
          <w:rFonts w:ascii="Times New Roman" w:hAnsi="Times New Roman" w:cs="B Lotus" w:hint="cs"/>
          <w:sz w:val="24"/>
          <w:szCs w:val="24"/>
          <w:rtl/>
          <w:lang w:eastAsia="en-US"/>
        </w:rPr>
        <w:t>در فازهای نگهداری آلاینده فراهم شود.</w:t>
      </w:r>
      <w:r w:rsidR="00BD7B15" w:rsidRPr="00CE1D3A">
        <w:rPr>
          <w:rFonts w:asciiTheme="majorBidi" w:hAnsiTheme="majorBidi" w:cs="B Lotus" w:hint="cs"/>
          <w:sz w:val="24"/>
          <w:szCs w:val="24"/>
          <w:rtl/>
        </w:rPr>
        <w:t xml:space="preserve"> نمونه</w:t>
      </w:r>
      <w:r w:rsidR="00BD7B15" w:rsidRPr="00CE1D3A">
        <w:rPr>
          <w:rFonts w:asciiTheme="majorBidi" w:hAnsiTheme="majorBidi" w:cs="B Lotus" w:hint="cs"/>
          <w:sz w:val="24"/>
          <w:szCs w:val="24"/>
          <w:rtl/>
        </w:rPr>
        <w:softHyphen/>
        <w:t xml:space="preserve">های خاک آلوده </w:t>
      </w:r>
      <w:r w:rsidR="00FB0879" w:rsidRPr="00CE1D3A">
        <w:rPr>
          <w:rFonts w:asciiTheme="majorBidi" w:hAnsiTheme="majorBidi" w:cs="B Lotus" w:hint="cs"/>
          <w:sz w:val="24"/>
          <w:szCs w:val="24"/>
          <w:rtl/>
        </w:rPr>
        <w:t>ب</w:t>
      </w:r>
      <w:r w:rsidR="00BD7B15" w:rsidRPr="00CE1D3A">
        <w:rPr>
          <w:rFonts w:asciiTheme="majorBidi" w:hAnsiTheme="majorBidi" w:cs="B Lotus" w:hint="cs"/>
          <w:sz w:val="24"/>
          <w:szCs w:val="24"/>
          <w:rtl/>
        </w:rPr>
        <w:t>ا نسبت خاک به آب 1:10 داخل بطری</w:t>
      </w:r>
      <w:r w:rsidR="00200A7A" w:rsidRPr="00CE1D3A">
        <w:rPr>
          <w:rFonts w:asciiTheme="majorBidi" w:hAnsiTheme="majorBidi" w:cs="B Lotus" w:hint="cs"/>
          <w:sz w:val="24"/>
          <w:szCs w:val="24"/>
          <w:rtl/>
        </w:rPr>
        <w:t xml:space="preserve"> 5/1 لیتری</w:t>
      </w:r>
      <w:r w:rsidR="00BD7B15" w:rsidRPr="00CE1D3A">
        <w:rPr>
          <w:rFonts w:asciiTheme="majorBidi" w:hAnsiTheme="majorBidi" w:cs="B Lotus" w:hint="cs"/>
          <w:sz w:val="24"/>
          <w:szCs w:val="24"/>
          <w:rtl/>
        </w:rPr>
        <w:t xml:space="preserve"> درست شده و به</w:t>
      </w:r>
      <w:r w:rsidR="00BD7B15" w:rsidRPr="00CE1D3A">
        <w:rPr>
          <w:rFonts w:asciiTheme="majorBidi" w:hAnsiTheme="majorBidi" w:cs="B Lotus"/>
          <w:sz w:val="24"/>
          <w:szCs w:val="24"/>
        </w:rPr>
        <w:t xml:space="preserve"> </w:t>
      </w:r>
      <w:r w:rsidR="00BD7B15" w:rsidRPr="00CE1D3A">
        <w:rPr>
          <w:rFonts w:asciiTheme="majorBidi" w:hAnsiTheme="majorBidi" w:cs="B Lotus" w:hint="cs"/>
          <w:sz w:val="24"/>
          <w:szCs w:val="24"/>
          <w:rtl/>
        </w:rPr>
        <w:t xml:space="preserve">مدت </w:t>
      </w:r>
      <w:r w:rsidR="00302323" w:rsidRPr="00CE1D3A">
        <w:rPr>
          <w:rFonts w:asciiTheme="majorBidi" w:hAnsiTheme="majorBidi" w:cs="B Lotus" w:hint="cs"/>
          <w:sz w:val="24"/>
          <w:szCs w:val="24"/>
          <w:rtl/>
        </w:rPr>
        <w:t>چهار شبانه روز</w:t>
      </w:r>
      <w:r w:rsidR="00BD7B15" w:rsidRPr="00CE1D3A">
        <w:rPr>
          <w:rFonts w:asciiTheme="majorBidi" w:hAnsiTheme="majorBidi" w:cs="B Lotus" w:hint="cs"/>
          <w:sz w:val="24"/>
          <w:szCs w:val="24"/>
          <w:rtl/>
        </w:rPr>
        <w:t>، روزی دو ساعت بر روی لرزاننده الکتریکی قرارگرفته</w:t>
      </w:r>
      <w:r w:rsidR="00BD7B15" w:rsidRPr="00CE1D3A">
        <w:rPr>
          <w:rFonts w:asciiTheme="majorBidi" w:hAnsiTheme="majorBidi" w:cs="B Lotus"/>
          <w:sz w:val="24"/>
          <w:szCs w:val="24"/>
          <w:rtl/>
        </w:rPr>
        <w:softHyphen/>
      </w:r>
      <w:r w:rsidR="00BD7B15" w:rsidRPr="00CE1D3A">
        <w:rPr>
          <w:rFonts w:asciiTheme="majorBidi" w:hAnsiTheme="majorBidi" w:cs="B Lotus" w:hint="cs"/>
          <w:sz w:val="24"/>
          <w:szCs w:val="24"/>
          <w:rtl/>
        </w:rPr>
        <w:t>اند. سوسپانسیون</w:t>
      </w:r>
      <w:r w:rsidR="00FB0879" w:rsidRPr="00CE1D3A">
        <w:rPr>
          <w:rFonts w:asciiTheme="majorBidi" w:hAnsiTheme="majorBidi" w:cs="B Lotus" w:hint="cs"/>
          <w:sz w:val="24"/>
          <w:szCs w:val="24"/>
          <w:rtl/>
        </w:rPr>
        <w:t>‌</w:t>
      </w:r>
      <w:r w:rsidR="00BD7B15" w:rsidRPr="00CE1D3A">
        <w:rPr>
          <w:rFonts w:asciiTheme="majorBidi" w:hAnsiTheme="majorBidi" w:cs="B Lotus" w:hint="cs"/>
          <w:sz w:val="24"/>
          <w:szCs w:val="24"/>
          <w:rtl/>
        </w:rPr>
        <w:t xml:space="preserve">های حاصل داخل </w:t>
      </w:r>
      <w:r w:rsidR="00200A7A" w:rsidRPr="00CE1D3A">
        <w:rPr>
          <w:rFonts w:asciiTheme="majorBidi" w:hAnsiTheme="majorBidi" w:cs="B Lotus" w:hint="cs"/>
          <w:sz w:val="24"/>
          <w:szCs w:val="24"/>
          <w:rtl/>
        </w:rPr>
        <w:t>گرم</w:t>
      </w:r>
      <w:r w:rsidR="00302323" w:rsidRPr="00CE1D3A">
        <w:rPr>
          <w:rFonts w:asciiTheme="majorBidi" w:hAnsiTheme="majorBidi" w:cs="B Lotus" w:hint="cs"/>
          <w:sz w:val="24"/>
          <w:szCs w:val="24"/>
          <w:rtl/>
        </w:rPr>
        <w:t>‌</w:t>
      </w:r>
      <w:r w:rsidR="00200A7A" w:rsidRPr="00CE1D3A">
        <w:rPr>
          <w:rFonts w:asciiTheme="majorBidi" w:hAnsiTheme="majorBidi" w:cs="B Lotus" w:hint="cs"/>
          <w:sz w:val="24"/>
          <w:szCs w:val="24"/>
          <w:rtl/>
        </w:rPr>
        <w:t>خانه</w:t>
      </w:r>
      <w:r w:rsidR="00BD7B15" w:rsidRPr="00CE1D3A">
        <w:rPr>
          <w:rFonts w:asciiTheme="majorBidi" w:hAnsiTheme="majorBidi" w:cs="B Lotus" w:hint="cs"/>
          <w:sz w:val="24"/>
          <w:szCs w:val="24"/>
          <w:rtl/>
        </w:rPr>
        <w:t xml:space="preserve"> </w:t>
      </w:r>
      <w:r w:rsidR="00967F03" w:rsidRPr="00CE1D3A">
        <w:rPr>
          <w:rFonts w:asciiTheme="majorBidi" w:hAnsiTheme="majorBidi" w:cs="B Lotus" w:hint="cs"/>
          <w:sz w:val="24"/>
          <w:szCs w:val="24"/>
          <w:rtl/>
        </w:rPr>
        <w:t xml:space="preserve">در 60 </w:t>
      </w:r>
      <w:r w:rsidR="00BD7B15" w:rsidRPr="00CE1D3A">
        <w:rPr>
          <w:rFonts w:asciiTheme="majorBidi" w:hAnsiTheme="majorBidi" w:cs="B Lotus" w:hint="cs"/>
          <w:sz w:val="24"/>
          <w:szCs w:val="24"/>
          <w:rtl/>
        </w:rPr>
        <w:t xml:space="preserve">درجه </w:t>
      </w:r>
      <w:r w:rsidR="001B05C8" w:rsidRPr="00CE1D3A">
        <w:rPr>
          <w:rFonts w:asciiTheme="majorBidi" w:hAnsiTheme="majorBidi" w:cs="B Lotus" w:hint="cs"/>
          <w:sz w:val="24"/>
          <w:szCs w:val="24"/>
          <w:rtl/>
        </w:rPr>
        <w:t>سلسیوس</w:t>
      </w:r>
      <w:r w:rsidR="00BD7B15" w:rsidRPr="00CE1D3A">
        <w:rPr>
          <w:rFonts w:asciiTheme="majorBidi" w:hAnsiTheme="majorBidi" w:cs="B Lotus" w:hint="cs"/>
          <w:sz w:val="24"/>
          <w:szCs w:val="24"/>
          <w:rtl/>
        </w:rPr>
        <w:t xml:space="preserve"> خشک شده و سپس آسیاب شده</w:t>
      </w:r>
      <w:r w:rsidR="00973476" w:rsidRPr="00CE1D3A">
        <w:rPr>
          <w:rFonts w:asciiTheme="majorBidi" w:hAnsiTheme="majorBidi" w:cs="B Lotus" w:hint="cs"/>
          <w:sz w:val="24"/>
          <w:szCs w:val="24"/>
          <w:rtl/>
        </w:rPr>
        <w:t>‌</w:t>
      </w:r>
      <w:r w:rsidR="00BD7B15" w:rsidRPr="00CE1D3A">
        <w:rPr>
          <w:rFonts w:asciiTheme="majorBidi" w:hAnsiTheme="majorBidi" w:cs="B Lotus" w:hint="cs"/>
          <w:sz w:val="24"/>
          <w:szCs w:val="24"/>
          <w:rtl/>
        </w:rPr>
        <w:t>اند. خاک آسیاب شده داخل کوره تحت حرارت</w:t>
      </w:r>
      <w:r w:rsidR="0021509E" w:rsidRPr="00CE1D3A">
        <w:rPr>
          <w:rFonts w:asciiTheme="majorBidi" w:hAnsiTheme="majorBidi" w:cs="B Lotus" w:hint="cs"/>
          <w:sz w:val="24"/>
          <w:szCs w:val="24"/>
          <w:rtl/>
        </w:rPr>
        <w:t xml:space="preserve"> 20،</w:t>
      </w:r>
      <w:r w:rsidR="00BD7B15" w:rsidRPr="00CE1D3A">
        <w:rPr>
          <w:rFonts w:asciiTheme="majorBidi" w:hAnsiTheme="majorBidi" w:cs="B Lotus" w:hint="cs"/>
          <w:sz w:val="24"/>
          <w:szCs w:val="24"/>
          <w:rtl/>
        </w:rPr>
        <w:t xml:space="preserve"> 110، 300، 400 و 500 درجه </w:t>
      </w:r>
      <w:r w:rsidR="001B05C8" w:rsidRPr="00CE1D3A">
        <w:rPr>
          <w:rFonts w:asciiTheme="majorBidi" w:hAnsiTheme="majorBidi" w:cs="B Lotus" w:hint="cs"/>
          <w:sz w:val="24"/>
          <w:szCs w:val="24"/>
          <w:rtl/>
        </w:rPr>
        <w:t>سلسیوس</w:t>
      </w:r>
      <w:r w:rsidR="00BD7B15" w:rsidRPr="00CE1D3A">
        <w:rPr>
          <w:rFonts w:asciiTheme="majorBidi" w:hAnsiTheme="majorBidi" w:cs="B Lotus" w:hint="cs"/>
          <w:sz w:val="24"/>
          <w:szCs w:val="24"/>
          <w:rtl/>
        </w:rPr>
        <w:t xml:space="preserve"> با نرخ افز</w:t>
      </w:r>
      <w:r w:rsidR="00D3781A" w:rsidRPr="00CE1D3A">
        <w:rPr>
          <w:rFonts w:asciiTheme="majorBidi" w:hAnsiTheme="majorBidi" w:cs="B Lotus" w:hint="cs"/>
          <w:sz w:val="24"/>
          <w:szCs w:val="24"/>
          <w:rtl/>
        </w:rPr>
        <w:t>ا</w:t>
      </w:r>
      <w:r w:rsidR="00BD7B15" w:rsidRPr="00CE1D3A">
        <w:rPr>
          <w:rFonts w:asciiTheme="majorBidi" w:hAnsiTheme="majorBidi" w:cs="B Lotus" w:hint="cs"/>
          <w:sz w:val="24"/>
          <w:szCs w:val="24"/>
          <w:rtl/>
        </w:rPr>
        <w:t>یش دمایی 3 درجه بر دقیقه به مدت دو ساعت قرارگرفته است. نمونه</w:t>
      </w:r>
      <w:r w:rsidR="00BD7B15" w:rsidRPr="00CE1D3A">
        <w:rPr>
          <w:rFonts w:asciiTheme="majorBidi" w:hAnsiTheme="majorBidi" w:cs="B Lotus" w:hint="cs"/>
          <w:sz w:val="24"/>
          <w:szCs w:val="24"/>
          <w:rtl/>
        </w:rPr>
        <w:softHyphen/>
        <w:t xml:space="preserve">های خشک شده در هوای آزاد (25 درجه </w:t>
      </w:r>
      <w:r w:rsidR="001B05C8" w:rsidRPr="00CE1D3A">
        <w:rPr>
          <w:rFonts w:asciiTheme="majorBidi" w:hAnsiTheme="majorBidi" w:cs="B Lotus" w:hint="cs"/>
          <w:sz w:val="24"/>
          <w:szCs w:val="24"/>
          <w:rtl/>
        </w:rPr>
        <w:t>سلسیوس</w:t>
      </w:r>
      <w:r w:rsidR="00BD7B15" w:rsidRPr="00CE1D3A">
        <w:rPr>
          <w:rFonts w:asciiTheme="majorBidi" w:hAnsiTheme="majorBidi" w:cs="B Lotus" w:hint="cs"/>
          <w:sz w:val="24"/>
          <w:szCs w:val="24"/>
          <w:rtl/>
        </w:rPr>
        <w:t>) به عنوان نمونه</w:t>
      </w:r>
      <w:r w:rsidR="00BD7B15" w:rsidRPr="00CE1D3A">
        <w:rPr>
          <w:rFonts w:asciiTheme="majorBidi" w:hAnsiTheme="majorBidi" w:cs="B Lotus" w:hint="cs"/>
          <w:sz w:val="24"/>
          <w:szCs w:val="24"/>
          <w:rtl/>
        </w:rPr>
        <w:softHyphen/>
        <w:t>های بدون اصلاح حرارتی در نظر گرفته شده</w:t>
      </w:r>
      <w:r w:rsidR="00BD7B15" w:rsidRPr="00CE1D3A">
        <w:rPr>
          <w:rFonts w:asciiTheme="majorBidi" w:hAnsiTheme="majorBidi" w:cs="B Lotus" w:hint="cs"/>
          <w:sz w:val="24"/>
          <w:szCs w:val="24"/>
          <w:rtl/>
        </w:rPr>
        <w:softHyphen/>
        <w:t>اند.</w:t>
      </w:r>
    </w:p>
    <w:p w:rsidR="00027A63" w:rsidRPr="00CE1D3A" w:rsidRDefault="00027A63" w:rsidP="00B73EBE">
      <w:pPr>
        <w:pStyle w:val="a"/>
        <w:rPr>
          <w:rFonts w:asciiTheme="majorBidi" w:hAnsiTheme="majorBidi" w:cs="B Lotus"/>
          <w:sz w:val="24"/>
          <w:szCs w:val="24"/>
          <w:rtl/>
        </w:rPr>
      </w:pPr>
    </w:p>
    <w:p w:rsidR="00200A7A" w:rsidRPr="00CE1D3A" w:rsidRDefault="00704EC9" w:rsidP="00B73EBE">
      <w:pPr>
        <w:pStyle w:val="a"/>
        <w:ind w:firstLine="0"/>
        <w:rPr>
          <w:rFonts w:asciiTheme="majorBidi" w:hAnsiTheme="majorBidi" w:cs="B Zar"/>
          <w:b/>
          <w:bCs/>
          <w:sz w:val="24"/>
          <w:szCs w:val="24"/>
          <w:rtl/>
        </w:rPr>
      </w:pPr>
      <w:r w:rsidRPr="00CE1D3A">
        <w:rPr>
          <w:rFonts w:asciiTheme="majorBidi" w:hAnsiTheme="majorBidi" w:cs="B Zar" w:hint="cs"/>
          <w:b/>
          <w:bCs/>
          <w:sz w:val="24"/>
          <w:szCs w:val="24"/>
          <w:rtl/>
        </w:rPr>
        <w:t>2</w:t>
      </w:r>
      <w:r w:rsidR="00200A7A" w:rsidRPr="00CE1D3A">
        <w:rPr>
          <w:rFonts w:asciiTheme="majorBidi" w:hAnsiTheme="majorBidi" w:cs="B Zar" w:hint="cs"/>
          <w:b/>
          <w:bCs/>
          <w:sz w:val="24"/>
          <w:szCs w:val="24"/>
          <w:rtl/>
        </w:rPr>
        <w:t>-</w:t>
      </w:r>
      <w:r w:rsidRPr="00CE1D3A">
        <w:rPr>
          <w:rFonts w:asciiTheme="majorBidi" w:hAnsiTheme="majorBidi" w:cs="B Zar" w:hint="cs"/>
          <w:b/>
          <w:bCs/>
          <w:sz w:val="24"/>
          <w:szCs w:val="24"/>
          <w:rtl/>
        </w:rPr>
        <w:t>3</w:t>
      </w:r>
      <w:r w:rsidR="00200A7A" w:rsidRPr="00CE1D3A">
        <w:rPr>
          <w:rFonts w:asciiTheme="majorBidi" w:hAnsiTheme="majorBidi" w:cs="B Zar" w:hint="cs"/>
          <w:b/>
          <w:bCs/>
          <w:sz w:val="24"/>
          <w:szCs w:val="24"/>
          <w:rtl/>
        </w:rPr>
        <w:t>- آزمایش</w:t>
      </w:r>
      <w:r w:rsidR="00200A7A" w:rsidRPr="00CE1D3A">
        <w:rPr>
          <w:rFonts w:asciiTheme="majorBidi" w:hAnsiTheme="majorBidi" w:cs="B Zar" w:hint="cs"/>
          <w:b/>
          <w:bCs/>
          <w:sz w:val="24"/>
          <w:szCs w:val="24"/>
          <w:rtl/>
        </w:rPr>
        <w:softHyphen/>
        <w:t>های ا</w:t>
      </w:r>
      <w:r w:rsidR="00285EC9" w:rsidRPr="00CE1D3A">
        <w:rPr>
          <w:rFonts w:asciiTheme="majorBidi" w:hAnsiTheme="majorBidi" w:cs="B Zar" w:hint="cs"/>
          <w:b/>
          <w:bCs/>
          <w:sz w:val="24"/>
          <w:szCs w:val="24"/>
          <w:rtl/>
        </w:rPr>
        <w:t>نجام شده</w:t>
      </w:r>
    </w:p>
    <w:p w:rsidR="00285EC9" w:rsidRPr="00CE1D3A" w:rsidRDefault="000D5A95" w:rsidP="00466CE0">
      <w:pPr>
        <w:pStyle w:val="a"/>
        <w:ind w:firstLine="0"/>
        <w:rPr>
          <w:rFonts w:asciiTheme="majorBidi" w:hAnsiTheme="majorBidi" w:cs="B Lotus"/>
          <w:sz w:val="24"/>
          <w:szCs w:val="24"/>
          <w:rtl/>
        </w:rPr>
      </w:pPr>
      <w:r w:rsidRPr="00CE1D3A">
        <w:rPr>
          <w:rFonts w:asciiTheme="majorBidi" w:hAnsiTheme="majorBidi" w:cs="B Lotus" w:hint="cs"/>
          <w:sz w:val="24"/>
          <w:szCs w:val="24"/>
          <w:rtl/>
        </w:rPr>
        <w:t>حدود اتربرگ ب</w:t>
      </w:r>
      <w:r w:rsidR="00285EC9" w:rsidRPr="00CE1D3A">
        <w:rPr>
          <w:rFonts w:asciiTheme="majorBidi" w:hAnsiTheme="majorBidi" w:cs="B Lotus" w:hint="cs"/>
          <w:sz w:val="24"/>
          <w:szCs w:val="24"/>
          <w:rtl/>
        </w:rPr>
        <w:t>نتونیت در درجه حرارت و غلظت</w:t>
      </w:r>
      <w:r w:rsidR="00285EC9" w:rsidRPr="00CE1D3A">
        <w:rPr>
          <w:rFonts w:asciiTheme="majorBidi" w:hAnsiTheme="majorBidi" w:cs="B Lotus" w:hint="cs"/>
          <w:sz w:val="24"/>
          <w:szCs w:val="24"/>
          <w:rtl/>
        </w:rPr>
        <w:softHyphen/>
        <w:t xml:space="preserve">های مختلف فلز سنگین بر اساس استاندارد </w:t>
      </w:r>
      <w:r w:rsidR="00285EC9" w:rsidRPr="00CE1D3A">
        <w:rPr>
          <w:rFonts w:asciiTheme="majorBidi" w:hAnsiTheme="majorBidi" w:cs="B Lotus"/>
          <w:sz w:val="20"/>
        </w:rPr>
        <w:t>ASTM D4318-10</w:t>
      </w:r>
      <w:r w:rsidR="00285EC9" w:rsidRPr="00CE1D3A">
        <w:rPr>
          <w:rFonts w:asciiTheme="majorBidi" w:hAnsiTheme="majorBidi" w:cs="B Lotus" w:hint="cs"/>
          <w:sz w:val="24"/>
          <w:szCs w:val="24"/>
          <w:rtl/>
        </w:rPr>
        <w:t xml:space="preserve"> </w:t>
      </w:r>
      <w:r w:rsidR="000A2A28" w:rsidRPr="00CE1D3A">
        <w:rPr>
          <w:rFonts w:asciiTheme="majorBidi" w:hAnsiTheme="majorBidi" w:cs="B Lotus"/>
          <w:sz w:val="20"/>
        </w:rPr>
        <w:t>[20]</w:t>
      </w:r>
      <w:r w:rsidR="000A2A28" w:rsidRPr="00CE1D3A">
        <w:rPr>
          <w:rFonts w:asciiTheme="majorBidi" w:hAnsiTheme="majorBidi" w:cs="B Lotus" w:hint="cs"/>
          <w:sz w:val="24"/>
          <w:szCs w:val="24"/>
          <w:rtl/>
        </w:rPr>
        <w:t>،</w:t>
      </w:r>
      <w:r w:rsidR="00285EC9" w:rsidRPr="00CE1D3A">
        <w:rPr>
          <w:rFonts w:cs="B Lotus" w:hint="cs"/>
          <w:sz w:val="20"/>
          <w:szCs w:val="24"/>
          <w:rtl/>
          <w:lang w:bidi="ar-SA"/>
        </w:rPr>
        <w:t xml:space="preserve"> </w:t>
      </w:r>
      <w:r w:rsidR="00285EC9" w:rsidRPr="00CE1D3A">
        <w:rPr>
          <w:rFonts w:asciiTheme="majorBidi" w:hAnsiTheme="majorBidi" w:cs="B Lotus" w:hint="cs"/>
          <w:sz w:val="24"/>
          <w:szCs w:val="24"/>
          <w:rtl/>
        </w:rPr>
        <w:t>انجام شده است. برای اندازه</w:t>
      </w:r>
      <w:r w:rsidR="00285EC9" w:rsidRPr="00CE1D3A">
        <w:rPr>
          <w:rFonts w:asciiTheme="majorBidi" w:hAnsiTheme="majorBidi" w:cs="B Lotus" w:hint="cs"/>
          <w:sz w:val="24"/>
          <w:szCs w:val="24"/>
          <w:rtl/>
        </w:rPr>
        <w:softHyphen/>
        <w:t xml:space="preserve">گیری </w:t>
      </w:r>
      <w:r w:rsidR="006A70C5" w:rsidRPr="00CE1D3A">
        <w:rPr>
          <w:rFonts w:asciiTheme="majorBidi" w:hAnsiTheme="majorBidi" w:cs="B Lotus"/>
          <w:sz w:val="20"/>
        </w:rPr>
        <w:t>pH</w:t>
      </w:r>
      <w:r w:rsidR="006A70C5" w:rsidRPr="00CE1D3A">
        <w:rPr>
          <w:rFonts w:asciiTheme="majorBidi" w:hAnsiTheme="majorBidi" w:cs="B Lotus" w:hint="cs"/>
          <w:sz w:val="20"/>
          <w:rtl/>
        </w:rPr>
        <w:t xml:space="preserve"> </w:t>
      </w:r>
      <w:r w:rsidR="00285EC9" w:rsidRPr="00CE1D3A">
        <w:rPr>
          <w:rFonts w:asciiTheme="majorBidi" w:hAnsiTheme="majorBidi" w:cs="B Lotus" w:hint="cs"/>
          <w:sz w:val="24"/>
          <w:szCs w:val="24"/>
          <w:rtl/>
        </w:rPr>
        <w:t>نمونه</w:t>
      </w:r>
      <w:r w:rsidR="00285EC9" w:rsidRPr="00CE1D3A">
        <w:rPr>
          <w:rFonts w:asciiTheme="majorBidi" w:hAnsiTheme="majorBidi" w:cs="B Lotus"/>
          <w:sz w:val="24"/>
          <w:szCs w:val="24"/>
          <w:rtl/>
        </w:rPr>
        <w:softHyphen/>
      </w:r>
      <w:r w:rsidR="00285EC9" w:rsidRPr="00CE1D3A">
        <w:rPr>
          <w:rFonts w:asciiTheme="majorBidi" w:hAnsiTheme="majorBidi" w:cs="B Lotus" w:hint="cs"/>
          <w:sz w:val="24"/>
          <w:szCs w:val="24"/>
          <w:rtl/>
        </w:rPr>
        <w:t xml:space="preserve">ها، ابتدا دو گرم خاک با دقت 01/0 گرم وزن </w:t>
      </w:r>
      <w:r w:rsidR="00302323" w:rsidRPr="00CE1D3A">
        <w:rPr>
          <w:rFonts w:asciiTheme="majorBidi" w:hAnsiTheme="majorBidi" w:cs="B Lotus" w:hint="cs"/>
          <w:sz w:val="24"/>
          <w:szCs w:val="24"/>
          <w:rtl/>
        </w:rPr>
        <w:t xml:space="preserve">شده </w:t>
      </w:r>
      <w:r w:rsidR="00285EC9" w:rsidRPr="00CE1D3A">
        <w:rPr>
          <w:rFonts w:asciiTheme="majorBidi" w:hAnsiTheme="majorBidi" w:cs="B Lotus" w:hint="cs"/>
          <w:sz w:val="24"/>
          <w:szCs w:val="24"/>
          <w:rtl/>
        </w:rPr>
        <w:t>و به داخل تیوپ 50 میلی</w:t>
      </w:r>
      <w:r w:rsidR="00285EC9" w:rsidRPr="00CE1D3A">
        <w:rPr>
          <w:rFonts w:asciiTheme="majorBidi" w:hAnsiTheme="majorBidi" w:cs="B Lotus"/>
          <w:sz w:val="24"/>
          <w:szCs w:val="24"/>
          <w:rtl/>
        </w:rPr>
        <w:softHyphen/>
      </w:r>
      <w:r w:rsidR="00285EC9" w:rsidRPr="00CE1D3A">
        <w:rPr>
          <w:rFonts w:asciiTheme="majorBidi" w:hAnsiTheme="majorBidi" w:cs="B Lotus" w:hint="cs"/>
          <w:sz w:val="24"/>
          <w:szCs w:val="24"/>
          <w:rtl/>
        </w:rPr>
        <w:t xml:space="preserve">لیتری ریخته </w:t>
      </w:r>
      <w:r w:rsidR="00302323" w:rsidRPr="00CE1D3A">
        <w:rPr>
          <w:rFonts w:asciiTheme="majorBidi" w:hAnsiTheme="majorBidi" w:cs="B Lotus" w:hint="cs"/>
          <w:sz w:val="24"/>
          <w:szCs w:val="24"/>
          <w:rtl/>
        </w:rPr>
        <w:t>شده است.</w:t>
      </w:r>
      <w:r w:rsidR="00285EC9" w:rsidRPr="00CE1D3A">
        <w:rPr>
          <w:rFonts w:asciiTheme="majorBidi" w:hAnsiTheme="majorBidi" w:cs="B Lotus" w:hint="cs"/>
          <w:sz w:val="24"/>
          <w:szCs w:val="24"/>
          <w:rtl/>
        </w:rPr>
        <w:t xml:space="preserve"> سپس 40 میلی</w:t>
      </w:r>
      <w:r w:rsidR="00285EC9" w:rsidRPr="00CE1D3A">
        <w:rPr>
          <w:rFonts w:asciiTheme="majorBidi" w:hAnsiTheme="majorBidi" w:cs="B Lotus"/>
          <w:sz w:val="24"/>
          <w:szCs w:val="24"/>
          <w:rtl/>
        </w:rPr>
        <w:softHyphen/>
      </w:r>
      <w:r w:rsidR="00285EC9" w:rsidRPr="00CE1D3A">
        <w:rPr>
          <w:rFonts w:asciiTheme="majorBidi" w:hAnsiTheme="majorBidi" w:cs="B Lotus" w:hint="cs"/>
          <w:sz w:val="24"/>
          <w:szCs w:val="24"/>
          <w:rtl/>
        </w:rPr>
        <w:t>لیتر آب مقطر به آن</w:t>
      </w:r>
      <w:r w:rsidR="00285EC9" w:rsidRPr="00CE1D3A">
        <w:rPr>
          <w:rFonts w:asciiTheme="majorBidi" w:hAnsiTheme="majorBidi" w:cs="B Lotus"/>
          <w:sz w:val="24"/>
          <w:szCs w:val="24"/>
          <w:rtl/>
        </w:rPr>
        <w:softHyphen/>
      </w:r>
      <w:r w:rsidR="00285EC9" w:rsidRPr="00CE1D3A">
        <w:rPr>
          <w:rFonts w:asciiTheme="majorBidi" w:hAnsiTheme="majorBidi" w:cs="B Lotus" w:hint="cs"/>
          <w:sz w:val="24"/>
          <w:szCs w:val="24"/>
          <w:rtl/>
        </w:rPr>
        <w:t xml:space="preserve">ها اضافه شده </w:t>
      </w:r>
      <w:r w:rsidRPr="00CE1D3A">
        <w:rPr>
          <w:rFonts w:asciiTheme="majorBidi" w:hAnsiTheme="majorBidi" w:cs="B Lotus" w:hint="cs"/>
          <w:sz w:val="24"/>
          <w:szCs w:val="24"/>
          <w:rtl/>
        </w:rPr>
        <w:t xml:space="preserve">پس از حصول شرایط تعادل، </w:t>
      </w:r>
      <w:r w:rsidR="00285EC9" w:rsidRPr="00CE1D3A">
        <w:rPr>
          <w:rFonts w:asciiTheme="majorBidi" w:hAnsiTheme="majorBidi" w:cs="B Lotus"/>
          <w:sz w:val="20"/>
        </w:rPr>
        <w:t>pH</w:t>
      </w:r>
      <w:r w:rsidR="00285EC9" w:rsidRPr="00CE1D3A">
        <w:rPr>
          <w:rFonts w:asciiTheme="majorBidi" w:hAnsiTheme="majorBidi" w:cs="B Lotus" w:hint="cs"/>
          <w:sz w:val="20"/>
          <w:rtl/>
        </w:rPr>
        <w:t xml:space="preserve"> </w:t>
      </w:r>
      <w:r w:rsidR="00285EC9" w:rsidRPr="00CE1D3A">
        <w:rPr>
          <w:rFonts w:asciiTheme="majorBidi" w:hAnsiTheme="majorBidi" w:cs="B Lotus" w:hint="cs"/>
          <w:sz w:val="24"/>
          <w:szCs w:val="24"/>
          <w:rtl/>
        </w:rPr>
        <w:t>نمونه</w:t>
      </w:r>
      <w:r w:rsidR="00285EC9" w:rsidRPr="00CE1D3A">
        <w:rPr>
          <w:rFonts w:asciiTheme="majorBidi" w:hAnsiTheme="majorBidi" w:cs="B Lotus" w:hint="cs"/>
          <w:sz w:val="24"/>
          <w:szCs w:val="24"/>
          <w:rtl/>
        </w:rPr>
        <w:softHyphen/>
        <w:t xml:space="preserve">ها با استفاده از دستگاه </w:t>
      </w:r>
      <w:r w:rsidR="00285EC9" w:rsidRPr="00CE1D3A">
        <w:rPr>
          <w:rFonts w:asciiTheme="majorBidi" w:hAnsiTheme="majorBidi" w:cs="B Lotus"/>
          <w:sz w:val="20"/>
        </w:rPr>
        <w:t>pH</w:t>
      </w:r>
      <w:r w:rsidR="00285EC9" w:rsidRPr="00CE1D3A">
        <w:rPr>
          <w:rFonts w:asciiTheme="majorBidi" w:hAnsiTheme="majorBidi" w:cs="B Lotus" w:hint="cs"/>
          <w:sz w:val="20"/>
          <w:rtl/>
        </w:rPr>
        <w:t xml:space="preserve"> </w:t>
      </w:r>
      <w:r w:rsidR="00285EC9" w:rsidRPr="00CE1D3A">
        <w:rPr>
          <w:rFonts w:asciiTheme="majorBidi" w:hAnsiTheme="majorBidi" w:cs="B Lotus" w:hint="cs"/>
          <w:sz w:val="24"/>
          <w:szCs w:val="24"/>
          <w:rtl/>
        </w:rPr>
        <w:lastRenderedPageBreak/>
        <w:t>متر مدل</w:t>
      </w:r>
      <w:r w:rsidR="00167ADF" w:rsidRPr="00CE1D3A">
        <w:rPr>
          <w:rFonts w:asciiTheme="majorBidi" w:hAnsiTheme="majorBidi" w:cs="B Lotus" w:hint="cs"/>
          <w:sz w:val="20"/>
          <w:rtl/>
        </w:rPr>
        <w:t xml:space="preserve"> </w:t>
      </w:r>
      <w:r w:rsidR="00285EC9" w:rsidRPr="00CE1D3A">
        <w:rPr>
          <w:rFonts w:asciiTheme="majorBidi" w:hAnsiTheme="majorBidi" w:cs="B Lotus"/>
          <w:sz w:val="20"/>
        </w:rPr>
        <w:t>(HANNA-Hi 9321)</w:t>
      </w:r>
      <w:r w:rsidR="00285EC9" w:rsidRPr="00CE1D3A">
        <w:rPr>
          <w:rFonts w:asciiTheme="majorBidi" w:hAnsiTheme="majorBidi" w:cs="B Lotus" w:hint="cs"/>
          <w:sz w:val="24"/>
          <w:szCs w:val="24"/>
          <w:rtl/>
        </w:rPr>
        <w:t xml:space="preserve"> اندازه</w:t>
      </w:r>
      <w:r w:rsidR="00CF4023" w:rsidRPr="00CE1D3A">
        <w:rPr>
          <w:rFonts w:asciiTheme="majorBidi" w:hAnsiTheme="majorBidi" w:cs="B Lotus" w:hint="cs"/>
          <w:sz w:val="24"/>
          <w:szCs w:val="24"/>
          <w:rtl/>
        </w:rPr>
        <w:t>‌</w:t>
      </w:r>
      <w:r w:rsidR="00285EC9" w:rsidRPr="00CE1D3A">
        <w:rPr>
          <w:rFonts w:asciiTheme="majorBidi" w:hAnsiTheme="majorBidi" w:cs="B Lotus" w:hint="cs"/>
          <w:sz w:val="24"/>
          <w:szCs w:val="24"/>
          <w:rtl/>
        </w:rPr>
        <w:t>گیری شده است.</w:t>
      </w:r>
      <w:r w:rsidR="00AA376B" w:rsidRPr="00CE1D3A">
        <w:rPr>
          <w:rFonts w:asciiTheme="majorBidi" w:hAnsiTheme="majorBidi" w:cs="B Lotus" w:hint="cs"/>
          <w:sz w:val="24"/>
          <w:szCs w:val="24"/>
          <w:rtl/>
        </w:rPr>
        <w:t xml:space="preserve"> </w:t>
      </w:r>
      <w:r w:rsidR="00285EC9" w:rsidRPr="00CE1D3A">
        <w:rPr>
          <w:rFonts w:asciiTheme="majorBidi" w:hAnsiTheme="majorBidi" w:cs="B Lotus" w:hint="cs"/>
          <w:sz w:val="24"/>
          <w:szCs w:val="24"/>
          <w:rtl/>
        </w:rPr>
        <w:t>ارزیابی تغییرات موقعیت و شدت قله اصلی پراش پرتو ایکس معیار مناسبی برای بررسی تغییرات ریزساختاری ایجاد شده در خاک</w:t>
      </w:r>
      <w:r w:rsidR="006A70C5" w:rsidRPr="00CE1D3A">
        <w:rPr>
          <w:rFonts w:asciiTheme="majorBidi" w:hAnsiTheme="majorBidi" w:cs="B Lotus" w:hint="cs"/>
          <w:sz w:val="24"/>
          <w:szCs w:val="24"/>
          <w:rtl/>
        </w:rPr>
        <w:t xml:space="preserve"> رسی</w:t>
      </w:r>
      <w:r w:rsidR="00285EC9" w:rsidRPr="00CE1D3A">
        <w:rPr>
          <w:rFonts w:asciiTheme="majorBidi" w:hAnsiTheme="majorBidi" w:cs="B Lotus" w:hint="cs"/>
          <w:sz w:val="24"/>
          <w:szCs w:val="24"/>
          <w:rtl/>
        </w:rPr>
        <w:t xml:space="preserve"> است</w:t>
      </w:r>
      <w:r w:rsidR="006C7C36" w:rsidRPr="00CE1D3A">
        <w:rPr>
          <w:rFonts w:asciiTheme="majorBidi" w:hAnsiTheme="majorBidi" w:cs="B Lotus" w:hint="cs"/>
          <w:sz w:val="24"/>
          <w:szCs w:val="24"/>
          <w:rtl/>
        </w:rPr>
        <w:t xml:space="preserve"> </w:t>
      </w:r>
      <w:r w:rsidR="006C7C36" w:rsidRPr="00CE1D3A">
        <w:rPr>
          <w:rFonts w:asciiTheme="majorBidi" w:hAnsiTheme="majorBidi" w:cs="B Lotus"/>
          <w:sz w:val="20"/>
        </w:rPr>
        <w:t>[26]</w:t>
      </w:r>
      <w:r w:rsidR="006C7C36" w:rsidRPr="00CE1D3A">
        <w:rPr>
          <w:rFonts w:asciiTheme="majorBidi" w:hAnsiTheme="majorBidi" w:cs="B Lotus" w:hint="cs"/>
          <w:sz w:val="24"/>
          <w:szCs w:val="24"/>
          <w:rtl/>
        </w:rPr>
        <w:t>.</w:t>
      </w:r>
      <w:r w:rsidR="00E37994" w:rsidRPr="00CE1D3A">
        <w:rPr>
          <w:rFonts w:asciiTheme="majorBidi" w:hAnsiTheme="majorBidi" w:cs="B Lotus" w:hint="cs"/>
          <w:sz w:val="24"/>
          <w:szCs w:val="24"/>
          <w:rtl/>
        </w:rPr>
        <w:t xml:space="preserve"> </w:t>
      </w:r>
      <w:r w:rsidR="00285EC9" w:rsidRPr="00CE1D3A">
        <w:rPr>
          <w:rFonts w:asciiTheme="majorBidi" w:hAnsiTheme="majorBidi" w:cs="B Lotus" w:hint="cs"/>
          <w:sz w:val="24"/>
          <w:szCs w:val="24"/>
          <w:rtl/>
        </w:rPr>
        <w:t>برای تهیه نمونه</w:t>
      </w:r>
      <w:r w:rsidR="00285EC9" w:rsidRPr="00CE1D3A">
        <w:rPr>
          <w:rFonts w:asciiTheme="majorBidi" w:hAnsiTheme="majorBidi" w:cs="B Lotus" w:hint="cs"/>
          <w:sz w:val="24"/>
          <w:szCs w:val="24"/>
          <w:rtl/>
        </w:rPr>
        <w:softHyphen/>
        <w:t xml:space="preserve">های پراش پرتو ایکس، ابتدا دو گرم خاک خشک با دقت 01/0 </w:t>
      </w:r>
      <w:r w:rsidR="006A70C5" w:rsidRPr="00CE1D3A">
        <w:rPr>
          <w:rFonts w:asciiTheme="majorBidi" w:hAnsiTheme="majorBidi" w:cs="B Lotus" w:hint="cs"/>
          <w:sz w:val="24"/>
          <w:szCs w:val="24"/>
          <w:rtl/>
        </w:rPr>
        <w:t xml:space="preserve">گرم </w:t>
      </w:r>
      <w:r w:rsidR="00285EC9" w:rsidRPr="00CE1D3A">
        <w:rPr>
          <w:rFonts w:asciiTheme="majorBidi" w:hAnsiTheme="majorBidi" w:cs="B Lotus" w:hint="cs"/>
          <w:sz w:val="24"/>
          <w:szCs w:val="24"/>
          <w:rtl/>
        </w:rPr>
        <w:t>وزن شده و به داخل تیوپ 50 میلی</w:t>
      </w:r>
      <w:r w:rsidR="00285EC9" w:rsidRPr="00CE1D3A">
        <w:rPr>
          <w:rFonts w:asciiTheme="majorBidi" w:hAnsiTheme="majorBidi" w:cs="B Lotus"/>
          <w:sz w:val="24"/>
          <w:szCs w:val="24"/>
          <w:rtl/>
        </w:rPr>
        <w:softHyphen/>
      </w:r>
      <w:r w:rsidR="00285EC9" w:rsidRPr="00CE1D3A">
        <w:rPr>
          <w:rFonts w:asciiTheme="majorBidi" w:hAnsiTheme="majorBidi" w:cs="B Lotus" w:hint="cs"/>
          <w:sz w:val="24"/>
          <w:szCs w:val="24"/>
          <w:rtl/>
        </w:rPr>
        <w:t>لیتری ریخته شده است. بعد از اضافه کردن 40 میلی</w:t>
      </w:r>
      <w:r w:rsidR="00285EC9" w:rsidRPr="00CE1D3A">
        <w:rPr>
          <w:rFonts w:asciiTheme="majorBidi" w:hAnsiTheme="majorBidi" w:cs="B Lotus"/>
          <w:sz w:val="24"/>
          <w:szCs w:val="24"/>
          <w:rtl/>
        </w:rPr>
        <w:softHyphen/>
      </w:r>
      <w:r w:rsidR="00285EC9" w:rsidRPr="00CE1D3A">
        <w:rPr>
          <w:rFonts w:asciiTheme="majorBidi" w:hAnsiTheme="majorBidi" w:cs="B Lotus" w:hint="cs"/>
          <w:sz w:val="24"/>
          <w:szCs w:val="24"/>
          <w:rtl/>
        </w:rPr>
        <w:t>لیتر آب مقطر به نمونه</w:t>
      </w:r>
      <w:r w:rsidR="00CF4023" w:rsidRPr="00CE1D3A">
        <w:rPr>
          <w:rFonts w:asciiTheme="majorBidi" w:hAnsiTheme="majorBidi" w:cs="B Lotus" w:hint="cs"/>
          <w:sz w:val="24"/>
          <w:szCs w:val="24"/>
          <w:rtl/>
        </w:rPr>
        <w:t>‌</w:t>
      </w:r>
      <w:r w:rsidR="00285EC9" w:rsidRPr="00CE1D3A">
        <w:rPr>
          <w:rFonts w:asciiTheme="majorBidi" w:hAnsiTheme="majorBidi" w:cs="B Lotus" w:hint="cs"/>
          <w:sz w:val="24"/>
          <w:szCs w:val="24"/>
          <w:rtl/>
        </w:rPr>
        <w:t>های خاک</w:t>
      </w:r>
      <w:r w:rsidR="00535DFF" w:rsidRPr="00CE1D3A">
        <w:rPr>
          <w:rFonts w:asciiTheme="majorBidi" w:hAnsiTheme="majorBidi" w:cs="B Lotus" w:hint="cs"/>
          <w:sz w:val="24"/>
          <w:szCs w:val="24"/>
          <w:rtl/>
        </w:rPr>
        <w:t xml:space="preserve"> و حصول شرایط تعادل، </w:t>
      </w:r>
      <w:r w:rsidR="00285EC9" w:rsidRPr="00CE1D3A">
        <w:rPr>
          <w:rFonts w:asciiTheme="majorBidi" w:hAnsiTheme="majorBidi" w:cs="B Lotus" w:hint="cs"/>
          <w:sz w:val="24"/>
          <w:szCs w:val="24"/>
          <w:rtl/>
        </w:rPr>
        <w:t>از سوسپانسیون</w:t>
      </w:r>
      <w:r w:rsidR="00302323" w:rsidRPr="00CE1D3A">
        <w:rPr>
          <w:rFonts w:asciiTheme="majorBidi" w:hAnsiTheme="majorBidi" w:cs="B Lotus" w:hint="cs"/>
          <w:sz w:val="24"/>
          <w:szCs w:val="24"/>
          <w:rtl/>
        </w:rPr>
        <w:t>‌</w:t>
      </w:r>
      <w:r w:rsidR="00285EC9" w:rsidRPr="00CE1D3A">
        <w:rPr>
          <w:rFonts w:asciiTheme="majorBidi" w:hAnsiTheme="majorBidi" w:cs="B Lotus" w:hint="cs"/>
          <w:sz w:val="24"/>
          <w:szCs w:val="24"/>
          <w:rtl/>
        </w:rPr>
        <w:t xml:space="preserve">های حاصل </w:t>
      </w:r>
      <w:r w:rsidR="00302323" w:rsidRPr="00CE1D3A">
        <w:rPr>
          <w:rFonts w:asciiTheme="majorBidi" w:hAnsiTheme="majorBidi" w:cs="B Lotus" w:hint="cs"/>
          <w:sz w:val="24"/>
          <w:szCs w:val="24"/>
          <w:rtl/>
        </w:rPr>
        <w:t>1</w:t>
      </w:r>
      <w:r w:rsidR="00285EC9" w:rsidRPr="00CE1D3A">
        <w:rPr>
          <w:rFonts w:asciiTheme="majorBidi" w:hAnsiTheme="majorBidi" w:cs="B Lotus" w:hint="cs"/>
          <w:sz w:val="24"/>
          <w:szCs w:val="24"/>
          <w:rtl/>
        </w:rPr>
        <w:t>0 قطره، توسط پیپت روی اسلاید شیشه</w:t>
      </w:r>
      <w:r w:rsidR="00285EC9" w:rsidRPr="00CE1D3A">
        <w:rPr>
          <w:rFonts w:asciiTheme="majorBidi" w:hAnsiTheme="majorBidi" w:cs="B Lotus" w:hint="cs"/>
          <w:sz w:val="24"/>
          <w:szCs w:val="24"/>
          <w:rtl/>
        </w:rPr>
        <w:softHyphen/>
        <w:t>ای ریخته شده است. پس از خشک شدن نمونه</w:t>
      </w:r>
      <w:r w:rsidR="00285EC9" w:rsidRPr="00CE1D3A">
        <w:rPr>
          <w:rFonts w:asciiTheme="majorBidi" w:hAnsiTheme="majorBidi" w:cs="B Lotus" w:hint="cs"/>
          <w:sz w:val="24"/>
          <w:szCs w:val="24"/>
          <w:rtl/>
        </w:rPr>
        <w:softHyphen/>
        <w:t>ها</w:t>
      </w:r>
      <w:r w:rsidR="00D3781A" w:rsidRPr="00CE1D3A">
        <w:rPr>
          <w:rFonts w:asciiTheme="majorBidi" w:hAnsiTheme="majorBidi" w:cs="B Lotus" w:hint="cs"/>
          <w:sz w:val="24"/>
          <w:szCs w:val="24"/>
          <w:rtl/>
        </w:rPr>
        <w:t>،</w:t>
      </w:r>
      <w:r w:rsidR="00285EC9" w:rsidRPr="00CE1D3A">
        <w:rPr>
          <w:rFonts w:asciiTheme="majorBidi" w:hAnsiTheme="majorBidi" w:cs="B Lotus" w:hint="cs"/>
          <w:sz w:val="24"/>
          <w:szCs w:val="24"/>
          <w:rtl/>
        </w:rPr>
        <w:t xml:space="preserve"> آزمایش </w:t>
      </w:r>
      <w:r w:rsidR="00D6790A" w:rsidRPr="00CE1D3A">
        <w:rPr>
          <w:rFonts w:asciiTheme="majorBidi" w:hAnsiTheme="majorBidi" w:cs="B Lotus" w:hint="cs"/>
          <w:sz w:val="24"/>
          <w:szCs w:val="24"/>
          <w:rtl/>
        </w:rPr>
        <w:t xml:space="preserve">اشعه ایکس </w:t>
      </w:r>
      <w:r w:rsidR="00285EC9" w:rsidRPr="00CE1D3A">
        <w:rPr>
          <w:rFonts w:asciiTheme="majorBidi" w:hAnsiTheme="majorBidi" w:cs="B Lotus" w:hint="cs"/>
          <w:sz w:val="24"/>
          <w:szCs w:val="24"/>
          <w:rtl/>
        </w:rPr>
        <w:t xml:space="preserve">با استفاده از دستگاه </w:t>
      </w:r>
      <w:r w:rsidR="006476C3" w:rsidRPr="00CE1D3A">
        <w:rPr>
          <w:rFonts w:asciiTheme="majorBidi" w:hAnsiTheme="majorBidi" w:cs="B Lotus"/>
          <w:sz w:val="20"/>
        </w:rPr>
        <w:t>Siemens-</w:t>
      </w:r>
      <w:proofErr w:type="spellStart"/>
      <w:r w:rsidR="006476C3" w:rsidRPr="00CE1D3A">
        <w:rPr>
          <w:rFonts w:asciiTheme="majorBidi" w:hAnsiTheme="majorBidi" w:cs="B Lotus"/>
          <w:sz w:val="20"/>
        </w:rPr>
        <w:t>Diffractommeter</w:t>
      </w:r>
      <w:proofErr w:type="spellEnd"/>
      <w:r w:rsidR="006476C3" w:rsidRPr="00CE1D3A">
        <w:rPr>
          <w:rFonts w:asciiTheme="majorBidi" w:hAnsiTheme="majorBidi" w:cs="B Lotus"/>
          <w:sz w:val="20"/>
        </w:rPr>
        <w:t xml:space="preserve"> D8 Advance</w:t>
      </w:r>
      <w:r w:rsidR="006476C3" w:rsidRPr="00CE1D3A">
        <w:rPr>
          <w:rFonts w:asciiTheme="majorBidi" w:hAnsiTheme="majorBidi" w:cs="B Lotus" w:hint="cs"/>
          <w:sz w:val="20"/>
          <w:rtl/>
        </w:rPr>
        <w:t xml:space="preserve"> </w:t>
      </w:r>
      <w:r w:rsidR="006476C3" w:rsidRPr="00CE1D3A">
        <w:rPr>
          <w:rFonts w:asciiTheme="majorBidi" w:hAnsiTheme="majorBidi" w:cs="B Lotus" w:hint="cs"/>
          <w:sz w:val="24"/>
          <w:szCs w:val="24"/>
          <w:rtl/>
          <w:lang w:bidi="ar-SA"/>
        </w:rPr>
        <w:t xml:space="preserve"> </w:t>
      </w:r>
      <w:r w:rsidR="005B1E9D" w:rsidRPr="00CE1D3A">
        <w:rPr>
          <w:rFonts w:asciiTheme="majorBidi" w:hAnsiTheme="majorBidi" w:cs="B Lotus" w:hint="cs"/>
          <w:sz w:val="24"/>
          <w:szCs w:val="24"/>
          <w:rtl/>
          <w:lang w:bidi="ar-SA"/>
        </w:rPr>
        <w:t xml:space="preserve">در </w:t>
      </w:r>
      <w:r w:rsidR="00285EC9" w:rsidRPr="00CE1D3A">
        <w:rPr>
          <w:rFonts w:asciiTheme="majorBidi" w:hAnsiTheme="majorBidi" w:cs="B Lotus" w:hint="cs"/>
          <w:sz w:val="24"/>
          <w:szCs w:val="24"/>
          <w:rtl/>
          <w:lang w:bidi="ar-SA"/>
        </w:rPr>
        <w:t xml:space="preserve">محدوده </w:t>
      </w:r>
      <w:r w:rsidR="00285EC9" w:rsidRPr="00CE1D3A">
        <w:rPr>
          <w:rFonts w:asciiTheme="majorBidi" w:hAnsiTheme="majorBidi" w:cs="B Lotus"/>
          <w:sz w:val="24"/>
          <w:szCs w:val="24"/>
        </w:rPr>
        <w:t>θ</w:t>
      </w:r>
      <w:r w:rsidR="00285EC9" w:rsidRPr="00CE1D3A">
        <w:rPr>
          <w:rFonts w:asciiTheme="majorBidi" w:hAnsiTheme="majorBidi" w:cs="B Lotus" w:hint="cs"/>
          <w:sz w:val="24"/>
          <w:szCs w:val="24"/>
          <w:rtl/>
          <w:lang w:bidi="ar-SA"/>
        </w:rPr>
        <w:t>2، 4 تا 40 درجه با گام 2/0 درجه انجام شد.</w:t>
      </w:r>
    </w:p>
    <w:p w:rsidR="00285EC9" w:rsidRPr="00CE1D3A" w:rsidRDefault="00285EC9" w:rsidP="00B73EBE">
      <w:pPr>
        <w:pStyle w:val="a"/>
        <w:rPr>
          <w:rFonts w:asciiTheme="majorBidi" w:hAnsiTheme="majorBidi" w:cs="B Lotus"/>
          <w:sz w:val="24"/>
          <w:szCs w:val="24"/>
          <w:rtl/>
        </w:rPr>
      </w:pPr>
      <w:r w:rsidRPr="00CE1D3A">
        <w:rPr>
          <w:rFonts w:asciiTheme="majorBidi" w:hAnsiTheme="majorBidi" w:cs="B Lotus" w:hint="cs"/>
          <w:sz w:val="24"/>
          <w:szCs w:val="24"/>
          <w:rtl/>
        </w:rPr>
        <w:t>آلاینده فلز سنگین در خاک به</w:t>
      </w:r>
      <w:r w:rsidRPr="00CE1D3A">
        <w:rPr>
          <w:rFonts w:asciiTheme="majorBidi" w:hAnsiTheme="majorBidi" w:cs="B Lotus"/>
          <w:sz w:val="24"/>
          <w:szCs w:val="24"/>
        </w:rPr>
        <w:t xml:space="preserve"> </w:t>
      </w:r>
      <w:r w:rsidRPr="00CE1D3A">
        <w:rPr>
          <w:rFonts w:asciiTheme="majorBidi" w:hAnsiTheme="majorBidi" w:cs="B Lotus" w:hint="cs"/>
          <w:sz w:val="24"/>
          <w:szCs w:val="24"/>
          <w:rtl/>
        </w:rPr>
        <w:t>صورت فازهای مختلف همچون کاتیون تبادلی (جذب ذرات رسی)، رسوب هیدروکسید کربنات فلزی، اکسید و هیدروکسید، جذب مواد آلی و دیگر ترکیبات شیمیایی</w:t>
      </w:r>
      <w:r w:rsidR="009F165F" w:rsidRPr="00CE1D3A">
        <w:rPr>
          <w:rFonts w:asciiTheme="majorBidi" w:hAnsiTheme="majorBidi" w:cs="B Lotus" w:hint="cs"/>
          <w:sz w:val="24"/>
          <w:szCs w:val="24"/>
          <w:rtl/>
        </w:rPr>
        <w:t xml:space="preserve"> (فاز باقیمانده)</w:t>
      </w:r>
      <w:r w:rsidRPr="00CE1D3A">
        <w:rPr>
          <w:rFonts w:asciiTheme="majorBidi" w:hAnsiTheme="majorBidi" w:cs="B Lotus" w:hint="cs"/>
          <w:sz w:val="24"/>
          <w:szCs w:val="24"/>
          <w:rtl/>
        </w:rPr>
        <w:t>، نگهداری می</w:t>
      </w:r>
      <w:r w:rsidRPr="00CE1D3A">
        <w:rPr>
          <w:rFonts w:asciiTheme="majorBidi" w:hAnsiTheme="majorBidi" w:cs="B Lotus" w:hint="cs"/>
          <w:sz w:val="24"/>
          <w:szCs w:val="24"/>
          <w:rtl/>
        </w:rPr>
        <w:softHyphen/>
        <w:t>شود</w:t>
      </w:r>
      <w:r w:rsidR="006C7C36" w:rsidRPr="00CE1D3A">
        <w:rPr>
          <w:rFonts w:asciiTheme="majorBidi" w:hAnsiTheme="majorBidi" w:cs="B Lotus" w:hint="cs"/>
          <w:sz w:val="24"/>
          <w:szCs w:val="24"/>
          <w:rtl/>
        </w:rPr>
        <w:t xml:space="preserve"> </w:t>
      </w:r>
      <w:r w:rsidR="006C7C36" w:rsidRPr="00CE1D3A">
        <w:rPr>
          <w:rFonts w:asciiTheme="majorBidi" w:hAnsiTheme="majorBidi" w:cs="B Lotus"/>
          <w:sz w:val="20"/>
        </w:rPr>
        <w:t>[27]</w:t>
      </w:r>
      <w:r w:rsidR="006C7C36" w:rsidRPr="00CE1D3A">
        <w:rPr>
          <w:rFonts w:asciiTheme="majorBidi" w:hAnsiTheme="majorBidi" w:cs="B Lotus" w:hint="cs"/>
          <w:sz w:val="24"/>
          <w:szCs w:val="24"/>
          <w:rtl/>
        </w:rPr>
        <w:t xml:space="preserve">. </w:t>
      </w:r>
      <w:r w:rsidRPr="00CE1D3A">
        <w:rPr>
          <w:rFonts w:asciiTheme="majorBidi" w:hAnsiTheme="majorBidi" w:cs="B Lotus" w:hint="cs"/>
          <w:sz w:val="24"/>
          <w:szCs w:val="24"/>
          <w:rtl/>
        </w:rPr>
        <w:t xml:space="preserve">در این پژوهش به منظور </w:t>
      </w:r>
      <w:r w:rsidR="00302323" w:rsidRPr="00CE1D3A">
        <w:rPr>
          <w:rFonts w:asciiTheme="majorBidi" w:hAnsiTheme="majorBidi" w:cs="B Lotus" w:hint="cs"/>
          <w:sz w:val="24"/>
          <w:szCs w:val="24"/>
          <w:rtl/>
        </w:rPr>
        <w:t xml:space="preserve">تعیین </w:t>
      </w:r>
      <w:r w:rsidRPr="00CE1D3A">
        <w:rPr>
          <w:rFonts w:asciiTheme="majorBidi" w:hAnsiTheme="majorBidi" w:cs="B Lotus" w:hint="cs"/>
          <w:sz w:val="24"/>
          <w:szCs w:val="24"/>
          <w:rtl/>
        </w:rPr>
        <w:t xml:space="preserve">مقدار </w:t>
      </w:r>
      <w:r w:rsidR="00302323" w:rsidRPr="00CE1D3A">
        <w:rPr>
          <w:rFonts w:asciiTheme="majorBidi" w:hAnsiTheme="majorBidi" w:cs="B Lotus" w:hint="cs"/>
          <w:sz w:val="24"/>
          <w:szCs w:val="24"/>
          <w:rtl/>
        </w:rPr>
        <w:t xml:space="preserve">یون فلز </w:t>
      </w:r>
      <w:r w:rsidRPr="00CE1D3A">
        <w:rPr>
          <w:rFonts w:asciiTheme="majorBidi" w:hAnsiTheme="majorBidi" w:cs="B Lotus" w:hint="cs"/>
          <w:sz w:val="24"/>
          <w:szCs w:val="24"/>
          <w:rtl/>
        </w:rPr>
        <w:t xml:space="preserve">روی </w:t>
      </w:r>
      <w:r w:rsidR="009F165F" w:rsidRPr="00CE1D3A">
        <w:rPr>
          <w:rFonts w:asciiTheme="majorBidi" w:hAnsiTheme="majorBidi" w:cs="B Lotus" w:hint="cs"/>
          <w:sz w:val="24"/>
          <w:szCs w:val="24"/>
          <w:rtl/>
        </w:rPr>
        <w:t xml:space="preserve">نگهداری شده در هر یک از فازهای فوق از </w:t>
      </w:r>
      <w:r w:rsidRPr="00CE1D3A">
        <w:rPr>
          <w:rFonts w:asciiTheme="majorBidi" w:hAnsiTheme="majorBidi" w:cs="B Lotus" w:hint="cs"/>
          <w:sz w:val="24"/>
          <w:szCs w:val="24"/>
          <w:rtl/>
        </w:rPr>
        <w:t>آزمایش</w:t>
      </w:r>
      <w:r w:rsidR="006A70C5" w:rsidRPr="00CE1D3A">
        <w:rPr>
          <w:rFonts w:asciiTheme="majorBidi" w:hAnsiTheme="majorBidi" w:cs="B Lotus" w:hint="cs"/>
          <w:sz w:val="20"/>
          <w:rtl/>
        </w:rPr>
        <w:t xml:space="preserve"> </w:t>
      </w:r>
      <w:r w:rsidR="006A70C5" w:rsidRPr="00CE1D3A">
        <w:rPr>
          <w:rFonts w:asciiTheme="majorBidi" w:hAnsiTheme="majorBidi" w:cs="B Lotus"/>
          <w:sz w:val="20"/>
        </w:rPr>
        <w:t>SSE</w:t>
      </w:r>
      <w:r w:rsidR="006A70C5" w:rsidRPr="00CE1D3A">
        <w:rPr>
          <w:rFonts w:asciiTheme="majorBidi" w:hAnsiTheme="majorBidi" w:cs="B Lotus" w:hint="cs"/>
          <w:sz w:val="20"/>
          <w:rtl/>
        </w:rPr>
        <w:t xml:space="preserve"> </w:t>
      </w:r>
      <w:r w:rsidRPr="00CE1D3A">
        <w:rPr>
          <w:rFonts w:asciiTheme="majorBidi" w:hAnsiTheme="majorBidi" w:cs="B Lotus" w:hint="cs"/>
          <w:sz w:val="24"/>
          <w:szCs w:val="24"/>
          <w:rtl/>
        </w:rPr>
        <w:t xml:space="preserve">استفاده شده است. آزمایش </w:t>
      </w:r>
      <w:r w:rsidRPr="00CE1D3A">
        <w:rPr>
          <w:rFonts w:asciiTheme="majorBidi" w:hAnsiTheme="majorBidi" w:cs="B Lotus"/>
          <w:sz w:val="20"/>
        </w:rPr>
        <w:t>SSE</w:t>
      </w:r>
      <w:r w:rsidRPr="00CE1D3A">
        <w:rPr>
          <w:rFonts w:asciiTheme="majorBidi" w:hAnsiTheme="majorBidi" w:cs="B Lotus" w:hint="cs"/>
          <w:sz w:val="20"/>
          <w:rtl/>
        </w:rPr>
        <w:t xml:space="preserve"> </w:t>
      </w:r>
      <w:r w:rsidRPr="00CE1D3A">
        <w:rPr>
          <w:rFonts w:asciiTheme="majorBidi" w:hAnsiTheme="majorBidi" w:cs="B Lotus" w:hint="cs"/>
          <w:sz w:val="24"/>
          <w:szCs w:val="24"/>
          <w:rtl/>
        </w:rPr>
        <w:t>به روش پیشنهادی یانگ و همکاران انجام شده است</w:t>
      </w:r>
      <w:r w:rsidR="006C7C36" w:rsidRPr="00CE1D3A">
        <w:rPr>
          <w:rFonts w:asciiTheme="majorBidi" w:hAnsiTheme="majorBidi" w:cs="B Lotus" w:hint="cs"/>
          <w:sz w:val="24"/>
          <w:szCs w:val="24"/>
          <w:rtl/>
        </w:rPr>
        <w:t xml:space="preserve"> </w:t>
      </w:r>
      <w:r w:rsidR="006C7C36" w:rsidRPr="00CE1D3A">
        <w:rPr>
          <w:rFonts w:asciiTheme="majorBidi" w:hAnsiTheme="majorBidi" w:cs="B Lotus"/>
          <w:sz w:val="20"/>
        </w:rPr>
        <w:t>[28]</w:t>
      </w:r>
      <w:r w:rsidR="006C7C36" w:rsidRPr="00CE1D3A">
        <w:rPr>
          <w:rFonts w:asciiTheme="majorBidi" w:hAnsiTheme="majorBidi" w:cs="B Lotus" w:hint="cs"/>
          <w:sz w:val="24"/>
          <w:szCs w:val="24"/>
          <w:rtl/>
        </w:rPr>
        <w:t>.</w:t>
      </w:r>
      <w:r w:rsidRPr="00CE1D3A">
        <w:rPr>
          <w:rFonts w:asciiTheme="majorBidi" w:hAnsiTheme="majorBidi" w:cs="B Lotus" w:hint="cs"/>
          <w:sz w:val="24"/>
          <w:szCs w:val="24"/>
          <w:rtl/>
        </w:rPr>
        <w:t xml:space="preserve"> خاک بنتونیت مورد مطالعه فاقد مواد آلی بوده و به همین دلیل این آزمایش در چهار مرحله تبادلی، کربناتی، اکسید و فاز باقیمانده انجام شده است. در این نوشتار در هر قسمت که عبارت</w:t>
      </w:r>
      <w:r w:rsidRPr="00CE1D3A">
        <w:rPr>
          <w:rFonts w:asciiTheme="majorBidi" w:hAnsiTheme="majorBidi" w:cs="B Lotus" w:hint="cs"/>
          <w:sz w:val="24"/>
          <w:szCs w:val="24"/>
          <w:rtl/>
        </w:rPr>
        <w:softHyphen/>
        <w:t>های "آلاینده"، "درجه" و "</w:t>
      </w:r>
      <w:r w:rsidRPr="00CE1D3A">
        <w:rPr>
          <w:rFonts w:asciiTheme="majorBidi" w:hAnsiTheme="majorBidi" w:cs="B Lotus"/>
          <w:sz w:val="24"/>
          <w:szCs w:val="24"/>
          <w:rtl/>
        </w:rPr>
        <w:t>سانتی</w:t>
      </w:r>
      <w:r w:rsidRPr="00CE1D3A">
        <w:rPr>
          <w:rFonts w:asciiTheme="majorBidi" w:hAnsiTheme="majorBidi" w:cs="B Lotus"/>
          <w:sz w:val="24"/>
          <w:szCs w:val="24"/>
          <w:rtl/>
        </w:rPr>
        <w:softHyphen/>
        <w:t>مول</w:t>
      </w:r>
      <w:r w:rsidRPr="00CE1D3A">
        <w:rPr>
          <w:rFonts w:asciiTheme="majorBidi" w:hAnsiTheme="majorBidi" w:cs="B Lotus" w:hint="cs"/>
          <w:sz w:val="24"/>
          <w:szCs w:val="24"/>
          <w:rtl/>
        </w:rPr>
        <w:t xml:space="preserve">" بکار </w:t>
      </w:r>
      <w:r w:rsidR="00C32082" w:rsidRPr="00CE1D3A">
        <w:rPr>
          <w:rFonts w:asciiTheme="majorBidi" w:hAnsiTheme="majorBidi" w:cs="B Lotus" w:hint="cs"/>
          <w:sz w:val="24"/>
          <w:szCs w:val="24"/>
          <w:rtl/>
        </w:rPr>
        <w:t>رفته</w:t>
      </w:r>
      <w:r w:rsidR="009F165F" w:rsidRPr="00CE1D3A">
        <w:rPr>
          <w:rFonts w:asciiTheme="majorBidi" w:hAnsiTheme="majorBidi" w:cs="B Lotus" w:hint="cs"/>
          <w:sz w:val="24"/>
          <w:szCs w:val="24"/>
          <w:rtl/>
        </w:rPr>
        <w:t xml:space="preserve">، به ترتیب، </w:t>
      </w:r>
      <w:r w:rsidRPr="00CE1D3A">
        <w:rPr>
          <w:rFonts w:asciiTheme="majorBidi" w:hAnsiTheme="majorBidi" w:cs="B Lotus" w:hint="cs"/>
          <w:sz w:val="24"/>
          <w:szCs w:val="24"/>
          <w:rtl/>
        </w:rPr>
        <w:t xml:space="preserve">مقصود آلاینده فلز سنگین روی، درجه </w:t>
      </w:r>
      <w:r w:rsidR="001B05C8" w:rsidRPr="00CE1D3A">
        <w:rPr>
          <w:rFonts w:asciiTheme="majorBidi" w:hAnsiTheme="majorBidi" w:cs="B Lotus" w:hint="cs"/>
          <w:sz w:val="24"/>
          <w:szCs w:val="24"/>
          <w:rtl/>
        </w:rPr>
        <w:t>سلسیوس</w:t>
      </w:r>
      <w:r w:rsidRPr="00CE1D3A">
        <w:rPr>
          <w:rFonts w:asciiTheme="majorBidi" w:hAnsiTheme="majorBidi" w:cs="B Lotus" w:hint="cs"/>
          <w:sz w:val="24"/>
          <w:szCs w:val="24"/>
          <w:rtl/>
        </w:rPr>
        <w:t xml:space="preserve"> و سانتی‌مول بر کیلوگرم خاک است.</w:t>
      </w:r>
    </w:p>
    <w:p w:rsidR="00285EC9" w:rsidRPr="00CE1D3A" w:rsidRDefault="00285EC9" w:rsidP="00B73EBE">
      <w:pPr>
        <w:pStyle w:val="a"/>
        <w:ind w:firstLine="0"/>
        <w:rPr>
          <w:rFonts w:asciiTheme="majorBidi" w:hAnsiTheme="majorBidi" w:cs="B Lotus"/>
          <w:sz w:val="24"/>
          <w:szCs w:val="24"/>
          <w:rtl/>
        </w:rPr>
      </w:pPr>
    </w:p>
    <w:p w:rsidR="00BD7B15" w:rsidRPr="00CE1D3A" w:rsidRDefault="003820FF" w:rsidP="00B73EBE">
      <w:pPr>
        <w:pStyle w:val="a"/>
        <w:ind w:firstLine="0"/>
        <w:rPr>
          <w:rFonts w:asciiTheme="majorBidi" w:hAnsiTheme="majorBidi" w:cs="B Zar"/>
          <w:b/>
          <w:bCs/>
          <w:sz w:val="22"/>
          <w:szCs w:val="28"/>
          <w:rtl/>
        </w:rPr>
      </w:pPr>
      <w:r w:rsidRPr="00CE1D3A">
        <w:rPr>
          <w:rFonts w:asciiTheme="majorBidi" w:hAnsiTheme="majorBidi" w:cs="B Zar" w:hint="cs"/>
          <w:b/>
          <w:bCs/>
          <w:sz w:val="22"/>
          <w:szCs w:val="28"/>
          <w:rtl/>
        </w:rPr>
        <w:t>3- بحث و بررسی</w:t>
      </w:r>
    </w:p>
    <w:p w:rsidR="003820FF" w:rsidRPr="00CE1D3A" w:rsidRDefault="00704EC9" w:rsidP="00B73EBE">
      <w:pPr>
        <w:pStyle w:val="a"/>
        <w:ind w:firstLine="0"/>
        <w:rPr>
          <w:rFonts w:asciiTheme="majorBidi" w:hAnsiTheme="majorBidi" w:cs="B Zar"/>
          <w:b/>
          <w:bCs/>
          <w:sz w:val="20"/>
          <w:szCs w:val="24"/>
          <w:rtl/>
          <w:lang w:bidi="ar-SA"/>
        </w:rPr>
      </w:pPr>
      <w:r w:rsidRPr="00CE1D3A">
        <w:rPr>
          <w:rFonts w:asciiTheme="majorBidi" w:hAnsiTheme="majorBidi" w:cs="B Zar" w:hint="cs"/>
          <w:b/>
          <w:bCs/>
          <w:sz w:val="20"/>
          <w:szCs w:val="24"/>
          <w:rtl/>
        </w:rPr>
        <w:t>3</w:t>
      </w:r>
      <w:r w:rsidR="003820FF" w:rsidRPr="00CE1D3A">
        <w:rPr>
          <w:rFonts w:asciiTheme="majorBidi" w:hAnsiTheme="majorBidi" w:cs="B Zar" w:hint="cs"/>
          <w:b/>
          <w:bCs/>
          <w:sz w:val="20"/>
          <w:szCs w:val="24"/>
          <w:rtl/>
        </w:rPr>
        <w:t>-</w:t>
      </w:r>
      <w:r w:rsidRPr="00CE1D3A">
        <w:rPr>
          <w:rFonts w:asciiTheme="majorBidi" w:hAnsiTheme="majorBidi" w:cs="B Zar" w:hint="cs"/>
          <w:b/>
          <w:bCs/>
          <w:sz w:val="20"/>
          <w:szCs w:val="24"/>
          <w:rtl/>
        </w:rPr>
        <w:t>1</w:t>
      </w:r>
      <w:r w:rsidR="003820FF" w:rsidRPr="00CE1D3A">
        <w:rPr>
          <w:rFonts w:asciiTheme="majorBidi" w:hAnsiTheme="majorBidi" w:cs="B Zar" w:hint="cs"/>
          <w:b/>
          <w:bCs/>
          <w:sz w:val="20"/>
          <w:szCs w:val="24"/>
          <w:rtl/>
        </w:rPr>
        <w:t xml:space="preserve">- </w:t>
      </w:r>
      <w:r w:rsidR="003820FF" w:rsidRPr="00CE1D3A">
        <w:rPr>
          <w:rFonts w:asciiTheme="majorBidi" w:hAnsiTheme="majorBidi" w:cs="B Zar" w:hint="cs"/>
          <w:b/>
          <w:bCs/>
          <w:sz w:val="20"/>
          <w:szCs w:val="24"/>
          <w:rtl/>
          <w:lang w:bidi="ar-SA"/>
        </w:rPr>
        <w:t>تأثیر آلاینده روی و فرایند کربنات</w:t>
      </w:r>
      <w:r w:rsidR="003820FF" w:rsidRPr="00CE1D3A">
        <w:rPr>
          <w:rFonts w:asciiTheme="majorBidi" w:hAnsiTheme="majorBidi" w:cs="B Zar" w:hint="cs"/>
          <w:b/>
          <w:bCs/>
          <w:sz w:val="20"/>
          <w:szCs w:val="24"/>
          <w:rtl/>
          <w:lang w:bidi="ar-SA"/>
        </w:rPr>
        <w:softHyphen/>
        <w:t>زدایی بر حدود اتربرگ بنتونیت</w:t>
      </w:r>
    </w:p>
    <w:p w:rsidR="00D50D25" w:rsidRPr="00CE1D3A" w:rsidRDefault="003820FF" w:rsidP="00466CE0">
      <w:pPr>
        <w:pStyle w:val="23"/>
        <w:spacing w:before="0"/>
        <w:rPr>
          <w:rFonts w:cs="B Lotus"/>
          <w:b w:val="0"/>
          <w:bCs w:val="0"/>
          <w:sz w:val="20"/>
          <w:szCs w:val="24"/>
          <w:rtl/>
        </w:rPr>
      </w:pPr>
      <w:r w:rsidRPr="00CE1D3A">
        <w:rPr>
          <w:rFonts w:asciiTheme="majorBidi" w:hAnsiTheme="majorBidi" w:cs="B Lotus" w:hint="cs"/>
          <w:b w:val="0"/>
          <w:bCs w:val="0"/>
          <w:sz w:val="20"/>
          <w:szCs w:val="24"/>
          <w:rtl/>
        </w:rPr>
        <w:t>به منظور ارزیابی نقش اندرکنش آلاینده فلز روی با کربنات</w:t>
      </w:r>
      <w:r w:rsidR="00027A63" w:rsidRPr="00CE1D3A">
        <w:rPr>
          <w:rFonts w:asciiTheme="majorBidi" w:hAnsiTheme="majorBidi" w:cs="B Lotus" w:hint="cs"/>
          <w:b w:val="0"/>
          <w:bCs w:val="0"/>
          <w:sz w:val="20"/>
          <w:szCs w:val="24"/>
          <w:rtl/>
        </w:rPr>
        <w:t xml:space="preserve"> کلسیم</w:t>
      </w:r>
      <w:r w:rsidRPr="00CE1D3A">
        <w:rPr>
          <w:rFonts w:asciiTheme="majorBidi" w:hAnsiTheme="majorBidi" w:cs="B Lotus" w:hint="cs"/>
          <w:b w:val="0"/>
          <w:bCs w:val="0"/>
          <w:sz w:val="20"/>
          <w:szCs w:val="24"/>
          <w:rtl/>
        </w:rPr>
        <w:t xml:space="preserve"> بر رفتار خمیری خاک، حد</w:t>
      </w:r>
      <w:r w:rsidR="00434BFE" w:rsidRPr="00CE1D3A">
        <w:rPr>
          <w:rFonts w:asciiTheme="majorBidi" w:hAnsiTheme="majorBidi" w:cs="B Lotus" w:hint="cs"/>
          <w:b w:val="0"/>
          <w:bCs w:val="0"/>
          <w:sz w:val="20"/>
          <w:szCs w:val="24"/>
          <w:rtl/>
        </w:rPr>
        <w:t xml:space="preserve">ود اتربرگ برای نمونه‌های </w:t>
      </w:r>
      <w:r w:rsidRPr="00CE1D3A">
        <w:rPr>
          <w:rFonts w:asciiTheme="majorBidi" w:hAnsiTheme="majorBidi" w:cs="B Lotus" w:hint="cs"/>
          <w:b w:val="0"/>
          <w:bCs w:val="0"/>
          <w:sz w:val="20"/>
          <w:szCs w:val="24"/>
          <w:rtl/>
        </w:rPr>
        <w:t>بنتونیت کربنات</w:t>
      </w:r>
      <w:r w:rsidRPr="00CE1D3A">
        <w:rPr>
          <w:rFonts w:asciiTheme="majorBidi" w:hAnsiTheme="majorBidi" w:cs="B Lotus" w:hint="cs"/>
          <w:b w:val="0"/>
          <w:bCs w:val="0"/>
          <w:sz w:val="20"/>
          <w:szCs w:val="24"/>
          <w:rtl/>
        </w:rPr>
        <w:softHyphen/>
        <w:t>دار و کربنات</w:t>
      </w:r>
      <w:r w:rsidRPr="00CE1D3A">
        <w:rPr>
          <w:rFonts w:asciiTheme="majorBidi" w:hAnsiTheme="majorBidi" w:cs="B Lotus" w:hint="cs"/>
          <w:b w:val="0"/>
          <w:bCs w:val="0"/>
          <w:sz w:val="20"/>
          <w:szCs w:val="24"/>
          <w:rtl/>
        </w:rPr>
        <w:softHyphen/>
        <w:t>زدایی</w:t>
      </w:r>
      <w:r w:rsidRPr="00CE1D3A">
        <w:rPr>
          <w:rFonts w:asciiTheme="majorBidi" w:hAnsiTheme="majorBidi" w:cs="B Lotus" w:hint="cs"/>
          <w:b w:val="0"/>
          <w:bCs w:val="0"/>
          <w:sz w:val="20"/>
          <w:szCs w:val="24"/>
          <w:rtl/>
        </w:rPr>
        <w:softHyphen/>
        <w:t>شده در شکل (1) نمایش داده شده است.</w:t>
      </w:r>
      <w:r w:rsidR="006679DE" w:rsidRPr="00CE1D3A">
        <w:rPr>
          <w:rFonts w:asciiTheme="majorBidi" w:hAnsiTheme="majorBidi" w:cs="B Lotus" w:hint="cs"/>
          <w:b w:val="0"/>
          <w:bCs w:val="0"/>
          <w:sz w:val="20"/>
          <w:szCs w:val="24"/>
          <w:rtl/>
        </w:rPr>
        <w:t xml:space="preserve"> </w:t>
      </w:r>
      <w:r w:rsidR="00C8447A" w:rsidRPr="00CE1D3A">
        <w:rPr>
          <w:rFonts w:asciiTheme="majorBidi" w:hAnsiTheme="majorBidi" w:cs="B Lotus" w:hint="cs"/>
          <w:b w:val="0"/>
          <w:bCs w:val="0"/>
          <w:sz w:val="20"/>
          <w:szCs w:val="24"/>
          <w:rtl/>
        </w:rPr>
        <w:t xml:space="preserve">بر اساس نتایج </w:t>
      </w:r>
      <w:r w:rsidR="00434BFE" w:rsidRPr="00CE1D3A">
        <w:rPr>
          <w:rFonts w:asciiTheme="majorBidi" w:hAnsiTheme="majorBidi" w:cs="B Lotus" w:hint="cs"/>
          <w:b w:val="0"/>
          <w:bCs w:val="0"/>
          <w:sz w:val="20"/>
          <w:szCs w:val="24"/>
          <w:rtl/>
        </w:rPr>
        <w:t xml:space="preserve">فوق، </w:t>
      </w:r>
      <w:r w:rsidR="00C8447A" w:rsidRPr="00CE1D3A">
        <w:rPr>
          <w:rFonts w:cs="B Lotus" w:hint="cs"/>
          <w:b w:val="0"/>
          <w:bCs w:val="0"/>
          <w:sz w:val="20"/>
          <w:szCs w:val="24"/>
          <w:rtl/>
        </w:rPr>
        <w:t>در غلظت</w:t>
      </w:r>
      <w:r w:rsidR="00C8447A" w:rsidRPr="00CE1D3A">
        <w:rPr>
          <w:rFonts w:cs="B Lotus" w:hint="cs"/>
          <w:b w:val="0"/>
          <w:bCs w:val="0"/>
          <w:sz w:val="20"/>
          <w:szCs w:val="24"/>
          <w:rtl/>
        </w:rPr>
        <w:softHyphen/>
        <w:t>های کم همچون 5، 10 و 20 سانتی</w:t>
      </w:r>
      <w:r w:rsidR="00C8447A" w:rsidRPr="00CE1D3A">
        <w:rPr>
          <w:rFonts w:cs="B Lotus" w:hint="cs"/>
          <w:b w:val="0"/>
          <w:bCs w:val="0"/>
          <w:sz w:val="20"/>
          <w:szCs w:val="24"/>
          <w:rtl/>
        </w:rPr>
        <w:softHyphen/>
        <w:t xml:space="preserve">مول، حضور </w:t>
      </w:r>
      <w:r w:rsidR="006679DE" w:rsidRPr="00CE1D3A">
        <w:rPr>
          <w:rFonts w:cs="B Lotus" w:hint="cs"/>
          <w:b w:val="0"/>
          <w:bCs w:val="0"/>
          <w:sz w:val="20"/>
          <w:szCs w:val="24"/>
          <w:rtl/>
        </w:rPr>
        <w:t xml:space="preserve">فلز روی بر حد روانی خاک بنتونیت </w:t>
      </w:r>
      <w:r w:rsidR="006679DE" w:rsidRPr="00CE1D3A">
        <w:rPr>
          <w:rFonts w:cs="B Lotus" w:hint="cs"/>
          <w:b w:val="0"/>
          <w:bCs w:val="0"/>
          <w:sz w:val="20"/>
          <w:szCs w:val="24"/>
          <w:rtl/>
        </w:rPr>
        <w:t>کربنات</w:t>
      </w:r>
      <w:r w:rsidR="00CF6E87" w:rsidRPr="00CE1D3A">
        <w:rPr>
          <w:rFonts w:cs="B Lotus" w:hint="cs"/>
          <w:b w:val="0"/>
          <w:bCs w:val="0"/>
          <w:sz w:val="20"/>
          <w:szCs w:val="24"/>
          <w:rtl/>
        </w:rPr>
        <w:t>‌</w:t>
      </w:r>
      <w:r w:rsidR="006679DE" w:rsidRPr="00CE1D3A">
        <w:rPr>
          <w:rFonts w:cs="B Lotus" w:hint="cs"/>
          <w:b w:val="0"/>
          <w:bCs w:val="0"/>
          <w:sz w:val="20"/>
          <w:szCs w:val="24"/>
          <w:rtl/>
        </w:rPr>
        <w:t>دار</w:t>
      </w:r>
      <w:r w:rsidR="00C8447A" w:rsidRPr="00CE1D3A">
        <w:rPr>
          <w:rFonts w:cs="B Lotus" w:hint="cs"/>
          <w:b w:val="0"/>
          <w:bCs w:val="0"/>
          <w:sz w:val="20"/>
          <w:szCs w:val="24"/>
          <w:rtl/>
        </w:rPr>
        <w:t xml:space="preserve"> در مقایسه با بنتونیت کربنات‌زدائی شده</w:t>
      </w:r>
      <w:r w:rsidR="006679DE" w:rsidRPr="00CE1D3A">
        <w:rPr>
          <w:rFonts w:cs="B Lotus" w:hint="cs"/>
          <w:b w:val="0"/>
          <w:bCs w:val="0"/>
          <w:sz w:val="20"/>
          <w:szCs w:val="24"/>
          <w:rtl/>
        </w:rPr>
        <w:t xml:space="preserve">، تأثیر بیشتری دارد. </w:t>
      </w:r>
      <w:r w:rsidR="00C8447A" w:rsidRPr="00CE1D3A">
        <w:rPr>
          <w:rFonts w:cs="B Lotus" w:hint="cs"/>
          <w:b w:val="0"/>
          <w:bCs w:val="0"/>
          <w:sz w:val="20"/>
          <w:szCs w:val="24"/>
          <w:rtl/>
        </w:rPr>
        <w:t>بطوری‌که در بنتونیت کربنات‌زدائی شده، با افزایش غلظت آلاینده از صفر تا 120 سانتی مول، مقادیر حد روانی بنتونیت با نرخ نسبتاً ثابتی کاهش نشان داده است.</w:t>
      </w:r>
      <w:r w:rsidR="006679DE" w:rsidRPr="00CE1D3A">
        <w:rPr>
          <w:rFonts w:cs="B Lotus" w:hint="cs"/>
          <w:b w:val="0"/>
          <w:bCs w:val="0"/>
          <w:sz w:val="20"/>
          <w:szCs w:val="24"/>
          <w:rtl/>
        </w:rPr>
        <w:t xml:space="preserve"> </w:t>
      </w:r>
      <w:r w:rsidR="00C8447A" w:rsidRPr="00CE1D3A">
        <w:rPr>
          <w:rFonts w:cs="B Lotus" w:hint="cs"/>
          <w:b w:val="0"/>
          <w:bCs w:val="0"/>
          <w:sz w:val="20"/>
          <w:szCs w:val="24"/>
          <w:rtl/>
        </w:rPr>
        <w:t xml:space="preserve">این در حالی است که در بنتونیت کربنات‌دار تا غلظت 20 سانتی مول، تغییرات حد روانی بنتونیت بسیار قابل توجه بوده و از غلظت 20 سانتی مول بیشتر، نمودار تغییرات حد روانی در مقابل افزایش غلظت آلاینده برای هر دو نمونه بنتونیت کربنات‌دار و کربنات‌زدائی شده تقریباً بر یکدیگر منطبق شده‌اند. </w:t>
      </w:r>
      <w:r w:rsidR="006679DE" w:rsidRPr="00CE1D3A">
        <w:rPr>
          <w:rFonts w:cs="B Lotus" w:hint="cs"/>
          <w:b w:val="0"/>
          <w:bCs w:val="0"/>
          <w:sz w:val="20"/>
          <w:szCs w:val="24"/>
          <w:rtl/>
        </w:rPr>
        <w:t xml:space="preserve">به </w:t>
      </w:r>
      <w:r w:rsidR="00C8447A" w:rsidRPr="00CE1D3A">
        <w:rPr>
          <w:rFonts w:cs="B Lotus" w:hint="cs"/>
          <w:b w:val="0"/>
          <w:bCs w:val="0"/>
          <w:sz w:val="20"/>
          <w:szCs w:val="24"/>
          <w:rtl/>
        </w:rPr>
        <w:t xml:space="preserve">عنوان </w:t>
      </w:r>
      <w:r w:rsidR="00230ED8">
        <w:rPr>
          <w:rFonts w:cs="B Lotus" w:hint="cs"/>
          <w:b w:val="0"/>
          <w:bCs w:val="0"/>
          <w:sz w:val="20"/>
          <w:szCs w:val="24"/>
          <w:rtl/>
        </w:rPr>
        <w:t>نمونه</w:t>
      </w:r>
      <w:r w:rsidR="006679DE" w:rsidRPr="00CE1D3A">
        <w:rPr>
          <w:rFonts w:cs="B Lotus" w:hint="cs"/>
          <w:b w:val="0"/>
          <w:bCs w:val="0"/>
          <w:sz w:val="20"/>
          <w:szCs w:val="24"/>
          <w:rtl/>
        </w:rPr>
        <w:t xml:space="preserve"> در غلظت 120</w:t>
      </w:r>
      <w:r w:rsidR="006679DE" w:rsidRPr="00CE1D3A">
        <w:rPr>
          <w:rFonts w:cs="B Lotus" w:hint="cs"/>
          <w:sz w:val="20"/>
          <w:szCs w:val="24"/>
          <w:rtl/>
        </w:rPr>
        <w:t xml:space="preserve"> </w:t>
      </w:r>
      <w:r w:rsidR="006679DE" w:rsidRPr="00CE1D3A">
        <w:rPr>
          <w:rFonts w:cs="B Lotus" w:hint="cs"/>
          <w:b w:val="0"/>
          <w:bCs w:val="0"/>
          <w:sz w:val="20"/>
          <w:szCs w:val="24"/>
          <w:rtl/>
        </w:rPr>
        <w:t>سانتی</w:t>
      </w:r>
      <w:r w:rsidR="003F47BC">
        <w:rPr>
          <w:rFonts w:cs="B Lotus" w:hint="eastAsia"/>
          <w:b w:val="0"/>
          <w:bCs w:val="0"/>
          <w:sz w:val="20"/>
          <w:szCs w:val="24"/>
          <w:rtl/>
        </w:rPr>
        <w:t>‌</w:t>
      </w:r>
      <w:r w:rsidR="006679DE" w:rsidRPr="00CE1D3A">
        <w:rPr>
          <w:rFonts w:cs="B Lotus" w:hint="cs"/>
          <w:b w:val="0"/>
          <w:bCs w:val="0"/>
          <w:sz w:val="20"/>
          <w:szCs w:val="24"/>
          <w:rtl/>
        </w:rPr>
        <w:t>مول حد</w:t>
      </w:r>
      <w:r w:rsidR="006679DE" w:rsidRPr="00CE1D3A">
        <w:rPr>
          <w:rFonts w:cs="B Lotus" w:hint="cs"/>
          <w:sz w:val="20"/>
          <w:szCs w:val="24"/>
          <w:rtl/>
        </w:rPr>
        <w:t xml:space="preserve"> </w:t>
      </w:r>
      <w:r w:rsidR="006679DE" w:rsidRPr="00CE1D3A">
        <w:rPr>
          <w:rFonts w:cs="B Lotus" w:hint="cs"/>
          <w:b w:val="0"/>
          <w:bCs w:val="0"/>
          <w:sz w:val="20"/>
          <w:szCs w:val="24"/>
          <w:rtl/>
        </w:rPr>
        <w:t>روانی بنتونیت کربنات</w:t>
      </w:r>
      <w:r w:rsidR="006679DE" w:rsidRPr="00CE1D3A">
        <w:rPr>
          <w:rFonts w:cs="B Lotus" w:hint="cs"/>
          <w:b w:val="0"/>
          <w:bCs w:val="0"/>
          <w:sz w:val="20"/>
          <w:szCs w:val="24"/>
          <w:rtl/>
        </w:rPr>
        <w:softHyphen/>
        <w:t>دار نسبت به حالت بدون آلاینده، 71 درصد کاهش داشته ولی این رقم برای خاک کربنات</w:t>
      </w:r>
      <w:r w:rsidR="006679DE" w:rsidRPr="00CE1D3A">
        <w:rPr>
          <w:rFonts w:cs="B Lotus" w:hint="cs"/>
          <w:b w:val="0"/>
          <w:bCs w:val="0"/>
          <w:sz w:val="20"/>
          <w:szCs w:val="24"/>
          <w:rtl/>
        </w:rPr>
        <w:softHyphen/>
        <w:t>زدایی</w:t>
      </w:r>
      <w:r w:rsidR="003F47BC">
        <w:rPr>
          <w:rFonts w:cs="B Lotus" w:hint="cs"/>
          <w:b w:val="0"/>
          <w:bCs w:val="0"/>
          <w:sz w:val="20"/>
          <w:szCs w:val="24"/>
          <w:rtl/>
        </w:rPr>
        <w:t xml:space="preserve"> </w:t>
      </w:r>
      <w:r w:rsidR="006679DE" w:rsidRPr="00CE1D3A">
        <w:rPr>
          <w:rFonts w:cs="B Lotus" w:hint="cs"/>
          <w:b w:val="0"/>
          <w:bCs w:val="0"/>
          <w:sz w:val="20"/>
          <w:szCs w:val="24"/>
          <w:rtl/>
        </w:rPr>
        <w:t xml:space="preserve">شده </w:t>
      </w:r>
      <w:r w:rsidR="00C8447A" w:rsidRPr="00CE1D3A">
        <w:rPr>
          <w:rFonts w:cs="B Lotus" w:hint="cs"/>
          <w:b w:val="0"/>
          <w:bCs w:val="0"/>
          <w:sz w:val="20"/>
          <w:szCs w:val="24"/>
          <w:rtl/>
        </w:rPr>
        <w:t xml:space="preserve">کمتر از </w:t>
      </w:r>
      <w:r w:rsidR="006679DE" w:rsidRPr="00CE1D3A">
        <w:rPr>
          <w:rFonts w:cs="B Lotus" w:hint="cs"/>
          <w:b w:val="0"/>
          <w:bCs w:val="0"/>
          <w:sz w:val="20"/>
          <w:szCs w:val="24"/>
          <w:rtl/>
        </w:rPr>
        <w:t xml:space="preserve">31 درصد </w:t>
      </w:r>
      <w:r w:rsidR="00C8447A" w:rsidRPr="00CE1D3A">
        <w:rPr>
          <w:rFonts w:cs="B Lotus" w:hint="cs"/>
          <w:b w:val="0"/>
          <w:bCs w:val="0"/>
          <w:sz w:val="20"/>
          <w:szCs w:val="24"/>
          <w:rtl/>
        </w:rPr>
        <w:t xml:space="preserve">بوده است. </w:t>
      </w:r>
      <w:r w:rsidR="00D526C4" w:rsidRPr="00CE1D3A">
        <w:rPr>
          <w:rFonts w:cs="B Lotus" w:hint="cs"/>
          <w:b w:val="0"/>
          <w:bCs w:val="0"/>
          <w:sz w:val="20"/>
          <w:szCs w:val="24"/>
          <w:rtl/>
        </w:rPr>
        <w:t xml:space="preserve">همچنین از آنجا که نمودار حد خمیری هر دو نمونه در غلظت‌های مختلف آلاینده تقریباً بر یکدیگر منطبق است می‌توان نتیجه‌گیری نمود که الگوی تغییرات نمودارهای دامنه خمیری نیز بطور تقریبی از الگوی نمودارهای حد روانی تبعیت می‌کنند. </w:t>
      </w:r>
      <w:r w:rsidR="006A684A" w:rsidRPr="00CE1D3A">
        <w:rPr>
          <w:rFonts w:cs="B Lotus" w:hint="cs"/>
          <w:b w:val="0"/>
          <w:bCs w:val="0"/>
          <w:sz w:val="20"/>
          <w:szCs w:val="24"/>
          <w:rtl/>
        </w:rPr>
        <w:t xml:space="preserve">علت این روند تغییرات بصورت زیر قابل تحلیل است. </w:t>
      </w:r>
    </w:p>
    <w:p w:rsidR="006A684A" w:rsidRPr="00CE1D3A" w:rsidRDefault="006A684A" w:rsidP="00B73EBE">
      <w:pPr>
        <w:pStyle w:val="23"/>
        <w:spacing w:before="0"/>
        <w:ind w:firstLine="340"/>
        <w:rPr>
          <w:rFonts w:cs="B Lotus"/>
          <w:b w:val="0"/>
          <w:bCs w:val="0"/>
          <w:sz w:val="20"/>
          <w:szCs w:val="24"/>
          <w:rtl/>
        </w:rPr>
      </w:pPr>
      <w:r w:rsidRPr="00CE1D3A">
        <w:rPr>
          <w:rFonts w:cs="B Lotus" w:hint="cs"/>
          <w:b w:val="0"/>
          <w:bCs w:val="0"/>
          <w:sz w:val="20"/>
          <w:szCs w:val="24"/>
          <w:rtl/>
        </w:rPr>
        <w:t>شعاع هیدراته و بار الکتریکی کاتیون تبادلی دو عامل اصلی تعیین</w:t>
      </w:r>
      <w:r w:rsidRPr="00CE1D3A">
        <w:rPr>
          <w:rFonts w:cs="B Lotus"/>
          <w:b w:val="0"/>
          <w:bCs w:val="0"/>
          <w:sz w:val="20"/>
          <w:szCs w:val="24"/>
          <w:rtl/>
        </w:rPr>
        <w:softHyphen/>
      </w:r>
      <w:r w:rsidRPr="00CE1D3A">
        <w:rPr>
          <w:rFonts w:cs="B Lotus" w:hint="cs"/>
          <w:b w:val="0"/>
          <w:bCs w:val="0"/>
          <w:sz w:val="20"/>
          <w:szCs w:val="24"/>
          <w:rtl/>
        </w:rPr>
        <w:t xml:space="preserve">کننده ضخامت لایه دوگانه هستند </w:t>
      </w:r>
      <w:r w:rsidRPr="00CE1D3A">
        <w:rPr>
          <w:rFonts w:cs="B Lotus"/>
          <w:b w:val="0"/>
          <w:bCs w:val="0"/>
          <w:sz w:val="20"/>
          <w:szCs w:val="24"/>
        </w:rPr>
        <w:t>[4]</w:t>
      </w:r>
      <w:r w:rsidRPr="00CE1D3A">
        <w:rPr>
          <w:rFonts w:cs="B Lotus" w:hint="cs"/>
          <w:b w:val="0"/>
          <w:bCs w:val="0"/>
          <w:sz w:val="20"/>
          <w:szCs w:val="24"/>
          <w:rtl/>
        </w:rPr>
        <w:t xml:space="preserve">. طبق مطالعات گذشته </w:t>
      </w:r>
      <w:r w:rsidRPr="00CE1D3A">
        <w:rPr>
          <w:rFonts w:cs="B Lotus"/>
          <w:b w:val="0"/>
          <w:bCs w:val="0"/>
          <w:sz w:val="20"/>
          <w:szCs w:val="24"/>
        </w:rPr>
        <w:t>[21]</w:t>
      </w:r>
      <w:r w:rsidRPr="00CE1D3A">
        <w:rPr>
          <w:rFonts w:cs="B Lotus" w:hint="cs"/>
          <w:b w:val="0"/>
          <w:bCs w:val="0"/>
          <w:sz w:val="20"/>
          <w:szCs w:val="24"/>
          <w:rtl/>
        </w:rPr>
        <w:t>، کاتیون تبادلی غالب در لایه دوگانه بنتونیت کربنات</w:t>
      </w:r>
      <w:r w:rsidRPr="00CE1D3A">
        <w:rPr>
          <w:rFonts w:cs="B Lotus" w:hint="cs"/>
          <w:b w:val="0"/>
          <w:bCs w:val="0"/>
          <w:sz w:val="20"/>
          <w:szCs w:val="24"/>
          <w:rtl/>
        </w:rPr>
        <w:softHyphen/>
        <w:t xml:space="preserve">دار مورد بررسی، در حالت بدون آلاینده، یون سدیم با یک بار مثبت است. از طرف دیگر یون سدیم با یک بار مثبت و شعاع هیدراته </w:t>
      </w:r>
      <w:r w:rsidR="001E25DE" w:rsidRPr="00CE1D3A">
        <w:rPr>
          <w:rFonts w:cs="B Lotus" w:hint="cs"/>
          <w:b w:val="0"/>
          <w:bCs w:val="0"/>
          <w:sz w:val="20"/>
          <w:szCs w:val="24"/>
          <w:rtl/>
        </w:rPr>
        <w:t>7،9</w:t>
      </w:r>
      <w:r w:rsidRPr="00CE1D3A">
        <w:rPr>
          <w:rFonts w:cs="B Lotus" w:hint="cs"/>
          <w:b w:val="0"/>
          <w:bCs w:val="0"/>
          <w:sz w:val="20"/>
          <w:szCs w:val="24"/>
          <w:rtl/>
        </w:rPr>
        <w:t xml:space="preserve"> انگستروم نسبت به یون فلز روی با دو بار مثبت و شعاع هیدراته </w:t>
      </w:r>
      <w:r w:rsidR="001E25DE" w:rsidRPr="00CE1D3A">
        <w:rPr>
          <w:rFonts w:cs="B Lotus" w:hint="cs"/>
          <w:b w:val="0"/>
          <w:bCs w:val="0"/>
          <w:sz w:val="20"/>
          <w:szCs w:val="24"/>
          <w:rtl/>
        </w:rPr>
        <w:t>2،76</w:t>
      </w:r>
      <w:r w:rsidRPr="00CE1D3A">
        <w:rPr>
          <w:rFonts w:cs="B Lotus" w:hint="cs"/>
          <w:b w:val="0"/>
          <w:bCs w:val="0"/>
          <w:sz w:val="20"/>
          <w:szCs w:val="24"/>
          <w:rtl/>
        </w:rPr>
        <w:t xml:space="preserve"> انگستروم، </w:t>
      </w:r>
      <w:r w:rsidR="001E25DE" w:rsidRPr="00CE1D3A">
        <w:rPr>
          <w:rFonts w:cs="B Lotus" w:hint="cs"/>
          <w:b w:val="0"/>
          <w:bCs w:val="0"/>
          <w:sz w:val="20"/>
          <w:szCs w:val="24"/>
          <w:rtl/>
        </w:rPr>
        <w:t xml:space="preserve">ضخامت لایه دوگانه بزرگتر و قابلیت نگهداری آب بیشتری را فراهم می‌کند </w:t>
      </w:r>
      <w:r w:rsidRPr="00CE1D3A">
        <w:rPr>
          <w:rFonts w:cs="B Lotus"/>
          <w:b w:val="0"/>
          <w:bCs w:val="0"/>
          <w:sz w:val="20"/>
          <w:szCs w:val="24"/>
        </w:rPr>
        <w:t>[29]</w:t>
      </w:r>
      <w:r w:rsidRPr="00CE1D3A">
        <w:rPr>
          <w:rFonts w:cs="B Lotus" w:hint="cs"/>
          <w:b w:val="0"/>
          <w:bCs w:val="0"/>
          <w:sz w:val="20"/>
          <w:szCs w:val="24"/>
          <w:rtl/>
        </w:rPr>
        <w:t>. به همین دلیل مطابق شکل (1) با افزایش غلظت آلاینده فلز روی و جذب آن توسط ذرات رسی و به دنبال آن کاهش ضخامت لایه دوگانه، ساختار خاک بنتونیت از حالت پراکنده به درهم تبدیل می</w:t>
      </w:r>
      <w:r w:rsidRPr="00CE1D3A">
        <w:rPr>
          <w:rFonts w:cs="B Lotus" w:hint="cs"/>
          <w:b w:val="0"/>
          <w:bCs w:val="0"/>
          <w:sz w:val="20"/>
          <w:szCs w:val="24"/>
          <w:rtl/>
        </w:rPr>
        <w:softHyphen/>
        <w:t>شود. با درهم شدن ساختار خاک</w:t>
      </w:r>
      <w:r w:rsidR="00DD4A75" w:rsidRPr="00CE1D3A">
        <w:rPr>
          <w:rFonts w:cs="B Lotus" w:hint="cs"/>
          <w:b w:val="0"/>
          <w:bCs w:val="0"/>
          <w:sz w:val="20"/>
          <w:szCs w:val="24"/>
          <w:rtl/>
        </w:rPr>
        <w:t>،</w:t>
      </w:r>
      <w:r w:rsidRPr="00CE1D3A">
        <w:rPr>
          <w:rFonts w:cs="B Lotus" w:hint="cs"/>
          <w:b w:val="0"/>
          <w:bCs w:val="0"/>
          <w:sz w:val="20"/>
          <w:szCs w:val="24"/>
          <w:rtl/>
        </w:rPr>
        <w:t xml:space="preserve"> حد روانی کاهش قابل توجهی می</w:t>
      </w:r>
      <w:r w:rsidRPr="00CE1D3A">
        <w:rPr>
          <w:rFonts w:cs="B Lotus" w:hint="cs"/>
          <w:b w:val="0"/>
          <w:bCs w:val="0"/>
          <w:sz w:val="20"/>
          <w:szCs w:val="24"/>
          <w:rtl/>
        </w:rPr>
        <w:softHyphen/>
        <w:t xml:space="preserve">یابد. </w:t>
      </w:r>
      <w:r w:rsidR="00C01D16" w:rsidRPr="00CE1D3A">
        <w:rPr>
          <w:rFonts w:cs="B Lotus" w:hint="cs"/>
          <w:b w:val="0"/>
          <w:bCs w:val="0"/>
          <w:sz w:val="20"/>
          <w:szCs w:val="24"/>
          <w:rtl/>
        </w:rPr>
        <w:t xml:space="preserve">از سوی دیگر نتایج آزمایشات </w:t>
      </w:r>
      <w:r w:rsidR="00C01D16" w:rsidRPr="00CE1D3A">
        <w:rPr>
          <w:rFonts w:cs="B Lotus"/>
          <w:b w:val="0"/>
          <w:bCs w:val="0"/>
          <w:sz w:val="20"/>
          <w:szCs w:val="24"/>
        </w:rPr>
        <w:t>SSE</w:t>
      </w:r>
      <w:r w:rsidR="00C01D16" w:rsidRPr="00CE1D3A">
        <w:rPr>
          <w:rFonts w:cs="B Lotus" w:hint="cs"/>
          <w:b w:val="0"/>
          <w:bCs w:val="0"/>
          <w:sz w:val="20"/>
          <w:szCs w:val="24"/>
          <w:rtl/>
        </w:rPr>
        <w:t xml:space="preserve"> ارائه شده در شکل (2) نشان می‌دهد که در بنتونیت کربنات‌دار، در غلظت های کمتر از 20 سانتی مول، فاز تبادلی نقش </w:t>
      </w:r>
      <w:r w:rsidR="006234CB" w:rsidRPr="00CE1D3A">
        <w:rPr>
          <w:rFonts w:cs="B Lotus" w:hint="cs"/>
          <w:b w:val="0"/>
          <w:bCs w:val="0"/>
          <w:sz w:val="20"/>
          <w:szCs w:val="24"/>
          <w:rtl/>
        </w:rPr>
        <w:t xml:space="preserve">قابل توجهی </w:t>
      </w:r>
      <w:r w:rsidR="00C01D16" w:rsidRPr="00CE1D3A">
        <w:rPr>
          <w:rFonts w:cs="B Lotus" w:hint="cs"/>
          <w:b w:val="0"/>
          <w:bCs w:val="0"/>
          <w:sz w:val="20"/>
          <w:szCs w:val="24"/>
          <w:rtl/>
        </w:rPr>
        <w:t xml:space="preserve">را در نگهداری آلاینده فلز روی نداشته است. بطوری‌که در این دامنه از غلظت آلاینده روی، بخش اعظم آلاینده موجود در خاک </w:t>
      </w:r>
      <w:r w:rsidR="00C01D16" w:rsidRPr="00CE1D3A">
        <w:rPr>
          <w:rFonts w:cs="B Lotus" w:hint="cs"/>
          <w:b w:val="0"/>
          <w:bCs w:val="0"/>
          <w:sz w:val="20"/>
          <w:szCs w:val="24"/>
          <w:rtl/>
        </w:rPr>
        <w:lastRenderedPageBreak/>
        <w:t xml:space="preserve">توسط کربنات نگهداری شده است. </w:t>
      </w:r>
      <w:r w:rsidR="004F0338" w:rsidRPr="00CE1D3A">
        <w:rPr>
          <w:rFonts w:cs="B Lotus" w:hint="cs"/>
          <w:b w:val="0"/>
          <w:bCs w:val="0"/>
          <w:sz w:val="20"/>
          <w:szCs w:val="24"/>
          <w:rtl/>
        </w:rPr>
        <w:t xml:space="preserve">بر این اساس، </w:t>
      </w:r>
      <w:r w:rsidR="00C01D16" w:rsidRPr="00CE1D3A">
        <w:rPr>
          <w:rFonts w:cs="B Lotus" w:hint="cs"/>
          <w:b w:val="0"/>
          <w:bCs w:val="0"/>
          <w:sz w:val="20"/>
          <w:szCs w:val="24"/>
          <w:rtl/>
        </w:rPr>
        <w:t>با کاهش اندرکنش پولک</w:t>
      </w:r>
      <w:r w:rsidR="008A6474" w:rsidRPr="00CE1D3A">
        <w:rPr>
          <w:rFonts w:cs="B Lotus" w:hint="cs"/>
          <w:b w:val="0"/>
          <w:bCs w:val="0"/>
          <w:sz w:val="20"/>
          <w:szCs w:val="24"/>
          <w:rtl/>
        </w:rPr>
        <w:t>‌</w:t>
      </w:r>
      <w:r w:rsidR="00C01D16" w:rsidRPr="00CE1D3A">
        <w:rPr>
          <w:rFonts w:cs="B Lotus" w:hint="cs"/>
          <w:b w:val="0"/>
          <w:bCs w:val="0"/>
          <w:sz w:val="20"/>
          <w:szCs w:val="24"/>
          <w:rtl/>
        </w:rPr>
        <w:t>های رسی و یون</w:t>
      </w:r>
      <w:r w:rsidR="002D0B7A" w:rsidRPr="00CE1D3A">
        <w:rPr>
          <w:rFonts w:cs="B Lotus" w:hint="cs"/>
          <w:b w:val="0"/>
          <w:bCs w:val="0"/>
          <w:sz w:val="20"/>
          <w:szCs w:val="24"/>
          <w:rtl/>
        </w:rPr>
        <w:t>‌</w:t>
      </w:r>
      <w:r w:rsidR="00C01D16" w:rsidRPr="00CE1D3A">
        <w:rPr>
          <w:rFonts w:cs="B Lotus" w:hint="cs"/>
          <w:b w:val="0"/>
          <w:bCs w:val="0"/>
          <w:sz w:val="20"/>
          <w:szCs w:val="24"/>
          <w:rtl/>
        </w:rPr>
        <w:t xml:space="preserve">های فلزی آلاینده روی، </w:t>
      </w:r>
      <w:r w:rsidR="002D0B7A" w:rsidRPr="00CE1D3A">
        <w:rPr>
          <w:rFonts w:cs="B Lotus" w:hint="cs"/>
          <w:b w:val="0"/>
          <w:bCs w:val="0"/>
          <w:sz w:val="20"/>
          <w:szCs w:val="24"/>
          <w:rtl/>
        </w:rPr>
        <w:t>مقادیر</w:t>
      </w:r>
      <w:r w:rsidR="00C01D16" w:rsidRPr="00CE1D3A">
        <w:rPr>
          <w:rFonts w:cs="B Lotus" w:hint="cs"/>
          <w:b w:val="0"/>
          <w:bCs w:val="0"/>
          <w:sz w:val="20"/>
          <w:szCs w:val="24"/>
          <w:rtl/>
        </w:rPr>
        <w:t xml:space="preserve"> حد روانی</w:t>
      </w:r>
      <w:r w:rsidR="002D0B7A" w:rsidRPr="00CE1D3A">
        <w:rPr>
          <w:rFonts w:cs="B Lotus" w:hint="cs"/>
          <w:b w:val="0"/>
          <w:bCs w:val="0"/>
          <w:sz w:val="20"/>
          <w:szCs w:val="24"/>
          <w:rtl/>
        </w:rPr>
        <w:t xml:space="preserve"> اعداد بزرگتری را در مقایسه با نمونه بنتونیت کربنات‌زدائی شده نشان داده است. </w:t>
      </w:r>
      <w:r w:rsidR="00C01D16" w:rsidRPr="00CE1D3A">
        <w:rPr>
          <w:rFonts w:cs="B Lotus" w:hint="cs"/>
          <w:b w:val="0"/>
          <w:bCs w:val="0"/>
          <w:sz w:val="20"/>
          <w:szCs w:val="24"/>
          <w:rtl/>
        </w:rPr>
        <w:t xml:space="preserve"> </w:t>
      </w:r>
    </w:p>
    <w:p w:rsidR="007762E2" w:rsidRPr="00F54238" w:rsidRDefault="007762E2" w:rsidP="00B73EBE">
      <w:pPr>
        <w:pStyle w:val="a"/>
        <w:rPr>
          <w:rFonts w:asciiTheme="majorBidi" w:hAnsiTheme="majorBidi" w:cs="B Lotus"/>
          <w:sz w:val="12"/>
          <w:szCs w:val="16"/>
          <w:rtl/>
        </w:rPr>
      </w:pPr>
    </w:p>
    <w:p w:rsidR="003820FF" w:rsidRPr="00CE1D3A" w:rsidRDefault="0098666B" w:rsidP="00466CE0">
      <w:pPr>
        <w:pStyle w:val="a"/>
        <w:ind w:firstLine="0"/>
        <w:rPr>
          <w:rFonts w:asciiTheme="majorBidi" w:hAnsiTheme="majorBidi" w:cs="B Lotus"/>
          <w:rtl/>
          <w:lang w:bidi="ar-SA"/>
        </w:rPr>
      </w:pPr>
      <w:r w:rsidRPr="00CE1D3A">
        <w:rPr>
          <w:rFonts w:asciiTheme="majorBidi" w:hAnsiTheme="majorBidi" w:hint="cs"/>
          <w:b/>
          <w:bCs/>
          <w:rtl/>
        </w:rPr>
        <w:t xml:space="preserve">شکل1. </w:t>
      </w:r>
      <w:r w:rsidRPr="00CE1D3A">
        <w:rPr>
          <w:rFonts w:asciiTheme="majorBidi" w:hAnsiTheme="majorBidi" w:cs="B Lotus" w:hint="cs"/>
          <w:rtl/>
          <w:lang w:bidi="ar-SA"/>
        </w:rPr>
        <w:t>حد خمیری و حد روانی بنتونیت کربنات</w:t>
      </w:r>
      <w:r w:rsidRPr="00CE1D3A">
        <w:rPr>
          <w:rFonts w:asciiTheme="majorBidi" w:hAnsiTheme="majorBidi" w:cs="B Lotus" w:hint="cs"/>
          <w:rtl/>
          <w:lang w:bidi="ar-SA"/>
        </w:rPr>
        <w:softHyphen/>
        <w:t>دار و کربنات‌زدایی</w:t>
      </w:r>
      <w:r w:rsidRPr="00CE1D3A">
        <w:rPr>
          <w:rFonts w:asciiTheme="majorBidi" w:hAnsiTheme="majorBidi" w:cs="B Lotus" w:hint="cs"/>
          <w:rtl/>
          <w:lang w:bidi="ar-SA"/>
        </w:rPr>
        <w:softHyphen/>
        <w:t>شده در غلظت</w:t>
      </w:r>
      <w:r w:rsidRPr="00CE1D3A">
        <w:rPr>
          <w:rFonts w:asciiTheme="majorBidi" w:hAnsiTheme="majorBidi" w:cs="B Lotus" w:hint="cs"/>
          <w:rtl/>
          <w:lang w:bidi="ar-SA"/>
        </w:rPr>
        <w:softHyphen/>
        <w:t>های مختلف آلاینده فلز روی</w:t>
      </w:r>
    </w:p>
    <w:p w:rsidR="0098666B" w:rsidRPr="00CE1D3A" w:rsidRDefault="0098666B" w:rsidP="00B73EBE">
      <w:pPr>
        <w:pStyle w:val="a"/>
        <w:ind w:firstLine="0"/>
        <w:jc w:val="center"/>
        <w:rPr>
          <w:rFonts w:asciiTheme="majorBidi" w:hAnsiTheme="majorBidi"/>
          <w:b/>
          <w:bCs/>
          <w:rtl/>
        </w:rPr>
      </w:pPr>
      <w:r w:rsidRPr="00CE1D3A">
        <w:rPr>
          <w:noProof/>
          <w:lang w:eastAsia="en-US" w:bidi="ar-SA"/>
        </w:rPr>
        <w:drawing>
          <wp:inline distT="0" distB="0" distL="0" distR="0" wp14:anchorId="75426C28" wp14:editId="103C1F3D">
            <wp:extent cx="2957885" cy="2433099"/>
            <wp:effectExtent l="0" t="0" r="0" b="571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62E2" w:rsidRPr="00CE1D3A" w:rsidRDefault="004968F8" w:rsidP="00DC0C14">
      <w:pPr>
        <w:pStyle w:val="a"/>
        <w:bidi w:val="0"/>
        <w:ind w:firstLine="0"/>
        <w:contextualSpacing/>
        <w:rPr>
          <w:rFonts w:asciiTheme="majorBidi" w:hAnsiTheme="majorBidi" w:cstheme="majorBidi"/>
          <w:b/>
          <w:bCs/>
          <w:sz w:val="20"/>
          <w:szCs w:val="24"/>
          <w:rtl/>
        </w:rPr>
      </w:pPr>
      <w:r w:rsidRPr="00466CE0">
        <w:rPr>
          <w:rFonts w:asciiTheme="majorBidi" w:hAnsiTheme="majorBidi" w:cstheme="majorBidi"/>
          <w:b/>
          <w:bCs/>
          <w:sz w:val="18"/>
          <w:szCs w:val="22"/>
        </w:rPr>
        <w:t>Fig</w:t>
      </w:r>
      <w:r w:rsidR="006D6858" w:rsidRPr="00466CE0">
        <w:rPr>
          <w:rFonts w:asciiTheme="majorBidi" w:hAnsiTheme="majorBidi" w:cstheme="majorBidi"/>
          <w:b/>
          <w:bCs/>
          <w:sz w:val="18"/>
          <w:szCs w:val="22"/>
        </w:rPr>
        <w:t xml:space="preserve"> </w:t>
      </w:r>
      <w:r w:rsidRPr="00466CE0">
        <w:rPr>
          <w:rFonts w:asciiTheme="majorBidi" w:hAnsiTheme="majorBidi" w:cstheme="majorBidi"/>
          <w:b/>
          <w:bCs/>
          <w:sz w:val="18"/>
          <w:szCs w:val="22"/>
        </w:rPr>
        <w:t>1.</w:t>
      </w:r>
      <w:r w:rsidRPr="00466CE0">
        <w:rPr>
          <w:rFonts w:ascii="Calibri" w:eastAsia="MS Mincho" w:hAnsi="Calibri" w:cs="Arial"/>
          <w:sz w:val="24"/>
          <w:szCs w:val="24"/>
          <w:lang w:val="en" w:bidi="ar-SA"/>
        </w:rPr>
        <w:t xml:space="preserve"> </w:t>
      </w:r>
      <w:r w:rsidRPr="00466CE0">
        <w:rPr>
          <w:rFonts w:asciiTheme="majorBidi" w:hAnsiTheme="majorBidi" w:cstheme="majorBidi"/>
          <w:sz w:val="18"/>
          <w:szCs w:val="22"/>
          <w:lang w:val="en"/>
        </w:rPr>
        <w:t xml:space="preserve">Plastic limit and liquid limit of carbonated and </w:t>
      </w:r>
      <w:proofErr w:type="spellStart"/>
      <w:r w:rsidRPr="00466CE0">
        <w:rPr>
          <w:rFonts w:asciiTheme="majorBidi" w:hAnsiTheme="majorBidi" w:cstheme="majorBidi"/>
          <w:sz w:val="18"/>
          <w:szCs w:val="22"/>
          <w:lang w:val="en"/>
        </w:rPr>
        <w:t>decarbonated</w:t>
      </w:r>
      <w:proofErr w:type="spellEnd"/>
      <w:r w:rsidRPr="00466CE0">
        <w:rPr>
          <w:rFonts w:asciiTheme="majorBidi" w:hAnsiTheme="majorBidi" w:cstheme="majorBidi"/>
          <w:sz w:val="18"/>
          <w:szCs w:val="22"/>
          <w:lang w:val="en"/>
        </w:rPr>
        <w:t xml:space="preserve"> bentonite </w:t>
      </w:r>
      <w:r w:rsidR="007C18BF" w:rsidRPr="00466CE0">
        <w:rPr>
          <w:rFonts w:asciiTheme="majorBidi" w:hAnsiTheme="majorBidi" w:cstheme="majorBidi"/>
          <w:sz w:val="18"/>
          <w:szCs w:val="22"/>
          <w:lang w:val="en"/>
        </w:rPr>
        <w:t>at</w:t>
      </w:r>
      <w:r w:rsidRPr="00466CE0">
        <w:rPr>
          <w:rFonts w:asciiTheme="majorBidi" w:hAnsiTheme="majorBidi" w:cstheme="majorBidi"/>
          <w:sz w:val="18"/>
          <w:szCs w:val="22"/>
          <w:lang w:val="en"/>
        </w:rPr>
        <w:t xml:space="preserve"> different </w:t>
      </w:r>
      <w:r w:rsidR="000A1C9C" w:rsidRPr="00466CE0">
        <w:rPr>
          <w:rFonts w:asciiTheme="majorBidi" w:hAnsiTheme="majorBidi" w:cstheme="majorBidi"/>
          <w:sz w:val="18"/>
          <w:szCs w:val="22"/>
          <w:lang w:val="en"/>
        </w:rPr>
        <w:t xml:space="preserve">Zn </w:t>
      </w:r>
      <w:r w:rsidRPr="00466CE0">
        <w:rPr>
          <w:rFonts w:asciiTheme="majorBidi" w:hAnsiTheme="majorBidi" w:cstheme="majorBidi"/>
          <w:sz w:val="18"/>
          <w:szCs w:val="22"/>
          <w:lang w:val="en"/>
        </w:rPr>
        <w:t>concentrations</w:t>
      </w:r>
      <w:r w:rsidRPr="00CE1D3A">
        <w:rPr>
          <w:rFonts w:asciiTheme="majorBidi" w:hAnsiTheme="majorBidi" w:cstheme="majorBidi"/>
          <w:sz w:val="20"/>
          <w:szCs w:val="24"/>
          <w:lang w:val="en"/>
        </w:rPr>
        <w:t>.</w:t>
      </w:r>
    </w:p>
    <w:p w:rsidR="00434BFE" w:rsidRPr="00CE1D3A" w:rsidRDefault="00434BFE" w:rsidP="00B73EBE">
      <w:pPr>
        <w:pStyle w:val="23"/>
        <w:spacing w:before="0"/>
        <w:contextualSpacing w:val="0"/>
        <w:rPr>
          <w:rFonts w:cs="B Lotus"/>
          <w:b w:val="0"/>
          <w:bCs w:val="0"/>
          <w:sz w:val="20"/>
          <w:szCs w:val="24"/>
          <w:rtl/>
        </w:rPr>
      </w:pPr>
    </w:p>
    <w:p w:rsidR="00BF08A6" w:rsidRPr="00466CE0" w:rsidRDefault="00BF08A6" w:rsidP="00466CE0">
      <w:pPr>
        <w:pStyle w:val="23"/>
        <w:widowControl w:val="0"/>
        <w:spacing w:before="0"/>
        <w:contextualSpacing w:val="0"/>
        <w:rPr>
          <w:rFonts w:cs="B Lotus"/>
          <w:b w:val="0"/>
          <w:bCs w:val="0"/>
          <w:spacing w:val="-4"/>
          <w:sz w:val="16"/>
          <w:szCs w:val="20"/>
          <w:rtl/>
        </w:rPr>
      </w:pPr>
      <w:r w:rsidRPr="00CE1D3A">
        <w:rPr>
          <w:rFonts w:cs="B Lotus" w:hint="cs"/>
          <w:b w:val="0"/>
          <w:bCs w:val="0"/>
          <w:sz w:val="20"/>
          <w:szCs w:val="24"/>
          <w:rtl/>
        </w:rPr>
        <w:t xml:space="preserve">طبق شکل (2) با افزایش غلظت آلاینده </w:t>
      </w:r>
      <w:r w:rsidRPr="00466CE0">
        <w:rPr>
          <w:rFonts w:cs="B Lotus" w:hint="cs"/>
          <w:b w:val="0"/>
          <w:bCs w:val="0"/>
          <w:spacing w:val="-4"/>
          <w:sz w:val="20"/>
          <w:szCs w:val="24"/>
          <w:rtl/>
        </w:rPr>
        <w:t>فلز روی، در نگهداری آلاینده ابتدا فاز کربناتی فعال شده و سپس فاز تبادلی فعال می‌شود. بر این اساس می‌توان نتیجه گرفت که در غلظت</w:t>
      </w:r>
      <w:r w:rsidRPr="00466CE0">
        <w:rPr>
          <w:rFonts w:cs="B Lotus" w:hint="cs"/>
          <w:b w:val="0"/>
          <w:bCs w:val="0"/>
          <w:spacing w:val="-4"/>
          <w:sz w:val="20"/>
          <w:szCs w:val="24"/>
          <w:rtl/>
        </w:rPr>
        <w:softHyphen/>
        <w:t>های کم آلاینده فلز روی همچون 5، 10 و 20 سانتی‌مول، آلاینده جذب ذرات رسی نشده و فاز تبادلی فعال نشده است. بر این اساس در غلظت</w:t>
      </w:r>
      <w:r w:rsidRPr="00466CE0">
        <w:rPr>
          <w:rFonts w:cs="B Lotus" w:hint="cs"/>
          <w:b w:val="0"/>
          <w:bCs w:val="0"/>
          <w:spacing w:val="-4"/>
          <w:sz w:val="20"/>
          <w:szCs w:val="24"/>
          <w:rtl/>
        </w:rPr>
        <w:softHyphen/>
        <w:t>های کم فلز روی همچون 5، 10 و 20 سانتی‌مول،</w:t>
      </w:r>
      <w:r w:rsidRPr="00466CE0">
        <w:rPr>
          <w:rFonts w:cs="B Lotus" w:hint="cs"/>
          <w:spacing w:val="-4"/>
          <w:sz w:val="20"/>
          <w:szCs w:val="24"/>
          <w:rtl/>
        </w:rPr>
        <w:t xml:space="preserve"> </w:t>
      </w:r>
      <w:r w:rsidRPr="00466CE0">
        <w:rPr>
          <w:rFonts w:cs="B Lotus" w:hint="cs"/>
          <w:b w:val="0"/>
          <w:bCs w:val="0"/>
          <w:spacing w:val="-4"/>
          <w:sz w:val="20"/>
          <w:szCs w:val="24"/>
          <w:rtl/>
        </w:rPr>
        <w:t>علت کاهش حد روانی را نمی</w:t>
      </w:r>
      <w:r w:rsidRPr="00466CE0">
        <w:rPr>
          <w:rFonts w:cs="B Lotus" w:hint="cs"/>
          <w:b w:val="0"/>
          <w:bCs w:val="0"/>
          <w:spacing w:val="-4"/>
          <w:sz w:val="20"/>
          <w:szCs w:val="24"/>
          <w:rtl/>
        </w:rPr>
        <w:softHyphen/>
        <w:t>توان به تغییر کاتیون تبادلی ذرات رسی ربط داد. مطابق شکل (2) در غلظت</w:t>
      </w:r>
      <w:r w:rsidRPr="00466CE0">
        <w:rPr>
          <w:rFonts w:cs="B Lotus" w:hint="cs"/>
          <w:b w:val="0"/>
          <w:bCs w:val="0"/>
          <w:spacing w:val="-4"/>
          <w:sz w:val="20"/>
          <w:szCs w:val="24"/>
          <w:rtl/>
        </w:rPr>
        <w:softHyphen/>
        <w:t>های اولیه 70 و 120 سانتی</w:t>
      </w:r>
      <w:r w:rsidRPr="00466CE0">
        <w:rPr>
          <w:rFonts w:cs="B Lotus" w:hint="cs"/>
          <w:b w:val="0"/>
          <w:bCs w:val="0"/>
          <w:spacing w:val="-4"/>
          <w:sz w:val="20"/>
          <w:szCs w:val="24"/>
          <w:rtl/>
        </w:rPr>
        <w:softHyphen/>
        <w:t>مول مقدار کاتیون روی جابه</w:t>
      </w:r>
      <w:r w:rsidRPr="00466CE0">
        <w:rPr>
          <w:rFonts w:cs="B Lotus" w:hint="cs"/>
          <w:b w:val="0"/>
          <w:bCs w:val="0"/>
          <w:spacing w:val="-4"/>
          <w:sz w:val="20"/>
          <w:szCs w:val="24"/>
          <w:rtl/>
        </w:rPr>
        <w:softHyphen/>
        <w:t>جا شده با کاتیون</w:t>
      </w:r>
      <w:r w:rsidRPr="00466CE0">
        <w:rPr>
          <w:rFonts w:cs="B Lotus" w:hint="cs"/>
          <w:b w:val="0"/>
          <w:bCs w:val="0"/>
          <w:spacing w:val="-4"/>
          <w:sz w:val="20"/>
          <w:szCs w:val="24"/>
          <w:rtl/>
        </w:rPr>
        <w:softHyphen/>
        <w:t>های لایه دوگانه (فاز تبادلی)، به ترتیب برابر 2/11 و 8/28 سانتی</w:t>
      </w:r>
      <w:r w:rsidRPr="00466CE0">
        <w:rPr>
          <w:rFonts w:cs="B Lotus" w:hint="cs"/>
          <w:b w:val="0"/>
          <w:bCs w:val="0"/>
          <w:spacing w:val="-4"/>
          <w:sz w:val="20"/>
          <w:szCs w:val="24"/>
          <w:rtl/>
        </w:rPr>
        <w:softHyphen/>
        <w:t>مول است. ب</w:t>
      </w:r>
      <w:r w:rsidR="003F47BC" w:rsidRPr="00466CE0">
        <w:rPr>
          <w:rFonts w:cs="B Lotus" w:hint="cs"/>
          <w:b w:val="0"/>
          <w:bCs w:val="0"/>
          <w:spacing w:val="-4"/>
          <w:sz w:val="20"/>
          <w:szCs w:val="24"/>
          <w:rtl/>
        </w:rPr>
        <w:t xml:space="preserve">ه </w:t>
      </w:r>
      <w:r w:rsidRPr="00466CE0">
        <w:rPr>
          <w:rFonts w:cs="B Lotus" w:hint="cs"/>
          <w:b w:val="0"/>
          <w:bCs w:val="0"/>
          <w:spacing w:val="-4"/>
          <w:sz w:val="20"/>
          <w:szCs w:val="24"/>
          <w:rtl/>
        </w:rPr>
        <w:t xml:space="preserve">طوری‌که با افزایش غلظت اولیه فلز روی در خاک، </w:t>
      </w:r>
      <w:r w:rsidR="006234CB" w:rsidRPr="00466CE0">
        <w:rPr>
          <w:rFonts w:cs="B Lotus" w:hint="cs"/>
          <w:b w:val="0"/>
          <w:bCs w:val="0"/>
          <w:spacing w:val="-4"/>
          <w:sz w:val="20"/>
          <w:szCs w:val="24"/>
          <w:rtl/>
        </w:rPr>
        <w:t xml:space="preserve">نقش </w:t>
      </w:r>
      <w:r w:rsidRPr="00466CE0">
        <w:rPr>
          <w:rFonts w:cs="B Lotus" w:hint="cs"/>
          <w:b w:val="0"/>
          <w:bCs w:val="0"/>
          <w:spacing w:val="-4"/>
          <w:sz w:val="20"/>
          <w:szCs w:val="24"/>
          <w:rtl/>
        </w:rPr>
        <w:t xml:space="preserve">فرایند تبادل کاتیونی </w:t>
      </w:r>
      <w:r w:rsidR="006234CB" w:rsidRPr="00466CE0">
        <w:rPr>
          <w:rFonts w:cs="B Lotus" w:hint="cs"/>
          <w:b w:val="0"/>
          <w:bCs w:val="0"/>
          <w:spacing w:val="-4"/>
          <w:sz w:val="20"/>
          <w:szCs w:val="24"/>
          <w:rtl/>
        </w:rPr>
        <w:t xml:space="preserve">در نگهداری آلاینده فلز سنگین افزایش یافته است. </w:t>
      </w:r>
      <w:r w:rsidRPr="00466CE0">
        <w:rPr>
          <w:rFonts w:cs="B Lotus" w:hint="cs"/>
          <w:b w:val="0"/>
          <w:bCs w:val="0"/>
          <w:spacing w:val="-4"/>
          <w:sz w:val="20"/>
          <w:szCs w:val="24"/>
          <w:rtl/>
        </w:rPr>
        <w:t xml:space="preserve">در مجموع، با افزایش مقدار فلز روی </w:t>
      </w:r>
      <w:r w:rsidR="006234CB" w:rsidRPr="00466CE0">
        <w:rPr>
          <w:rFonts w:cs="B Lotus" w:hint="cs"/>
          <w:b w:val="0"/>
          <w:bCs w:val="0"/>
          <w:spacing w:val="-4"/>
          <w:sz w:val="20"/>
          <w:szCs w:val="24"/>
          <w:rtl/>
        </w:rPr>
        <w:t xml:space="preserve">جایگزین کننده </w:t>
      </w:r>
      <w:r w:rsidRPr="00466CE0">
        <w:rPr>
          <w:rFonts w:cs="B Lotus" w:hint="cs"/>
          <w:b w:val="0"/>
          <w:bCs w:val="0"/>
          <w:spacing w:val="-4"/>
          <w:sz w:val="20"/>
          <w:szCs w:val="24"/>
          <w:rtl/>
        </w:rPr>
        <w:t>یون</w:t>
      </w:r>
      <w:r w:rsidR="006234CB" w:rsidRPr="00466CE0">
        <w:rPr>
          <w:rFonts w:cs="B Lotus" w:hint="cs"/>
          <w:b w:val="0"/>
          <w:bCs w:val="0"/>
          <w:spacing w:val="-4"/>
          <w:sz w:val="20"/>
          <w:szCs w:val="24"/>
          <w:rtl/>
        </w:rPr>
        <w:t>‌های</w:t>
      </w:r>
      <w:r w:rsidRPr="00466CE0">
        <w:rPr>
          <w:rFonts w:cs="B Lotus" w:hint="cs"/>
          <w:b w:val="0"/>
          <w:bCs w:val="0"/>
          <w:spacing w:val="-4"/>
          <w:sz w:val="20"/>
          <w:szCs w:val="24"/>
          <w:rtl/>
        </w:rPr>
        <w:t xml:space="preserve"> سدیم داخل لایه دوگانه، حد روانی بنتونیت کربنات</w:t>
      </w:r>
      <w:r w:rsidRPr="00466CE0">
        <w:rPr>
          <w:rFonts w:cs="B Lotus" w:hint="cs"/>
          <w:b w:val="0"/>
          <w:bCs w:val="0"/>
          <w:spacing w:val="-4"/>
          <w:sz w:val="20"/>
          <w:szCs w:val="24"/>
          <w:rtl/>
        </w:rPr>
        <w:softHyphen/>
        <w:t>دار مطابق شکل (1) کاهش یافته است.</w:t>
      </w:r>
    </w:p>
    <w:p w:rsidR="00F54238" w:rsidRDefault="00F54238" w:rsidP="00466CE0">
      <w:pPr>
        <w:pStyle w:val="23"/>
        <w:widowControl w:val="0"/>
        <w:spacing w:before="0"/>
        <w:contextualSpacing w:val="0"/>
        <w:rPr>
          <w:spacing w:val="-4"/>
          <w:sz w:val="16"/>
          <w:szCs w:val="20"/>
          <w:rtl/>
        </w:rPr>
      </w:pPr>
    </w:p>
    <w:p w:rsidR="00F54238" w:rsidRDefault="00F54238" w:rsidP="00466CE0">
      <w:pPr>
        <w:pStyle w:val="23"/>
        <w:widowControl w:val="0"/>
        <w:spacing w:before="0"/>
        <w:contextualSpacing w:val="0"/>
        <w:rPr>
          <w:spacing w:val="-4"/>
          <w:sz w:val="16"/>
          <w:szCs w:val="20"/>
          <w:rtl/>
        </w:rPr>
      </w:pPr>
    </w:p>
    <w:p w:rsidR="0087019D" w:rsidRPr="00466CE0" w:rsidRDefault="0087019D" w:rsidP="00466CE0">
      <w:pPr>
        <w:pStyle w:val="23"/>
        <w:widowControl w:val="0"/>
        <w:spacing w:before="0"/>
        <w:contextualSpacing w:val="0"/>
        <w:rPr>
          <w:rFonts w:cs="B Lotus"/>
          <w:b w:val="0"/>
          <w:bCs w:val="0"/>
          <w:spacing w:val="-4"/>
          <w:sz w:val="16"/>
          <w:szCs w:val="20"/>
          <w:rtl/>
        </w:rPr>
      </w:pPr>
      <w:r w:rsidRPr="00466CE0">
        <w:rPr>
          <w:rFonts w:hint="cs"/>
          <w:spacing w:val="-4"/>
          <w:sz w:val="16"/>
          <w:szCs w:val="20"/>
          <w:rtl/>
        </w:rPr>
        <w:t>شکل 2.</w:t>
      </w:r>
      <w:r w:rsidRPr="00466CE0">
        <w:rPr>
          <w:rFonts w:cs="B Lotus" w:hint="cs"/>
          <w:b w:val="0"/>
          <w:bCs w:val="0"/>
          <w:spacing w:val="-4"/>
          <w:sz w:val="16"/>
          <w:szCs w:val="20"/>
          <w:rtl/>
        </w:rPr>
        <w:t xml:space="preserve"> نتایج آزمایش </w:t>
      </w:r>
      <w:r w:rsidRPr="00466CE0">
        <w:rPr>
          <w:rFonts w:cs="B Lotus"/>
          <w:b w:val="0"/>
          <w:bCs w:val="0"/>
          <w:spacing w:val="-4"/>
          <w:sz w:val="16"/>
          <w:szCs w:val="20"/>
        </w:rPr>
        <w:t>SSE</w:t>
      </w:r>
      <w:r w:rsidRPr="00466CE0">
        <w:rPr>
          <w:rFonts w:cs="B Lotus" w:hint="cs"/>
          <w:b w:val="0"/>
          <w:bCs w:val="0"/>
          <w:spacing w:val="-4"/>
          <w:sz w:val="16"/>
          <w:szCs w:val="20"/>
          <w:rtl/>
        </w:rPr>
        <w:t xml:space="preserve"> </w:t>
      </w:r>
      <w:r w:rsidR="000D22AA" w:rsidRPr="00466CE0">
        <w:rPr>
          <w:rFonts w:cs="B Lotus" w:hint="cs"/>
          <w:b w:val="0"/>
          <w:bCs w:val="0"/>
          <w:spacing w:val="-4"/>
          <w:sz w:val="16"/>
          <w:szCs w:val="20"/>
          <w:rtl/>
        </w:rPr>
        <w:t xml:space="preserve">برای نمونه </w:t>
      </w:r>
      <w:r w:rsidRPr="00466CE0">
        <w:rPr>
          <w:rFonts w:cs="B Lotus" w:hint="cs"/>
          <w:b w:val="0"/>
          <w:bCs w:val="0"/>
          <w:spacing w:val="-4"/>
          <w:sz w:val="16"/>
          <w:szCs w:val="20"/>
          <w:rtl/>
        </w:rPr>
        <w:t>بنتونیت کربنات</w:t>
      </w:r>
      <w:r w:rsidRPr="00466CE0">
        <w:rPr>
          <w:rFonts w:cs="B Lotus" w:hint="cs"/>
          <w:b w:val="0"/>
          <w:bCs w:val="0"/>
          <w:spacing w:val="-4"/>
          <w:sz w:val="16"/>
          <w:szCs w:val="20"/>
          <w:rtl/>
        </w:rPr>
        <w:softHyphen/>
        <w:t>دار آلوده به فلز روی در دمای 25 درجه</w:t>
      </w:r>
    </w:p>
    <w:p w:rsidR="006F104D" w:rsidRPr="00466CE0" w:rsidRDefault="006F104D" w:rsidP="00466CE0">
      <w:pPr>
        <w:pStyle w:val="23"/>
        <w:widowControl w:val="0"/>
        <w:spacing w:before="0"/>
        <w:jc w:val="center"/>
        <w:rPr>
          <w:rFonts w:cs="B Lotus"/>
          <w:b w:val="0"/>
          <w:bCs w:val="0"/>
          <w:spacing w:val="-4"/>
          <w:sz w:val="16"/>
          <w:szCs w:val="20"/>
          <w:rtl/>
        </w:rPr>
      </w:pPr>
      <w:r w:rsidRPr="00466CE0">
        <w:rPr>
          <w:noProof/>
          <w:spacing w:val="-4"/>
          <w:lang w:eastAsia="en-US" w:bidi="ar-SA"/>
        </w:rPr>
        <w:drawing>
          <wp:inline distT="0" distB="0" distL="0" distR="0" wp14:anchorId="6D871F6E" wp14:editId="73CDA89B">
            <wp:extent cx="2894275" cy="2337684"/>
            <wp:effectExtent l="0" t="0" r="190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104D" w:rsidRPr="00466CE0" w:rsidRDefault="006F104D" w:rsidP="00466CE0">
      <w:pPr>
        <w:pStyle w:val="23"/>
        <w:widowControl w:val="0"/>
        <w:bidi w:val="0"/>
        <w:spacing w:before="0"/>
        <w:contextualSpacing w:val="0"/>
        <w:rPr>
          <w:rFonts w:cs="B Lotus"/>
          <w:b w:val="0"/>
          <w:bCs w:val="0"/>
          <w:spacing w:val="-4"/>
          <w:sz w:val="18"/>
          <w:szCs w:val="22"/>
          <w:rtl/>
        </w:rPr>
      </w:pPr>
      <w:r w:rsidRPr="00466CE0">
        <w:rPr>
          <w:rFonts w:cs="B Lotus"/>
          <w:spacing w:val="-4"/>
          <w:sz w:val="18"/>
          <w:szCs w:val="22"/>
        </w:rPr>
        <w:t>Fig</w:t>
      </w:r>
      <w:r w:rsidR="006D6858" w:rsidRPr="00466CE0">
        <w:rPr>
          <w:rFonts w:cs="B Lotus"/>
          <w:spacing w:val="-4"/>
          <w:sz w:val="18"/>
          <w:szCs w:val="22"/>
        </w:rPr>
        <w:t xml:space="preserve"> </w:t>
      </w:r>
      <w:r w:rsidRPr="00466CE0">
        <w:rPr>
          <w:rFonts w:cs="B Lotus"/>
          <w:spacing w:val="-4"/>
          <w:sz w:val="18"/>
          <w:szCs w:val="22"/>
        </w:rPr>
        <w:t>2.</w:t>
      </w:r>
      <w:r w:rsidRPr="00466CE0">
        <w:rPr>
          <w:rFonts w:ascii="Calibri" w:eastAsia="MS Mincho" w:hAnsi="Calibri" w:cs="Arial"/>
          <w:b w:val="0"/>
          <w:bCs w:val="0"/>
          <w:spacing w:val="-4"/>
          <w:sz w:val="24"/>
          <w:szCs w:val="24"/>
          <w:lang w:val="en" w:bidi="ar-SA"/>
        </w:rPr>
        <w:t xml:space="preserve"> </w:t>
      </w:r>
      <w:r w:rsidRPr="00466CE0">
        <w:rPr>
          <w:rFonts w:cs="B Lotus"/>
          <w:b w:val="0"/>
          <w:bCs w:val="0"/>
          <w:spacing w:val="-4"/>
          <w:sz w:val="18"/>
          <w:szCs w:val="22"/>
          <w:lang w:val="en"/>
        </w:rPr>
        <w:t>SSE test results for zinc metal contaminated carbonate</w:t>
      </w:r>
      <w:r w:rsidRPr="00466CE0">
        <w:rPr>
          <w:rFonts w:cs="B Lotus"/>
          <w:b w:val="0"/>
          <w:bCs w:val="0"/>
          <w:spacing w:val="-4"/>
          <w:sz w:val="18"/>
          <w:szCs w:val="22"/>
        </w:rPr>
        <w:t>d</w:t>
      </w:r>
      <w:r w:rsidRPr="00466CE0">
        <w:rPr>
          <w:rFonts w:cs="B Lotus"/>
          <w:b w:val="0"/>
          <w:bCs w:val="0"/>
          <w:spacing w:val="-4"/>
          <w:sz w:val="18"/>
          <w:szCs w:val="22"/>
          <w:lang w:val="en"/>
        </w:rPr>
        <w:t xml:space="preserve"> bentonite at 25 ° C</w:t>
      </w:r>
      <w:r w:rsidRPr="00466CE0">
        <w:rPr>
          <w:rFonts w:cs="B Lotus"/>
          <w:b w:val="0"/>
          <w:bCs w:val="0"/>
          <w:spacing w:val="-4"/>
          <w:sz w:val="18"/>
          <w:szCs w:val="22"/>
        </w:rPr>
        <w:t xml:space="preserve">. </w:t>
      </w:r>
    </w:p>
    <w:p w:rsidR="006F104D" w:rsidRPr="00466CE0" w:rsidRDefault="006F104D" w:rsidP="00466CE0">
      <w:pPr>
        <w:pStyle w:val="23"/>
        <w:widowControl w:val="0"/>
        <w:spacing w:before="0"/>
        <w:rPr>
          <w:rFonts w:cs="B Lotus"/>
          <w:b w:val="0"/>
          <w:bCs w:val="0"/>
          <w:spacing w:val="-4"/>
          <w:sz w:val="20"/>
          <w:szCs w:val="24"/>
          <w:rtl/>
        </w:rPr>
      </w:pPr>
    </w:p>
    <w:p w:rsidR="00B92D8E" w:rsidRPr="00466CE0" w:rsidRDefault="00BF08A6" w:rsidP="00466CE0">
      <w:pPr>
        <w:pStyle w:val="23"/>
        <w:widowControl w:val="0"/>
        <w:spacing w:before="0"/>
        <w:ind w:firstLine="340"/>
        <w:rPr>
          <w:rFonts w:cs="B Lotus"/>
          <w:b w:val="0"/>
          <w:bCs w:val="0"/>
          <w:spacing w:val="-4"/>
          <w:sz w:val="20"/>
          <w:szCs w:val="24"/>
          <w:rtl/>
        </w:rPr>
      </w:pPr>
      <w:r w:rsidRPr="00466CE0">
        <w:rPr>
          <w:rFonts w:cs="B Lotus" w:hint="cs"/>
          <w:b w:val="0"/>
          <w:bCs w:val="0"/>
          <w:spacing w:val="-4"/>
          <w:sz w:val="20"/>
          <w:szCs w:val="24"/>
          <w:rtl/>
        </w:rPr>
        <w:t xml:space="preserve">با افزایش غلظت آلاینده و متعاقب آن </w:t>
      </w:r>
      <w:r w:rsidR="008C02F2" w:rsidRPr="00466CE0">
        <w:rPr>
          <w:rFonts w:cs="B Lotus" w:hint="cs"/>
          <w:b w:val="0"/>
          <w:bCs w:val="0"/>
          <w:spacing w:val="-4"/>
          <w:sz w:val="20"/>
          <w:szCs w:val="24"/>
          <w:rtl/>
        </w:rPr>
        <w:t xml:space="preserve">با کاهش </w:t>
      </w:r>
      <w:r w:rsidR="008C02F2" w:rsidRPr="00466CE0">
        <w:rPr>
          <w:rFonts w:cs="B Lotus"/>
          <w:b w:val="0"/>
          <w:bCs w:val="0"/>
          <w:spacing w:val="-4"/>
          <w:sz w:val="20"/>
          <w:szCs w:val="24"/>
        </w:rPr>
        <w:t>pH</w:t>
      </w:r>
      <w:r w:rsidR="008C02F2" w:rsidRPr="00466CE0">
        <w:rPr>
          <w:rFonts w:cs="B Lotus" w:hint="cs"/>
          <w:b w:val="0"/>
          <w:bCs w:val="0"/>
          <w:spacing w:val="-4"/>
          <w:sz w:val="20"/>
          <w:szCs w:val="24"/>
          <w:rtl/>
        </w:rPr>
        <w:t xml:space="preserve"> و افزایش غلظت یون هیدروژن در سوسپانسیون خاک و آب، یون هیدروژن مقداری از بار </w:t>
      </w:r>
      <w:r w:rsidR="00027A63" w:rsidRPr="00466CE0">
        <w:rPr>
          <w:rFonts w:cs="B Lotus" w:hint="cs"/>
          <w:b w:val="0"/>
          <w:bCs w:val="0"/>
          <w:spacing w:val="-4"/>
          <w:sz w:val="20"/>
          <w:szCs w:val="24"/>
          <w:rtl/>
        </w:rPr>
        <w:t>متغیر</w:t>
      </w:r>
      <w:r w:rsidR="008C02F2" w:rsidRPr="00466CE0">
        <w:rPr>
          <w:rFonts w:cs="B Lotus" w:hint="cs"/>
          <w:b w:val="0"/>
          <w:bCs w:val="0"/>
          <w:spacing w:val="-4"/>
          <w:sz w:val="20"/>
          <w:szCs w:val="24"/>
          <w:rtl/>
        </w:rPr>
        <w:t xml:space="preserve"> ذرات رسی را خنثی می</w:t>
      </w:r>
      <w:r w:rsidR="008C02F2" w:rsidRPr="00466CE0">
        <w:rPr>
          <w:rFonts w:cs="B Lotus" w:hint="cs"/>
          <w:b w:val="0"/>
          <w:bCs w:val="0"/>
          <w:spacing w:val="-4"/>
          <w:sz w:val="20"/>
          <w:szCs w:val="24"/>
          <w:rtl/>
        </w:rPr>
        <w:softHyphen/>
        <w:t>کند؛ این مورد عاملی برای کاهش بار الکتریکی ذرات رسی در محیط</w:t>
      </w:r>
      <w:r w:rsidRPr="00466CE0">
        <w:rPr>
          <w:rFonts w:cs="B Lotus" w:hint="cs"/>
          <w:b w:val="0"/>
          <w:bCs w:val="0"/>
          <w:spacing w:val="-4"/>
          <w:sz w:val="20"/>
          <w:szCs w:val="24"/>
          <w:rtl/>
        </w:rPr>
        <w:t>‌</w:t>
      </w:r>
      <w:r w:rsidR="008C02F2" w:rsidRPr="00466CE0">
        <w:rPr>
          <w:rFonts w:cs="B Lotus" w:hint="cs"/>
          <w:b w:val="0"/>
          <w:bCs w:val="0"/>
          <w:spacing w:val="-4"/>
          <w:sz w:val="20"/>
          <w:szCs w:val="24"/>
          <w:rtl/>
        </w:rPr>
        <w:t>های اسیدی است</w:t>
      </w:r>
      <w:r w:rsidR="006C7C36" w:rsidRPr="00466CE0">
        <w:rPr>
          <w:rFonts w:cs="B Lotus" w:hint="cs"/>
          <w:b w:val="0"/>
          <w:bCs w:val="0"/>
          <w:spacing w:val="-4"/>
          <w:sz w:val="20"/>
          <w:szCs w:val="24"/>
          <w:rtl/>
        </w:rPr>
        <w:t xml:space="preserve"> </w:t>
      </w:r>
      <w:r w:rsidR="006C7C36" w:rsidRPr="00466CE0">
        <w:rPr>
          <w:rFonts w:cs="B Lotus"/>
          <w:b w:val="0"/>
          <w:bCs w:val="0"/>
          <w:spacing w:val="-4"/>
          <w:sz w:val="20"/>
          <w:szCs w:val="24"/>
        </w:rPr>
        <w:t>[30-31]</w:t>
      </w:r>
      <w:r w:rsidR="006C7C36" w:rsidRPr="00466CE0">
        <w:rPr>
          <w:rFonts w:cs="B Lotus" w:hint="cs"/>
          <w:b w:val="0"/>
          <w:bCs w:val="0"/>
          <w:spacing w:val="-4"/>
          <w:sz w:val="20"/>
          <w:szCs w:val="24"/>
          <w:rtl/>
        </w:rPr>
        <w:t>.</w:t>
      </w:r>
      <w:r w:rsidR="008C02F2" w:rsidRPr="00466CE0">
        <w:rPr>
          <w:rFonts w:cs="B Lotus" w:hint="cs"/>
          <w:b w:val="0"/>
          <w:bCs w:val="0"/>
          <w:spacing w:val="-4"/>
          <w:sz w:val="20"/>
          <w:szCs w:val="24"/>
          <w:rtl/>
        </w:rPr>
        <w:t xml:space="preserve"> بر این اساس علت تغییرات حد روانی در غلظت</w:t>
      </w:r>
      <w:r w:rsidR="008C02F2" w:rsidRPr="00466CE0">
        <w:rPr>
          <w:rFonts w:cs="B Lotus" w:hint="cs"/>
          <w:b w:val="0"/>
          <w:bCs w:val="0"/>
          <w:spacing w:val="-4"/>
          <w:sz w:val="20"/>
          <w:szCs w:val="24"/>
          <w:rtl/>
        </w:rPr>
        <w:softHyphen/>
        <w:t>های کم آلاینده را می</w:t>
      </w:r>
      <w:r w:rsidR="008C02F2" w:rsidRPr="00466CE0">
        <w:rPr>
          <w:rFonts w:cs="B Lotus" w:hint="cs"/>
          <w:b w:val="0"/>
          <w:bCs w:val="0"/>
          <w:spacing w:val="-4"/>
          <w:sz w:val="20"/>
          <w:szCs w:val="24"/>
          <w:rtl/>
        </w:rPr>
        <w:softHyphen/>
        <w:t xml:space="preserve">توان به تغییر بار متغیر ذرات رسی </w:t>
      </w:r>
      <w:r w:rsidRPr="00466CE0">
        <w:rPr>
          <w:rFonts w:cs="B Lotus" w:hint="cs"/>
          <w:b w:val="0"/>
          <w:bCs w:val="0"/>
          <w:spacing w:val="-4"/>
          <w:sz w:val="20"/>
          <w:szCs w:val="24"/>
          <w:rtl/>
        </w:rPr>
        <w:t xml:space="preserve">نسبت داد. </w:t>
      </w:r>
      <w:r w:rsidR="0099273B" w:rsidRPr="00466CE0">
        <w:rPr>
          <w:rFonts w:cs="B Lotus" w:hint="cs"/>
          <w:b w:val="0"/>
          <w:bCs w:val="0"/>
          <w:spacing w:val="-4"/>
          <w:sz w:val="20"/>
          <w:szCs w:val="24"/>
          <w:rtl/>
        </w:rPr>
        <w:t xml:space="preserve">به منظور </w:t>
      </w:r>
      <w:r w:rsidR="008C02F2" w:rsidRPr="00466CE0">
        <w:rPr>
          <w:rFonts w:cs="B Lotus" w:hint="cs"/>
          <w:b w:val="0"/>
          <w:bCs w:val="0"/>
          <w:spacing w:val="-4"/>
          <w:sz w:val="20"/>
          <w:szCs w:val="24"/>
          <w:rtl/>
        </w:rPr>
        <w:t>بحث و بررسی دقیق</w:t>
      </w:r>
      <w:r w:rsidR="003F47BC" w:rsidRPr="00466CE0">
        <w:rPr>
          <w:rFonts w:cs="B Lotus" w:hint="eastAsia"/>
          <w:b w:val="0"/>
          <w:bCs w:val="0"/>
          <w:spacing w:val="-4"/>
          <w:sz w:val="20"/>
          <w:szCs w:val="24"/>
          <w:rtl/>
        </w:rPr>
        <w:t>‌</w:t>
      </w:r>
      <w:r w:rsidR="008C02F2" w:rsidRPr="00466CE0">
        <w:rPr>
          <w:rFonts w:cs="B Lotus" w:hint="cs"/>
          <w:b w:val="0"/>
          <w:bCs w:val="0"/>
          <w:spacing w:val="-4"/>
          <w:sz w:val="20"/>
          <w:szCs w:val="24"/>
          <w:rtl/>
        </w:rPr>
        <w:t xml:space="preserve">تر در علت تغییرات </w:t>
      </w:r>
      <w:r w:rsidR="009D5D00" w:rsidRPr="00466CE0">
        <w:rPr>
          <w:rFonts w:cs="B Lotus" w:hint="cs"/>
          <w:b w:val="0"/>
          <w:bCs w:val="0"/>
          <w:spacing w:val="-4"/>
          <w:sz w:val="20"/>
          <w:szCs w:val="24"/>
          <w:rtl/>
        </w:rPr>
        <w:t>ویژگی</w:t>
      </w:r>
      <w:r w:rsidR="003F47BC" w:rsidRPr="00466CE0">
        <w:rPr>
          <w:rFonts w:cs="B Lotus" w:hint="eastAsia"/>
          <w:b w:val="0"/>
          <w:bCs w:val="0"/>
          <w:spacing w:val="-4"/>
          <w:sz w:val="20"/>
          <w:szCs w:val="24"/>
          <w:rtl/>
        </w:rPr>
        <w:t>‌</w:t>
      </w:r>
      <w:r w:rsidR="009D5D00" w:rsidRPr="00466CE0">
        <w:rPr>
          <w:rFonts w:cs="B Lotus" w:hint="cs"/>
          <w:b w:val="0"/>
          <w:bCs w:val="0"/>
          <w:spacing w:val="-4"/>
          <w:sz w:val="20"/>
          <w:szCs w:val="24"/>
          <w:rtl/>
        </w:rPr>
        <w:t>های</w:t>
      </w:r>
      <w:r w:rsidR="0099273B" w:rsidRPr="00466CE0">
        <w:rPr>
          <w:rFonts w:cs="B Lotus" w:hint="cs"/>
          <w:b w:val="0"/>
          <w:bCs w:val="0"/>
          <w:spacing w:val="-4"/>
          <w:sz w:val="20"/>
          <w:szCs w:val="24"/>
          <w:rtl/>
        </w:rPr>
        <w:t xml:space="preserve"> خمیری </w:t>
      </w:r>
      <w:r w:rsidR="008C02F2" w:rsidRPr="00466CE0">
        <w:rPr>
          <w:rFonts w:cs="B Lotus" w:hint="cs"/>
          <w:b w:val="0"/>
          <w:bCs w:val="0"/>
          <w:spacing w:val="-4"/>
          <w:sz w:val="20"/>
          <w:szCs w:val="24"/>
          <w:rtl/>
        </w:rPr>
        <w:t xml:space="preserve">بنتونیت، </w:t>
      </w:r>
      <w:r w:rsidR="003F47BC" w:rsidRPr="00466CE0">
        <w:rPr>
          <w:rFonts w:cs="B Lotus" w:hint="cs"/>
          <w:b w:val="0"/>
          <w:bCs w:val="0"/>
          <w:spacing w:val="-4"/>
          <w:sz w:val="20"/>
          <w:szCs w:val="24"/>
          <w:rtl/>
        </w:rPr>
        <w:t>به ویژه</w:t>
      </w:r>
      <w:r w:rsidR="00A43666" w:rsidRPr="00466CE0">
        <w:rPr>
          <w:rFonts w:cs="B Lotus" w:hint="cs"/>
          <w:b w:val="0"/>
          <w:bCs w:val="0"/>
          <w:spacing w:val="-4"/>
          <w:sz w:val="20"/>
          <w:szCs w:val="24"/>
          <w:rtl/>
        </w:rPr>
        <w:t xml:space="preserve"> در غلظت</w:t>
      </w:r>
      <w:r w:rsidR="00A43666" w:rsidRPr="00466CE0">
        <w:rPr>
          <w:rFonts w:cs="B Lotus" w:hint="cs"/>
          <w:b w:val="0"/>
          <w:bCs w:val="0"/>
          <w:spacing w:val="-4"/>
          <w:sz w:val="20"/>
          <w:szCs w:val="24"/>
          <w:rtl/>
        </w:rPr>
        <w:softHyphen/>
        <w:t xml:space="preserve">های کم آلاینده، </w:t>
      </w:r>
      <w:r w:rsidR="008C02F2" w:rsidRPr="00466CE0">
        <w:rPr>
          <w:rFonts w:cs="B Lotus" w:hint="cs"/>
          <w:b w:val="0"/>
          <w:bCs w:val="0"/>
          <w:spacing w:val="-4"/>
          <w:sz w:val="20"/>
          <w:szCs w:val="24"/>
          <w:rtl/>
        </w:rPr>
        <w:t xml:space="preserve">از آزمایش </w:t>
      </w:r>
      <w:r w:rsidR="008C02F2" w:rsidRPr="00466CE0">
        <w:rPr>
          <w:rFonts w:cs="B Lotus"/>
          <w:b w:val="0"/>
          <w:bCs w:val="0"/>
          <w:spacing w:val="-4"/>
          <w:sz w:val="20"/>
          <w:szCs w:val="24"/>
        </w:rPr>
        <w:t>pH</w:t>
      </w:r>
      <w:r w:rsidR="008C02F2" w:rsidRPr="00466CE0">
        <w:rPr>
          <w:rFonts w:cs="B Lotus" w:hint="cs"/>
          <w:b w:val="0"/>
          <w:bCs w:val="0"/>
          <w:spacing w:val="-4"/>
          <w:sz w:val="20"/>
          <w:szCs w:val="24"/>
          <w:rtl/>
        </w:rPr>
        <w:t xml:space="preserve"> استفاده شده است. شکل (3) نتایج آزمایش </w:t>
      </w:r>
      <w:r w:rsidR="008C02F2" w:rsidRPr="00466CE0">
        <w:rPr>
          <w:rFonts w:cs="B Lotus"/>
          <w:b w:val="0"/>
          <w:bCs w:val="0"/>
          <w:spacing w:val="-4"/>
          <w:sz w:val="20"/>
          <w:szCs w:val="24"/>
        </w:rPr>
        <w:t>pH</w:t>
      </w:r>
      <w:r w:rsidR="008C02F2" w:rsidRPr="00466CE0">
        <w:rPr>
          <w:rFonts w:cs="B Lotus" w:hint="cs"/>
          <w:b w:val="0"/>
          <w:bCs w:val="0"/>
          <w:spacing w:val="-4"/>
          <w:sz w:val="20"/>
          <w:szCs w:val="24"/>
          <w:rtl/>
        </w:rPr>
        <w:t xml:space="preserve"> برای خاک بنتونیت کر</w:t>
      </w:r>
      <w:r w:rsidR="004B3C9A" w:rsidRPr="00466CE0">
        <w:rPr>
          <w:rFonts w:cs="B Lotus" w:hint="cs"/>
          <w:b w:val="0"/>
          <w:bCs w:val="0"/>
          <w:spacing w:val="-4"/>
          <w:sz w:val="20"/>
          <w:szCs w:val="24"/>
          <w:rtl/>
        </w:rPr>
        <w:t>بنات</w:t>
      </w:r>
      <w:r w:rsidR="004B3C9A" w:rsidRPr="00466CE0">
        <w:rPr>
          <w:rFonts w:cs="B Lotus" w:hint="cs"/>
          <w:b w:val="0"/>
          <w:bCs w:val="0"/>
          <w:spacing w:val="-4"/>
          <w:sz w:val="20"/>
          <w:szCs w:val="24"/>
          <w:rtl/>
        </w:rPr>
        <w:softHyphen/>
        <w:t>دار و</w:t>
      </w:r>
      <w:r w:rsidR="00A43666" w:rsidRPr="00466CE0">
        <w:rPr>
          <w:rFonts w:cs="B Lotus" w:hint="cs"/>
          <w:b w:val="0"/>
          <w:bCs w:val="0"/>
          <w:spacing w:val="-4"/>
          <w:sz w:val="20"/>
          <w:szCs w:val="24"/>
          <w:rtl/>
        </w:rPr>
        <w:t xml:space="preserve"> </w:t>
      </w:r>
      <w:r w:rsidR="008C02F2" w:rsidRPr="00466CE0">
        <w:rPr>
          <w:rFonts w:cs="B Lotus" w:hint="cs"/>
          <w:b w:val="0"/>
          <w:bCs w:val="0"/>
          <w:spacing w:val="-4"/>
          <w:sz w:val="20"/>
          <w:szCs w:val="24"/>
          <w:rtl/>
        </w:rPr>
        <w:t>کربنات</w:t>
      </w:r>
      <w:r w:rsidR="008C02F2" w:rsidRPr="00466CE0">
        <w:rPr>
          <w:rFonts w:cs="B Lotus" w:hint="cs"/>
          <w:b w:val="0"/>
          <w:bCs w:val="0"/>
          <w:spacing w:val="-4"/>
          <w:sz w:val="20"/>
          <w:szCs w:val="24"/>
          <w:rtl/>
        </w:rPr>
        <w:softHyphen/>
        <w:t>زدایی</w:t>
      </w:r>
      <w:r w:rsidR="008C02F2" w:rsidRPr="00466CE0">
        <w:rPr>
          <w:rFonts w:cs="B Lotus" w:hint="cs"/>
          <w:b w:val="0"/>
          <w:bCs w:val="0"/>
          <w:spacing w:val="-4"/>
          <w:sz w:val="20"/>
          <w:szCs w:val="24"/>
          <w:rtl/>
        </w:rPr>
        <w:softHyphen/>
        <w:t>شده را نشان می</w:t>
      </w:r>
      <w:r w:rsidR="00176AF4" w:rsidRPr="00466CE0">
        <w:rPr>
          <w:rFonts w:cs="B Lotus" w:hint="cs"/>
          <w:b w:val="0"/>
          <w:bCs w:val="0"/>
          <w:spacing w:val="-4"/>
          <w:sz w:val="20"/>
          <w:szCs w:val="24"/>
          <w:rtl/>
        </w:rPr>
        <w:t>‌</w:t>
      </w:r>
      <w:r w:rsidR="008C02F2" w:rsidRPr="00466CE0">
        <w:rPr>
          <w:rFonts w:cs="B Lotus" w:hint="cs"/>
          <w:b w:val="0"/>
          <w:bCs w:val="0"/>
          <w:spacing w:val="-4"/>
          <w:sz w:val="20"/>
          <w:szCs w:val="24"/>
          <w:rtl/>
        </w:rPr>
        <w:t>دهد.</w:t>
      </w:r>
      <w:r w:rsidR="00A85264" w:rsidRPr="00466CE0">
        <w:rPr>
          <w:rFonts w:cs="B Lotus" w:hint="cs"/>
          <w:b w:val="0"/>
          <w:bCs w:val="0"/>
          <w:spacing w:val="-4"/>
          <w:sz w:val="20"/>
          <w:szCs w:val="24"/>
          <w:rtl/>
        </w:rPr>
        <w:t xml:space="preserve"> </w:t>
      </w:r>
    </w:p>
    <w:p w:rsidR="00790071" w:rsidRPr="00CE1D3A" w:rsidRDefault="00790071" w:rsidP="00466CE0">
      <w:pPr>
        <w:pStyle w:val="23"/>
        <w:widowControl w:val="0"/>
        <w:spacing w:before="0"/>
        <w:ind w:firstLine="340"/>
        <w:rPr>
          <w:rFonts w:cs="B Lotus"/>
          <w:b w:val="0"/>
          <w:bCs w:val="0"/>
          <w:sz w:val="20"/>
          <w:szCs w:val="24"/>
          <w:rtl/>
        </w:rPr>
      </w:pPr>
      <w:r w:rsidRPr="00466CE0">
        <w:rPr>
          <w:rFonts w:cs="B Lotus" w:hint="cs"/>
          <w:b w:val="0"/>
          <w:bCs w:val="0"/>
          <w:spacing w:val="-4"/>
          <w:sz w:val="20"/>
          <w:szCs w:val="24"/>
          <w:rtl/>
        </w:rPr>
        <w:t>بر اساس نتایج شکل (3)</w:t>
      </w:r>
      <w:r w:rsidR="006E5F36" w:rsidRPr="00466CE0">
        <w:rPr>
          <w:rFonts w:cs="B Lotus" w:hint="cs"/>
          <w:b w:val="0"/>
          <w:bCs w:val="0"/>
          <w:spacing w:val="-4"/>
          <w:sz w:val="20"/>
          <w:szCs w:val="24"/>
          <w:rtl/>
        </w:rPr>
        <w:t>،</w:t>
      </w:r>
      <w:r w:rsidRPr="00466CE0">
        <w:rPr>
          <w:rFonts w:cs="B Lotus" w:hint="cs"/>
          <w:b w:val="0"/>
          <w:bCs w:val="0"/>
          <w:spacing w:val="-4"/>
          <w:sz w:val="20"/>
          <w:szCs w:val="24"/>
          <w:rtl/>
        </w:rPr>
        <w:t xml:space="preserve"> </w:t>
      </w:r>
      <w:r w:rsidRPr="00466CE0">
        <w:rPr>
          <w:rFonts w:cs="B Lotus" w:hint="cs"/>
          <w:b w:val="0"/>
          <w:bCs w:val="0"/>
          <w:spacing w:val="-4"/>
          <w:sz w:val="20"/>
          <w:szCs w:val="24"/>
          <w:rtl/>
          <w:lang w:bidi="ar-SA"/>
        </w:rPr>
        <w:t xml:space="preserve">بنتونیت کربنات‌دار در </w:t>
      </w:r>
      <w:r w:rsidR="006E5F36" w:rsidRPr="00466CE0">
        <w:rPr>
          <w:rFonts w:cs="B Lotus" w:hint="cs"/>
          <w:b w:val="0"/>
          <w:bCs w:val="0"/>
          <w:spacing w:val="-4"/>
          <w:sz w:val="20"/>
          <w:szCs w:val="24"/>
          <w:rtl/>
          <w:lang w:bidi="ar-SA"/>
        </w:rPr>
        <w:t>فقدان آ</w:t>
      </w:r>
      <w:r w:rsidRPr="00466CE0">
        <w:rPr>
          <w:rFonts w:cs="B Lotus" w:hint="cs"/>
          <w:b w:val="0"/>
          <w:bCs w:val="0"/>
          <w:spacing w:val="-4"/>
          <w:sz w:val="20"/>
          <w:szCs w:val="24"/>
          <w:rtl/>
          <w:lang w:bidi="ar-SA"/>
        </w:rPr>
        <w:t xml:space="preserve">لاینده، </w:t>
      </w:r>
      <w:r w:rsidRPr="00466CE0">
        <w:rPr>
          <w:rFonts w:cs="B Lotus"/>
          <w:b w:val="0"/>
          <w:bCs w:val="0"/>
          <w:spacing w:val="-4"/>
          <w:sz w:val="20"/>
          <w:szCs w:val="24"/>
        </w:rPr>
        <w:t>pH</w:t>
      </w:r>
      <w:r w:rsidRPr="00466CE0">
        <w:rPr>
          <w:rFonts w:cs="B Lotus" w:hint="cs"/>
          <w:b w:val="0"/>
          <w:bCs w:val="0"/>
          <w:spacing w:val="-4"/>
          <w:sz w:val="20"/>
          <w:szCs w:val="24"/>
          <w:rtl/>
          <w:lang w:bidi="ar-SA"/>
        </w:rPr>
        <w:t xml:space="preserve"> برابر 05/10 داشته که در این حالت نیروی دافعه قابل توجهی بین ذرات رسی وجود دارد. این نیروی دافعه باعث </w:t>
      </w:r>
      <w:r w:rsidR="00ED3DF0" w:rsidRPr="00466CE0">
        <w:rPr>
          <w:rFonts w:cs="B Lotus" w:hint="cs"/>
          <w:b w:val="0"/>
          <w:bCs w:val="0"/>
          <w:spacing w:val="-4"/>
          <w:sz w:val="20"/>
          <w:szCs w:val="24"/>
          <w:rtl/>
          <w:lang w:bidi="ar-SA"/>
        </w:rPr>
        <w:t xml:space="preserve">شکل‌گیری </w:t>
      </w:r>
      <w:r w:rsidRPr="00466CE0">
        <w:rPr>
          <w:rFonts w:cs="B Lotus" w:hint="cs"/>
          <w:b w:val="0"/>
          <w:bCs w:val="0"/>
          <w:spacing w:val="-4"/>
          <w:sz w:val="20"/>
          <w:szCs w:val="24"/>
          <w:rtl/>
          <w:lang w:bidi="ar-SA"/>
        </w:rPr>
        <w:t>ساختار پراکنده می</w:t>
      </w:r>
      <w:r w:rsidRPr="00466CE0">
        <w:rPr>
          <w:rFonts w:cs="B Lotus" w:hint="cs"/>
          <w:b w:val="0"/>
          <w:bCs w:val="0"/>
          <w:spacing w:val="-4"/>
          <w:sz w:val="20"/>
          <w:szCs w:val="24"/>
          <w:rtl/>
          <w:lang w:bidi="ar-SA"/>
        </w:rPr>
        <w:softHyphen/>
        <w:t>شود. در این شرایط خاک قادر به جذب آب بین لایه</w:t>
      </w:r>
      <w:r w:rsidRPr="00466CE0">
        <w:rPr>
          <w:rFonts w:cs="B Lotus" w:hint="cs"/>
          <w:b w:val="0"/>
          <w:bCs w:val="0"/>
          <w:spacing w:val="-4"/>
          <w:sz w:val="20"/>
          <w:szCs w:val="24"/>
          <w:rtl/>
          <w:lang w:bidi="ar-SA"/>
        </w:rPr>
        <w:softHyphen/>
        <w:t xml:space="preserve">ای زیاد است </w:t>
      </w:r>
      <w:r w:rsidRPr="00466CE0">
        <w:rPr>
          <w:rFonts w:asciiTheme="majorBidi" w:hAnsiTheme="majorBidi" w:cstheme="majorBidi"/>
          <w:b w:val="0"/>
          <w:bCs w:val="0"/>
          <w:spacing w:val="-4"/>
          <w:sz w:val="20"/>
          <w:szCs w:val="24"/>
          <w:lang w:bidi="ar-SA"/>
        </w:rPr>
        <w:t>[4]</w:t>
      </w:r>
      <w:r w:rsidRPr="00466CE0">
        <w:rPr>
          <w:rFonts w:asciiTheme="majorBidi" w:hAnsiTheme="majorBidi" w:cs="B Lotus" w:hint="cs"/>
          <w:b w:val="0"/>
          <w:bCs w:val="0"/>
          <w:spacing w:val="-4"/>
          <w:sz w:val="20"/>
          <w:szCs w:val="24"/>
          <w:rtl/>
        </w:rPr>
        <w:t>.</w:t>
      </w:r>
      <w:r w:rsidRPr="00466CE0">
        <w:rPr>
          <w:rFonts w:cs="B Lotus" w:hint="cs"/>
          <w:b w:val="0"/>
          <w:bCs w:val="0"/>
          <w:spacing w:val="-4"/>
          <w:sz w:val="20"/>
          <w:szCs w:val="24"/>
          <w:rtl/>
        </w:rPr>
        <w:t xml:space="preserve"> </w:t>
      </w:r>
      <w:r w:rsidR="00EE268E" w:rsidRPr="00466CE0">
        <w:rPr>
          <w:rFonts w:cs="B Lotus" w:hint="cs"/>
          <w:b w:val="0"/>
          <w:bCs w:val="0"/>
          <w:spacing w:val="-4"/>
          <w:sz w:val="24"/>
          <w:szCs w:val="24"/>
          <w:rtl/>
          <w:lang w:eastAsia="en-US"/>
        </w:rPr>
        <w:t xml:space="preserve">بر اساس نتایج شکل فوق، حذف کربنات موجب کاهش 3 واحدی </w:t>
      </w:r>
      <w:r w:rsidR="00EE268E" w:rsidRPr="00466CE0">
        <w:rPr>
          <w:rFonts w:cs="B Lotus"/>
          <w:b w:val="0"/>
          <w:bCs w:val="0"/>
          <w:spacing w:val="-4"/>
          <w:sz w:val="20"/>
          <w:szCs w:val="20"/>
          <w:lang w:eastAsia="en-US"/>
        </w:rPr>
        <w:t>pH</w:t>
      </w:r>
      <w:r w:rsidR="00EE268E" w:rsidRPr="00466CE0">
        <w:rPr>
          <w:rFonts w:cs="B Lotus"/>
          <w:b w:val="0"/>
          <w:bCs w:val="0"/>
          <w:spacing w:val="-4"/>
          <w:sz w:val="24"/>
          <w:szCs w:val="24"/>
          <w:rtl/>
          <w:lang w:eastAsia="en-US"/>
        </w:rPr>
        <w:t xml:space="preserve"> خاک شده است</w:t>
      </w:r>
      <w:r w:rsidR="00EE268E" w:rsidRPr="00466CE0">
        <w:rPr>
          <w:rFonts w:cs="B Lotus" w:hint="cs"/>
          <w:b w:val="0"/>
          <w:bCs w:val="0"/>
          <w:spacing w:val="-4"/>
          <w:sz w:val="24"/>
          <w:szCs w:val="24"/>
          <w:rtl/>
          <w:lang w:eastAsia="en-US"/>
        </w:rPr>
        <w:t>.</w:t>
      </w:r>
      <w:r w:rsidR="00EE268E" w:rsidRPr="00466CE0">
        <w:rPr>
          <w:rFonts w:cs="B Lotus" w:hint="cs"/>
          <w:b w:val="0"/>
          <w:bCs w:val="0"/>
          <w:spacing w:val="-4"/>
          <w:sz w:val="20"/>
          <w:szCs w:val="24"/>
          <w:rtl/>
          <w:lang w:bidi="ar-SA"/>
        </w:rPr>
        <w:t xml:space="preserve"> این موضوع </w:t>
      </w:r>
      <w:r w:rsidR="003F47BC" w:rsidRPr="00466CE0">
        <w:rPr>
          <w:rFonts w:cs="B Lotus" w:hint="cs"/>
          <w:b w:val="0"/>
          <w:bCs w:val="0"/>
          <w:spacing w:val="-4"/>
          <w:sz w:val="20"/>
          <w:szCs w:val="24"/>
          <w:rtl/>
          <w:lang w:bidi="ar-SA"/>
        </w:rPr>
        <w:t>پیشتر</w:t>
      </w:r>
      <w:r w:rsidR="00EE268E" w:rsidRPr="00466CE0">
        <w:rPr>
          <w:rFonts w:cs="B Lotus" w:hint="cs"/>
          <w:b w:val="0"/>
          <w:bCs w:val="0"/>
          <w:spacing w:val="-4"/>
          <w:sz w:val="20"/>
          <w:szCs w:val="24"/>
          <w:rtl/>
          <w:lang w:bidi="ar-SA"/>
        </w:rPr>
        <w:t xml:space="preserve"> نیز مورد اشاره دیگر </w:t>
      </w:r>
      <w:r w:rsidR="003F47BC" w:rsidRPr="00466CE0">
        <w:rPr>
          <w:rFonts w:cs="B Lotus" w:hint="cs"/>
          <w:b w:val="0"/>
          <w:bCs w:val="0"/>
          <w:spacing w:val="-4"/>
          <w:sz w:val="20"/>
          <w:szCs w:val="24"/>
          <w:rtl/>
          <w:lang w:bidi="ar-SA"/>
        </w:rPr>
        <w:t>پژوهشگران</w:t>
      </w:r>
      <w:r w:rsidR="00EE268E" w:rsidRPr="00466CE0">
        <w:rPr>
          <w:rFonts w:cs="B Lotus" w:hint="cs"/>
          <w:b w:val="0"/>
          <w:bCs w:val="0"/>
          <w:spacing w:val="-4"/>
          <w:sz w:val="20"/>
          <w:szCs w:val="24"/>
          <w:rtl/>
          <w:lang w:bidi="ar-SA"/>
        </w:rPr>
        <w:t xml:space="preserve"> قرار گرفته است </w:t>
      </w:r>
      <w:r w:rsidR="00EE268E" w:rsidRPr="00466CE0">
        <w:rPr>
          <w:rFonts w:cs="B Lotus"/>
          <w:b w:val="0"/>
          <w:bCs w:val="0"/>
          <w:spacing w:val="-4"/>
          <w:sz w:val="20"/>
          <w:szCs w:val="24"/>
        </w:rPr>
        <w:t>[34]</w:t>
      </w:r>
      <w:r w:rsidR="00EE268E" w:rsidRPr="00466CE0">
        <w:rPr>
          <w:rFonts w:cs="B Lotus" w:hint="cs"/>
          <w:b w:val="0"/>
          <w:bCs w:val="0"/>
          <w:spacing w:val="-4"/>
          <w:sz w:val="20"/>
          <w:szCs w:val="24"/>
          <w:rtl/>
        </w:rPr>
        <w:t xml:space="preserve">. </w:t>
      </w:r>
      <w:r w:rsidRPr="00466CE0">
        <w:rPr>
          <w:rFonts w:cs="B Lotus" w:hint="cs"/>
          <w:b w:val="0"/>
          <w:bCs w:val="0"/>
          <w:spacing w:val="-4"/>
          <w:sz w:val="20"/>
          <w:szCs w:val="24"/>
          <w:rtl/>
          <w:lang w:bidi="ar-SA"/>
        </w:rPr>
        <w:t>مطابق شکل</w:t>
      </w:r>
      <w:r w:rsidRPr="00466CE0">
        <w:rPr>
          <w:rFonts w:cs="B Lotus" w:hint="cs"/>
          <w:b w:val="0"/>
          <w:bCs w:val="0"/>
          <w:spacing w:val="-4"/>
          <w:sz w:val="20"/>
          <w:szCs w:val="24"/>
          <w:rtl/>
          <w:lang w:bidi="ar-SA"/>
        </w:rPr>
        <w:softHyphen/>
        <w:t>های (1 و 3) در غلظت 5 سانتی</w:t>
      </w:r>
      <w:r w:rsidRPr="00466CE0">
        <w:rPr>
          <w:rFonts w:cs="B Lotus" w:hint="cs"/>
          <w:b w:val="0"/>
          <w:bCs w:val="0"/>
          <w:spacing w:val="-4"/>
          <w:sz w:val="20"/>
          <w:szCs w:val="24"/>
          <w:rtl/>
          <w:lang w:bidi="ar-SA"/>
        </w:rPr>
        <w:softHyphen/>
        <w:t>مول به</w:t>
      </w:r>
      <w:r w:rsidRPr="00466CE0">
        <w:rPr>
          <w:rFonts w:cs="B Lotus"/>
          <w:b w:val="0"/>
          <w:bCs w:val="0"/>
          <w:spacing w:val="-4"/>
          <w:sz w:val="20"/>
          <w:szCs w:val="24"/>
        </w:rPr>
        <w:t xml:space="preserve"> </w:t>
      </w:r>
      <w:r w:rsidRPr="00466CE0">
        <w:rPr>
          <w:rFonts w:cs="B Lotus" w:hint="cs"/>
          <w:b w:val="0"/>
          <w:bCs w:val="0"/>
          <w:spacing w:val="-4"/>
          <w:sz w:val="20"/>
          <w:szCs w:val="24"/>
          <w:rtl/>
          <w:lang w:bidi="ar-SA"/>
        </w:rPr>
        <w:t xml:space="preserve">علت کاهش کم </w:t>
      </w:r>
      <w:r w:rsidRPr="00466CE0">
        <w:rPr>
          <w:rFonts w:cs="B Lotus"/>
          <w:b w:val="0"/>
          <w:bCs w:val="0"/>
          <w:spacing w:val="-4"/>
          <w:sz w:val="20"/>
          <w:szCs w:val="24"/>
        </w:rPr>
        <w:t>pH</w:t>
      </w:r>
      <w:r w:rsidRPr="00466CE0">
        <w:rPr>
          <w:rFonts w:cs="B Lotus" w:hint="cs"/>
          <w:b w:val="0"/>
          <w:bCs w:val="0"/>
          <w:spacing w:val="-4"/>
          <w:sz w:val="20"/>
          <w:szCs w:val="24"/>
          <w:rtl/>
          <w:lang w:bidi="ar-SA"/>
        </w:rPr>
        <w:t xml:space="preserve"> و عدم جذب فلز روی توسط ذرات رسی، </w:t>
      </w:r>
      <w:r w:rsidR="0023448C" w:rsidRPr="00466CE0">
        <w:rPr>
          <w:rFonts w:cs="B Lotus" w:hint="cs"/>
          <w:b w:val="0"/>
          <w:bCs w:val="0"/>
          <w:spacing w:val="-4"/>
          <w:sz w:val="20"/>
          <w:szCs w:val="24"/>
          <w:rtl/>
          <w:lang w:bidi="ar-SA"/>
        </w:rPr>
        <w:t xml:space="preserve">افزایش </w:t>
      </w:r>
      <w:r w:rsidRPr="00466CE0">
        <w:rPr>
          <w:rFonts w:cs="B Lotus" w:hint="cs"/>
          <w:b w:val="0"/>
          <w:bCs w:val="0"/>
          <w:spacing w:val="-4"/>
          <w:sz w:val="20"/>
          <w:szCs w:val="24"/>
          <w:rtl/>
          <w:lang w:bidi="ar-SA"/>
        </w:rPr>
        <w:t xml:space="preserve">غلظت آلاینده </w:t>
      </w:r>
      <w:r w:rsidR="0023448C" w:rsidRPr="00466CE0">
        <w:rPr>
          <w:rFonts w:cs="B Lotus" w:hint="cs"/>
          <w:b w:val="0"/>
          <w:bCs w:val="0"/>
          <w:spacing w:val="-4"/>
          <w:sz w:val="20"/>
          <w:szCs w:val="24"/>
          <w:rtl/>
          <w:lang w:bidi="ar-SA"/>
        </w:rPr>
        <w:t>نقش قابل توجهی</w:t>
      </w:r>
      <w:r w:rsidR="0023448C" w:rsidRPr="00CE1D3A">
        <w:rPr>
          <w:rFonts w:cs="B Lotus" w:hint="cs"/>
          <w:b w:val="0"/>
          <w:bCs w:val="0"/>
          <w:sz w:val="20"/>
          <w:szCs w:val="24"/>
          <w:rtl/>
          <w:lang w:bidi="ar-SA"/>
        </w:rPr>
        <w:t xml:space="preserve"> در </w:t>
      </w:r>
      <w:r w:rsidRPr="00CE1D3A">
        <w:rPr>
          <w:rFonts w:cs="B Lotus" w:hint="cs"/>
          <w:b w:val="0"/>
          <w:bCs w:val="0"/>
          <w:sz w:val="20"/>
          <w:szCs w:val="24"/>
          <w:rtl/>
          <w:lang w:bidi="ar-SA"/>
        </w:rPr>
        <w:t>کاهش حد روانی ن</w:t>
      </w:r>
      <w:r w:rsidR="0023448C" w:rsidRPr="00CE1D3A">
        <w:rPr>
          <w:rFonts w:cs="B Lotus" w:hint="cs"/>
          <w:b w:val="0"/>
          <w:bCs w:val="0"/>
          <w:sz w:val="20"/>
          <w:szCs w:val="24"/>
          <w:rtl/>
          <w:lang w:bidi="ar-SA"/>
        </w:rPr>
        <w:t>داشته است.</w:t>
      </w:r>
    </w:p>
    <w:p w:rsidR="00B92D8E" w:rsidRPr="00CE1D3A" w:rsidRDefault="00B92D8E" w:rsidP="006068C5">
      <w:pPr>
        <w:pStyle w:val="23"/>
        <w:spacing w:before="0"/>
        <w:rPr>
          <w:rFonts w:cs="B Lotus"/>
          <w:b w:val="0"/>
          <w:bCs w:val="0"/>
          <w:sz w:val="16"/>
          <w:szCs w:val="20"/>
          <w:rtl/>
        </w:rPr>
      </w:pPr>
      <w:r w:rsidRPr="00CE1D3A">
        <w:rPr>
          <w:rFonts w:hint="cs"/>
          <w:sz w:val="16"/>
          <w:szCs w:val="20"/>
          <w:rtl/>
          <w:lang w:bidi="ar-SA"/>
        </w:rPr>
        <w:lastRenderedPageBreak/>
        <w:t>شکل 3.</w:t>
      </w:r>
      <w:r w:rsidRPr="00CE1D3A">
        <w:rPr>
          <w:rFonts w:cs="B Lotus" w:hint="cs"/>
          <w:b w:val="0"/>
          <w:bCs w:val="0"/>
          <w:sz w:val="16"/>
          <w:szCs w:val="20"/>
          <w:rtl/>
        </w:rPr>
        <w:t xml:space="preserve"> </w:t>
      </w:r>
      <w:r w:rsidR="000D4447" w:rsidRPr="00CE1D3A">
        <w:rPr>
          <w:rFonts w:cs="B Lotus" w:hint="cs"/>
          <w:b w:val="0"/>
          <w:bCs w:val="0"/>
          <w:sz w:val="16"/>
          <w:szCs w:val="20"/>
          <w:rtl/>
        </w:rPr>
        <w:t xml:space="preserve">تغییرات </w:t>
      </w:r>
      <w:r w:rsidRPr="00CE1D3A">
        <w:rPr>
          <w:rFonts w:cs="B Lotus"/>
          <w:b w:val="0"/>
          <w:bCs w:val="0"/>
          <w:sz w:val="16"/>
          <w:szCs w:val="20"/>
          <w:lang w:bidi="ar-SA"/>
        </w:rPr>
        <w:t>pH</w:t>
      </w:r>
      <w:r w:rsidRPr="00CE1D3A">
        <w:rPr>
          <w:rFonts w:cs="B Lotus" w:hint="cs"/>
          <w:b w:val="0"/>
          <w:bCs w:val="0"/>
          <w:sz w:val="16"/>
          <w:szCs w:val="20"/>
          <w:rtl/>
        </w:rPr>
        <w:t xml:space="preserve"> نمونه بنتونیت کربنات</w:t>
      </w:r>
      <w:r w:rsidRPr="00CE1D3A">
        <w:rPr>
          <w:rFonts w:cs="B Lotus" w:hint="cs"/>
          <w:b w:val="0"/>
          <w:bCs w:val="0"/>
          <w:sz w:val="16"/>
          <w:szCs w:val="20"/>
          <w:rtl/>
        </w:rPr>
        <w:softHyphen/>
        <w:t>دار و کربنات‌زدایی</w:t>
      </w:r>
      <w:r w:rsidR="000D4447" w:rsidRPr="00CE1D3A">
        <w:rPr>
          <w:rFonts w:cs="B Lotus" w:hint="cs"/>
          <w:b w:val="0"/>
          <w:bCs w:val="0"/>
          <w:sz w:val="16"/>
          <w:szCs w:val="20"/>
          <w:rtl/>
        </w:rPr>
        <w:t>‌</w:t>
      </w:r>
      <w:r w:rsidRPr="00CE1D3A">
        <w:rPr>
          <w:rFonts w:cs="B Lotus" w:hint="cs"/>
          <w:b w:val="0"/>
          <w:bCs w:val="0"/>
          <w:sz w:val="16"/>
          <w:szCs w:val="20"/>
          <w:rtl/>
        </w:rPr>
        <w:t>شده در غلظت</w:t>
      </w:r>
      <w:r w:rsidRPr="00CE1D3A">
        <w:rPr>
          <w:rFonts w:cs="B Lotus" w:hint="cs"/>
          <w:b w:val="0"/>
          <w:bCs w:val="0"/>
          <w:sz w:val="16"/>
          <w:szCs w:val="20"/>
          <w:rtl/>
        </w:rPr>
        <w:softHyphen/>
        <w:t>های مختلف آلاینده فلز روی</w:t>
      </w:r>
    </w:p>
    <w:p w:rsidR="00B92D8E" w:rsidRPr="00CE1D3A" w:rsidRDefault="00B92D8E" w:rsidP="00B73EBE">
      <w:pPr>
        <w:pStyle w:val="23"/>
        <w:spacing w:before="0"/>
        <w:jc w:val="center"/>
        <w:rPr>
          <w:sz w:val="16"/>
          <w:szCs w:val="20"/>
          <w:rtl/>
        </w:rPr>
      </w:pPr>
      <w:r w:rsidRPr="00CE1D3A">
        <w:rPr>
          <w:noProof/>
          <w:lang w:eastAsia="en-US" w:bidi="ar-SA"/>
        </w:rPr>
        <w:drawing>
          <wp:inline distT="0" distB="0" distL="0" distR="0" wp14:anchorId="33CA4702" wp14:editId="7212E593">
            <wp:extent cx="2894274" cy="2210463"/>
            <wp:effectExtent l="0" t="0" r="1905" b="0"/>
            <wp:docPr id="2" name="Chart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F02B7F8-CD85-4582-B59B-87462D6A7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2D8E" w:rsidRPr="00CE1D3A" w:rsidRDefault="00B92D8E" w:rsidP="006068C5">
      <w:pPr>
        <w:pStyle w:val="23"/>
        <w:bidi w:val="0"/>
        <w:spacing w:before="0"/>
        <w:contextualSpacing w:val="0"/>
        <w:rPr>
          <w:rFonts w:cs="B Lotus"/>
          <w:sz w:val="20"/>
          <w:szCs w:val="24"/>
          <w:rtl/>
        </w:rPr>
      </w:pPr>
      <w:r w:rsidRPr="006068C5">
        <w:rPr>
          <w:rFonts w:cs="B Lotus"/>
          <w:sz w:val="18"/>
          <w:szCs w:val="22"/>
        </w:rPr>
        <w:t>Fig</w:t>
      </w:r>
      <w:r w:rsidR="0023448C" w:rsidRPr="006068C5">
        <w:rPr>
          <w:rFonts w:cs="B Lotus"/>
          <w:sz w:val="18"/>
          <w:szCs w:val="22"/>
        </w:rPr>
        <w:t xml:space="preserve"> </w:t>
      </w:r>
      <w:r w:rsidRPr="006068C5">
        <w:rPr>
          <w:rFonts w:cs="B Lotus"/>
          <w:sz w:val="18"/>
          <w:szCs w:val="22"/>
        </w:rPr>
        <w:t>3.</w:t>
      </w:r>
      <w:r w:rsidRPr="006068C5">
        <w:rPr>
          <w:rFonts w:ascii="Calibri" w:eastAsia="MS Mincho" w:hAnsi="Calibri" w:cs="Arial"/>
          <w:b w:val="0"/>
          <w:bCs w:val="0"/>
          <w:sz w:val="24"/>
          <w:szCs w:val="24"/>
          <w:lang w:val="en" w:bidi="ar-SA"/>
        </w:rPr>
        <w:t xml:space="preserve"> </w:t>
      </w:r>
      <w:r w:rsidR="000D4447" w:rsidRPr="006068C5">
        <w:rPr>
          <w:rFonts w:cs="B Lotus"/>
          <w:b w:val="0"/>
          <w:bCs w:val="0"/>
          <w:sz w:val="18"/>
          <w:szCs w:val="22"/>
          <w:lang w:val="en"/>
        </w:rPr>
        <w:t xml:space="preserve">Variations </w:t>
      </w:r>
      <w:r w:rsidRPr="006068C5">
        <w:rPr>
          <w:rFonts w:cs="B Lotus"/>
          <w:b w:val="0"/>
          <w:bCs w:val="0"/>
          <w:sz w:val="18"/>
          <w:szCs w:val="22"/>
          <w:lang w:val="en"/>
        </w:rPr>
        <w:t xml:space="preserve">of pH test for carbonated and </w:t>
      </w:r>
      <w:r w:rsidRPr="006068C5">
        <w:rPr>
          <w:rFonts w:cs="B Lotus"/>
          <w:b w:val="0"/>
          <w:bCs w:val="0"/>
          <w:sz w:val="18"/>
          <w:szCs w:val="22"/>
        </w:rPr>
        <w:t>de</w:t>
      </w:r>
      <w:r w:rsidRPr="006068C5">
        <w:rPr>
          <w:rFonts w:cs="B Lotus"/>
          <w:b w:val="0"/>
          <w:bCs w:val="0"/>
          <w:sz w:val="18"/>
          <w:szCs w:val="22"/>
          <w:lang w:val="en"/>
        </w:rPr>
        <w:t xml:space="preserve">carbonated bentonite at different </w:t>
      </w:r>
      <w:r w:rsidR="000A1C9C" w:rsidRPr="006068C5">
        <w:rPr>
          <w:rFonts w:cs="B Lotus"/>
          <w:b w:val="0"/>
          <w:bCs w:val="0"/>
          <w:sz w:val="18"/>
          <w:szCs w:val="22"/>
        </w:rPr>
        <w:t xml:space="preserve">Zn </w:t>
      </w:r>
      <w:r w:rsidRPr="006068C5">
        <w:rPr>
          <w:rFonts w:cs="B Lotus"/>
          <w:b w:val="0"/>
          <w:bCs w:val="0"/>
          <w:sz w:val="18"/>
          <w:szCs w:val="22"/>
          <w:lang w:val="en"/>
        </w:rPr>
        <w:t>concentrations</w:t>
      </w:r>
      <w:r w:rsidR="000A1C9C" w:rsidRPr="00CE1D3A">
        <w:rPr>
          <w:rFonts w:cs="B Lotus"/>
          <w:b w:val="0"/>
          <w:bCs w:val="0"/>
          <w:sz w:val="20"/>
          <w:szCs w:val="24"/>
          <w:lang w:val="en"/>
        </w:rPr>
        <w:t>.</w:t>
      </w:r>
    </w:p>
    <w:p w:rsidR="00B92D8E" w:rsidRPr="00CE1D3A" w:rsidRDefault="00B92D8E" w:rsidP="00B73EBE">
      <w:pPr>
        <w:pStyle w:val="23"/>
        <w:spacing w:before="0"/>
        <w:rPr>
          <w:rFonts w:cs="B Lotus"/>
          <w:b w:val="0"/>
          <w:bCs w:val="0"/>
          <w:sz w:val="20"/>
          <w:szCs w:val="24"/>
          <w:rtl/>
        </w:rPr>
      </w:pPr>
    </w:p>
    <w:p w:rsidR="006D6858" w:rsidRPr="00D659AD" w:rsidRDefault="00197588" w:rsidP="00B73EBE">
      <w:pPr>
        <w:pStyle w:val="a"/>
        <w:ind w:firstLine="0"/>
        <w:rPr>
          <w:rFonts w:cs="B Lotus"/>
          <w:spacing w:val="2"/>
          <w:sz w:val="20"/>
          <w:szCs w:val="24"/>
          <w:rtl/>
          <w:lang w:bidi="ar-SA"/>
        </w:rPr>
      </w:pPr>
      <w:r w:rsidRPr="00D659AD">
        <w:rPr>
          <w:rFonts w:cs="B Lotus" w:hint="cs"/>
          <w:spacing w:val="-4"/>
          <w:sz w:val="20"/>
          <w:szCs w:val="24"/>
          <w:rtl/>
          <w:lang w:bidi="ar-SA"/>
        </w:rPr>
        <w:t xml:space="preserve">همچنین </w:t>
      </w:r>
      <w:r w:rsidR="0023448C" w:rsidRPr="00D659AD">
        <w:rPr>
          <w:rFonts w:cs="B Lotus" w:hint="cs"/>
          <w:spacing w:val="2"/>
          <w:sz w:val="20"/>
          <w:szCs w:val="24"/>
          <w:rtl/>
          <w:lang w:bidi="ar-SA"/>
        </w:rPr>
        <w:t xml:space="preserve">کربنات کلسیم از یک سو نقش پوشش دهنده و پیوند دهنده بین پولک‌های رسی را دارد </w:t>
      </w:r>
      <w:r w:rsidRPr="00D659AD">
        <w:rPr>
          <w:rFonts w:ascii="Times New Roman" w:hAnsi="Times New Roman" w:cs="B Lotus"/>
          <w:spacing w:val="2"/>
          <w:sz w:val="20"/>
          <w:szCs w:val="24"/>
          <w:lang w:bidi="ar-SA"/>
        </w:rPr>
        <w:t>[32]</w:t>
      </w:r>
      <w:r w:rsidRPr="00D659AD">
        <w:rPr>
          <w:rFonts w:ascii="Times New Roman" w:hAnsi="Times New Roman" w:cs="B Lotus" w:hint="cs"/>
          <w:spacing w:val="2"/>
          <w:sz w:val="20"/>
          <w:szCs w:val="24"/>
          <w:rtl/>
        </w:rPr>
        <w:t xml:space="preserve"> </w:t>
      </w:r>
      <w:r w:rsidRPr="00D659AD">
        <w:rPr>
          <w:rFonts w:cs="B Lotus" w:hint="cs"/>
          <w:spacing w:val="2"/>
          <w:sz w:val="20"/>
          <w:szCs w:val="24"/>
          <w:rtl/>
          <w:lang w:bidi="ar-SA"/>
        </w:rPr>
        <w:t xml:space="preserve">و از سوی دیگر </w:t>
      </w:r>
      <w:r w:rsidRPr="00D659AD">
        <w:rPr>
          <w:rFonts w:ascii="Times New Roman" w:hAnsi="Times New Roman" w:cs="B Lotus" w:hint="cs"/>
          <w:spacing w:val="2"/>
          <w:sz w:val="20"/>
          <w:szCs w:val="24"/>
          <w:rtl/>
        </w:rPr>
        <w:t>در فرایند اندرکنش با آ</w:t>
      </w:r>
      <w:r w:rsidR="008B5284" w:rsidRPr="00D659AD">
        <w:rPr>
          <w:rFonts w:ascii="Times New Roman" w:hAnsi="Times New Roman" w:cs="B Lotus" w:hint="cs"/>
          <w:spacing w:val="2"/>
          <w:sz w:val="20"/>
          <w:szCs w:val="24"/>
          <w:rtl/>
        </w:rPr>
        <w:t xml:space="preserve">لاینده فلز سنگین روی به صورت </w:t>
      </w:r>
      <w:r w:rsidR="008B5284" w:rsidRPr="00D659AD">
        <w:rPr>
          <w:rFonts w:ascii="Times New Roman" w:hAnsi="Times New Roman" w:cs="B Lotus" w:hint="cs"/>
          <w:spacing w:val="2"/>
          <w:sz w:val="20"/>
          <w:szCs w:val="24"/>
          <w:rtl/>
          <w:lang w:bidi="ar-SA"/>
        </w:rPr>
        <w:t>هیدروکسید</w:t>
      </w:r>
      <w:r w:rsidR="00841270" w:rsidRPr="00D659AD">
        <w:rPr>
          <w:rFonts w:ascii="Times New Roman" w:hAnsi="Times New Roman" w:cs="B Lotus" w:hint="cs"/>
          <w:spacing w:val="2"/>
          <w:sz w:val="20"/>
          <w:szCs w:val="24"/>
          <w:rtl/>
          <w:lang w:bidi="ar-SA"/>
        </w:rPr>
        <w:t xml:space="preserve"> </w:t>
      </w:r>
      <w:r w:rsidR="008B5284" w:rsidRPr="00D659AD">
        <w:rPr>
          <w:rFonts w:ascii="Times New Roman" w:hAnsi="Times New Roman" w:cs="B Lotus" w:hint="cs"/>
          <w:spacing w:val="2"/>
          <w:sz w:val="20"/>
          <w:szCs w:val="24"/>
          <w:rtl/>
          <w:lang w:bidi="ar-SA"/>
        </w:rPr>
        <w:t xml:space="preserve">کربنات فلزی با </w:t>
      </w:r>
      <w:r w:rsidR="0023448C" w:rsidRPr="00D659AD">
        <w:rPr>
          <w:rFonts w:ascii="Times New Roman" w:hAnsi="Times New Roman" w:cs="B Lotus" w:hint="cs"/>
          <w:spacing w:val="2"/>
          <w:sz w:val="20"/>
          <w:szCs w:val="24"/>
          <w:rtl/>
          <w:lang w:bidi="ar-SA"/>
        </w:rPr>
        <w:t>معادله</w:t>
      </w:r>
      <w:r w:rsidR="008B5284" w:rsidRPr="00D659AD">
        <w:rPr>
          <w:rFonts w:ascii="Times New Roman" w:hAnsi="Times New Roman" w:cs="B Lotus" w:hint="cs"/>
          <w:spacing w:val="2"/>
          <w:sz w:val="20"/>
          <w:szCs w:val="24"/>
          <w:rtl/>
          <w:lang w:bidi="ar-SA"/>
        </w:rPr>
        <w:t xml:space="preserve"> شیمیایی </w:t>
      </w:r>
      <m:oMath>
        <m:sSub>
          <m:sSubPr>
            <m:ctrlPr>
              <w:rPr>
                <w:rFonts w:ascii="Cambria Math" w:hAnsi="Cambria Math" w:cstheme="majorBidi"/>
                <w:i/>
                <w:spacing w:val="2"/>
                <w:sz w:val="20"/>
                <w:szCs w:val="24"/>
              </w:rPr>
            </m:ctrlPr>
          </m:sSubPr>
          <m:e>
            <m:r>
              <m:rPr>
                <m:nor/>
              </m:rPr>
              <w:rPr>
                <w:rFonts w:asciiTheme="majorBidi" w:hAnsiTheme="majorBidi" w:cstheme="majorBidi"/>
                <w:spacing w:val="2"/>
                <w:sz w:val="20"/>
                <w:szCs w:val="24"/>
              </w:rPr>
              <m:t>Zn</m:t>
            </m:r>
          </m:e>
          <m:sub>
            <m:r>
              <m:rPr>
                <m:nor/>
              </m:rPr>
              <w:rPr>
                <w:rFonts w:asciiTheme="majorBidi" w:hAnsiTheme="majorBidi" w:cstheme="majorBidi"/>
                <w:spacing w:val="2"/>
                <w:sz w:val="20"/>
                <w:szCs w:val="24"/>
              </w:rPr>
              <m:t>5</m:t>
            </m:r>
          </m:sub>
        </m:sSub>
        <m:sSub>
          <m:sSubPr>
            <m:ctrlPr>
              <w:rPr>
                <w:rFonts w:ascii="Cambria Math" w:hAnsi="Cambria Math" w:cstheme="majorBidi"/>
                <w:i/>
                <w:spacing w:val="2"/>
                <w:sz w:val="20"/>
                <w:szCs w:val="24"/>
              </w:rPr>
            </m:ctrlPr>
          </m:sSubPr>
          <m:e>
            <m:d>
              <m:dPr>
                <m:ctrlPr>
                  <w:rPr>
                    <w:rFonts w:ascii="Cambria Math" w:hAnsi="Cambria Math" w:cstheme="majorBidi"/>
                    <w:i/>
                    <w:spacing w:val="2"/>
                    <w:sz w:val="20"/>
                    <w:szCs w:val="24"/>
                  </w:rPr>
                </m:ctrlPr>
              </m:dPr>
              <m:e>
                <m:r>
                  <m:rPr>
                    <m:nor/>
                  </m:rPr>
                  <w:rPr>
                    <w:rFonts w:asciiTheme="majorBidi" w:hAnsiTheme="majorBidi" w:cstheme="majorBidi"/>
                    <w:spacing w:val="2"/>
                    <w:sz w:val="20"/>
                    <w:szCs w:val="24"/>
                  </w:rPr>
                  <m:t>OH</m:t>
                </m:r>
              </m:e>
            </m:d>
          </m:e>
          <m:sub>
            <m:r>
              <m:rPr>
                <m:nor/>
              </m:rPr>
              <w:rPr>
                <w:rFonts w:asciiTheme="majorBidi" w:hAnsiTheme="majorBidi" w:cstheme="majorBidi"/>
                <w:spacing w:val="2"/>
                <w:sz w:val="20"/>
                <w:szCs w:val="24"/>
              </w:rPr>
              <m:t>6</m:t>
            </m:r>
          </m:sub>
        </m:sSub>
        <m:sSub>
          <m:sSubPr>
            <m:ctrlPr>
              <w:rPr>
                <w:rFonts w:ascii="Cambria Math" w:hAnsi="Cambria Math" w:cstheme="majorBidi"/>
                <w:i/>
                <w:spacing w:val="2"/>
                <w:sz w:val="20"/>
                <w:szCs w:val="24"/>
              </w:rPr>
            </m:ctrlPr>
          </m:sSubPr>
          <m:e>
            <m:d>
              <m:dPr>
                <m:ctrlPr>
                  <w:rPr>
                    <w:rFonts w:ascii="Cambria Math" w:hAnsi="Cambria Math" w:cstheme="majorBidi"/>
                    <w:i/>
                    <w:spacing w:val="2"/>
                    <w:sz w:val="20"/>
                    <w:szCs w:val="24"/>
                  </w:rPr>
                </m:ctrlPr>
              </m:dPr>
              <m:e>
                <m:sSub>
                  <m:sSubPr>
                    <m:ctrlPr>
                      <w:rPr>
                        <w:rFonts w:ascii="Cambria Math" w:hAnsi="Cambria Math" w:cstheme="majorBidi"/>
                        <w:i/>
                        <w:spacing w:val="2"/>
                        <w:sz w:val="20"/>
                        <w:szCs w:val="24"/>
                      </w:rPr>
                    </m:ctrlPr>
                  </m:sSubPr>
                  <m:e>
                    <m:r>
                      <m:rPr>
                        <m:nor/>
                      </m:rPr>
                      <w:rPr>
                        <w:rFonts w:asciiTheme="majorBidi" w:hAnsiTheme="majorBidi" w:cstheme="majorBidi"/>
                        <w:spacing w:val="2"/>
                        <w:sz w:val="20"/>
                        <w:szCs w:val="24"/>
                      </w:rPr>
                      <m:t>CO</m:t>
                    </m:r>
                  </m:e>
                  <m:sub>
                    <m:r>
                      <m:rPr>
                        <m:nor/>
                      </m:rPr>
                      <w:rPr>
                        <w:rFonts w:asciiTheme="majorBidi" w:hAnsiTheme="majorBidi" w:cstheme="majorBidi"/>
                        <w:spacing w:val="2"/>
                        <w:sz w:val="20"/>
                        <w:szCs w:val="24"/>
                      </w:rPr>
                      <m:t>3</m:t>
                    </m:r>
                  </m:sub>
                </m:sSub>
              </m:e>
            </m:d>
          </m:e>
          <m:sub>
            <m:r>
              <m:rPr>
                <m:nor/>
              </m:rPr>
              <w:rPr>
                <w:rFonts w:asciiTheme="majorBidi" w:hAnsiTheme="majorBidi" w:cstheme="majorBidi"/>
                <w:spacing w:val="2"/>
                <w:sz w:val="20"/>
                <w:szCs w:val="24"/>
              </w:rPr>
              <m:t>2</m:t>
            </m:r>
          </m:sub>
        </m:sSub>
      </m:oMath>
      <w:r w:rsidR="008B5284" w:rsidRPr="00D659AD">
        <w:rPr>
          <w:rFonts w:ascii="Times New Roman" w:hAnsi="Times New Roman" w:cs="B Lotus" w:hint="cs"/>
          <w:spacing w:val="2"/>
          <w:sz w:val="20"/>
          <w:szCs w:val="24"/>
          <w:rtl/>
          <w:lang w:bidi="ar-SA"/>
        </w:rPr>
        <w:t xml:space="preserve"> در خاک رسوب می</w:t>
      </w:r>
      <w:r w:rsidR="003F47BC" w:rsidRPr="00D659AD">
        <w:rPr>
          <w:rFonts w:ascii="Times New Roman" w:hAnsi="Times New Roman" w:cs="B Lotus" w:hint="eastAsia"/>
          <w:spacing w:val="2"/>
          <w:sz w:val="20"/>
          <w:szCs w:val="24"/>
          <w:rtl/>
          <w:lang w:bidi="ar-SA"/>
        </w:rPr>
        <w:t>‌</w:t>
      </w:r>
      <w:r w:rsidR="008B5284" w:rsidRPr="00D659AD">
        <w:rPr>
          <w:rFonts w:ascii="Times New Roman" w:hAnsi="Times New Roman" w:cs="B Lotus" w:hint="cs"/>
          <w:spacing w:val="2"/>
          <w:sz w:val="20"/>
          <w:szCs w:val="24"/>
          <w:rtl/>
          <w:lang w:bidi="ar-SA"/>
        </w:rPr>
        <w:t xml:space="preserve">کند </w:t>
      </w:r>
      <w:r w:rsidRPr="00D659AD">
        <w:rPr>
          <w:rFonts w:ascii="Times New Roman" w:hAnsi="Times New Roman" w:cs="B Lotus"/>
          <w:spacing w:val="2"/>
          <w:sz w:val="20"/>
          <w:szCs w:val="24"/>
          <w:lang w:bidi="ar-SA"/>
        </w:rPr>
        <w:t>[</w:t>
      </w:r>
      <w:r w:rsidR="0023448C" w:rsidRPr="00D659AD">
        <w:rPr>
          <w:rFonts w:ascii="Times New Roman" w:hAnsi="Times New Roman" w:cs="B Lotus"/>
          <w:spacing w:val="2"/>
          <w:sz w:val="20"/>
          <w:szCs w:val="24"/>
          <w:lang w:bidi="ar-SA"/>
        </w:rPr>
        <w:t>3</w:t>
      </w:r>
      <w:r w:rsidR="008B5284" w:rsidRPr="00D659AD">
        <w:rPr>
          <w:rFonts w:ascii="Times New Roman" w:hAnsi="Times New Roman" w:cs="B Lotus"/>
          <w:spacing w:val="2"/>
          <w:sz w:val="20"/>
          <w:szCs w:val="24"/>
          <w:lang w:bidi="ar-SA"/>
        </w:rPr>
        <w:t>3]</w:t>
      </w:r>
      <w:r w:rsidR="008B5284" w:rsidRPr="00D659AD">
        <w:rPr>
          <w:rFonts w:ascii="Times New Roman" w:hAnsi="Times New Roman" w:cs="B Lotus" w:hint="cs"/>
          <w:spacing w:val="2"/>
          <w:sz w:val="20"/>
          <w:szCs w:val="24"/>
          <w:rtl/>
        </w:rPr>
        <w:t xml:space="preserve">. </w:t>
      </w:r>
      <w:r w:rsidR="00E60B31" w:rsidRPr="00D659AD">
        <w:rPr>
          <w:rFonts w:cs="B Lotus" w:hint="cs"/>
          <w:spacing w:val="2"/>
          <w:sz w:val="20"/>
          <w:szCs w:val="24"/>
          <w:rtl/>
          <w:lang w:bidi="ar-SA"/>
        </w:rPr>
        <w:t>بر این اساس مطابق شکل</w:t>
      </w:r>
      <w:r w:rsidR="00DC6A4A" w:rsidRPr="00D659AD">
        <w:rPr>
          <w:rFonts w:cs="B Lotus"/>
          <w:spacing w:val="2"/>
          <w:sz w:val="20"/>
          <w:szCs w:val="24"/>
          <w:rtl/>
          <w:lang w:bidi="ar-SA"/>
        </w:rPr>
        <w:softHyphen/>
      </w:r>
      <w:r w:rsidR="00DC6A4A" w:rsidRPr="00D659AD">
        <w:rPr>
          <w:rFonts w:cs="B Lotus" w:hint="cs"/>
          <w:spacing w:val="2"/>
          <w:sz w:val="20"/>
          <w:szCs w:val="24"/>
          <w:rtl/>
          <w:lang w:bidi="ar-SA"/>
        </w:rPr>
        <w:t>های (1 و</w:t>
      </w:r>
      <w:r w:rsidR="00E60B31" w:rsidRPr="00D659AD">
        <w:rPr>
          <w:rFonts w:cs="B Lotus" w:hint="cs"/>
          <w:spacing w:val="2"/>
          <w:sz w:val="20"/>
          <w:szCs w:val="24"/>
          <w:rtl/>
          <w:lang w:bidi="ar-SA"/>
        </w:rPr>
        <w:t xml:space="preserve"> </w:t>
      </w:r>
      <w:r w:rsidR="00D824C6" w:rsidRPr="00D659AD">
        <w:rPr>
          <w:rFonts w:cs="B Lotus" w:hint="cs"/>
          <w:spacing w:val="2"/>
          <w:sz w:val="20"/>
          <w:szCs w:val="24"/>
          <w:rtl/>
          <w:lang w:bidi="ar-SA"/>
        </w:rPr>
        <w:t>3)</w:t>
      </w:r>
      <w:r w:rsidR="00E60B31" w:rsidRPr="00D659AD">
        <w:rPr>
          <w:rFonts w:cs="B Lotus" w:hint="cs"/>
          <w:spacing w:val="2"/>
          <w:sz w:val="20"/>
          <w:szCs w:val="24"/>
          <w:rtl/>
          <w:lang w:bidi="ar-SA"/>
        </w:rPr>
        <w:t xml:space="preserve"> در غلظت 5 سانتی</w:t>
      </w:r>
      <w:r w:rsidR="00E60B31" w:rsidRPr="00D659AD">
        <w:rPr>
          <w:rFonts w:cs="B Lotus" w:hint="cs"/>
          <w:spacing w:val="2"/>
          <w:sz w:val="20"/>
          <w:szCs w:val="24"/>
          <w:rtl/>
          <w:lang w:bidi="ar-SA"/>
        </w:rPr>
        <w:softHyphen/>
        <w:t xml:space="preserve">مول </w:t>
      </w:r>
      <w:r w:rsidR="003F47BC" w:rsidRPr="00D659AD">
        <w:rPr>
          <w:rFonts w:cs="B Lotus" w:hint="cs"/>
          <w:spacing w:val="2"/>
          <w:sz w:val="20"/>
          <w:szCs w:val="24"/>
          <w:rtl/>
          <w:lang w:bidi="ar-SA"/>
        </w:rPr>
        <w:t>به</w:t>
      </w:r>
      <w:r w:rsidRPr="00D659AD">
        <w:rPr>
          <w:rFonts w:cs="B Lotus" w:hint="cs"/>
          <w:spacing w:val="2"/>
          <w:sz w:val="20"/>
          <w:szCs w:val="24"/>
          <w:rtl/>
        </w:rPr>
        <w:t xml:space="preserve"> علت</w:t>
      </w:r>
      <w:r w:rsidR="00E60B31" w:rsidRPr="00D659AD">
        <w:rPr>
          <w:rFonts w:cs="B Lotus" w:hint="cs"/>
          <w:spacing w:val="2"/>
          <w:sz w:val="20"/>
          <w:szCs w:val="24"/>
          <w:rtl/>
          <w:lang w:bidi="ar-SA"/>
        </w:rPr>
        <w:t xml:space="preserve"> تغییرات ناچیز </w:t>
      </w:r>
      <w:r w:rsidR="00E60B31" w:rsidRPr="00D659AD">
        <w:rPr>
          <w:rFonts w:cs="B Lotus"/>
          <w:spacing w:val="2"/>
          <w:sz w:val="20"/>
          <w:szCs w:val="24"/>
        </w:rPr>
        <w:t>pH</w:t>
      </w:r>
      <w:r w:rsidR="00E60B31" w:rsidRPr="00D659AD">
        <w:rPr>
          <w:rFonts w:cs="B Lotus" w:hint="cs"/>
          <w:spacing w:val="2"/>
          <w:sz w:val="20"/>
          <w:szCs w:val="24"/>
          <w:rtl/>
          <w:lang w:bidi="ar-SA"/>
        </w:rPr>
        <w:t>، افزایش حد روانی را می</w:t>
      </w:r>
      <w:r w:rsidR="00E60B31" w:rsidRPr="00D659AD">
        <w:rPr>
          <w:rFonts w:cs="B Lotus" w:hint="cs"/>
          <w:spacing w:val="2"/>
          <w:sz w:val="20"/>
          <w:szCs w:val="24"/>
          <w:rtl/>
          <w:lang w:bidi="ar-SA"/>
        </w:rPr>
        <w:softHyphen/>
        <w:t>توان به علت شکستن پیوندهای ک</w:t>
      </w:r>
      <w:r w:rsidR="008B0846" w:rsidRPr="00D659AD">
        <w:rPr>
          <w:rFonts w:cs="B Lotus" w:hint="cs"/>
          <w:spacing w:val="2"/>
          <w:sz w:val="20"/>
          <w:szCs w:val="24"/>
          <w:rtl/>
          <w:lang w:bidi="ar-SA"/>
        </w:rPr>
        <w:t>ربناتی میان ذرات رسی، که حاصل</w:t>
      </w:r>
      <w:r w:rsidR="00E60B31" w:rsidRPr="00D659AD">
        <w:rPr>
          <w:rFonts w:cs="B Lotus" w:hint="cs"/>
          <w:spacing w:val="2"/>
          <w:sz w:val="20"/>
          <w:szCs w:val="24"/>
          <w:rtl/>
          <w:lang w:bidi="ar-SA"/>
        </w:rPr>
        <w:t xml:space="preserve"> واکنش آلاینده با کربنات کلسیم است،</w:t>
      </w:r>
      <w:r w:rsidR="001B35F7" w:rsidRPr="00D659AD">
        <w:rPr>
          <w:rFonts w:cs="B Lotus" w:hint="cs"/>
          <w:spacing w:val="2"/>
          <w:sz w:val="20"/>
          <w:szCs w:val="24"/>
          <w:rtl/>
          <w:lang w:bidi="ar-SA"/>
        </w:rPr>
        <w:t xml:space="preserve"> نسبت داد. در این راستا نتایج ارائه شده در </w:t>
      </w:r>
      <w:r w:rsidR="00D824C6" w:rsidRPr="00D659AD">
        <w:rPr>
          <w:rFonts w:cs="B Lotus" w:hint="cs"/>
          <w:spacing w:val="2"/>
          <w:sz w:val="20"/>
          <w:szCs w:val="24"/>
          <w:rtl/>
          <w:lang w:bidi="ar-SA"/>
        </w:rPr>
        <w:t xml:space="preserve">شکل (3) </w:t>
      </w:r>
      <w:r w:rsidR="001B35F7" w:rsidRPr="00D659AD">
        <w:rPr>
          <w:rFonts w:cs="B Lotus" w:hint="cs"/>
          <w:spacing w:val="2"/>
          <w:sz w:val="20"/>
          <w:szCs w:val="24"/>
          <w:rtl/>
          <w:lang w:bidi="ar-SA"/>
        </w:rPr>
        <w:t xml:space="preserve">نشان می‌دهد که </w:t>
      </w:r>
      <w:r w:rsidR="00E60B31" w:rsidRPr="00D659AD">
        <w:rPr>
          <w:rFonts w:cs="B Lotus" w:hint="cs"/>
          <w:spacing w:val="2"/>
          <w:sz w:val="20"/>
          <w:szCs w:val="24"/>
          <w:rtl/>
          <w:lang w:bidi="ar-SA"/>
        </w:rPr>
        <w:t>با افزایش غلظت آلاینده تا 20 سانتی</w:t>
      </w:r>
      <w:r w:rsidR="00E60B31" w:rsidRPr="00D659AD">
        <w:rPr>
          <w:rFonts w:cs="B Lotus" w:hint="cs"/>
          <w:spacing w:val="2"/>
          <w:sz w:val="20"/>
          <w:szCs w:val="24"/>
          <w:rtl/>
          <w:lang w:bidi="ar-SA"/>
        </w:rPr>
        <w:softHyphen/>
        <w:t xml:space="preserve">مول در </w:t>
      </w:r>
      <w:r w:rsidR="006F104D" w:rsidRPr="00D659AD">
        <w:rPr>
          <w:rFonts w:cs="B Lotus" w:hint="cs"/>
          <w:spacing w:val="2"/>
          <w:sz w:val="20"/>
          <w:szCs w:val="24"/>
          <w:rtl/>
          <w:lang w:bidi="ar-SA"/>
        </w:rPr>
        <w:t>بنتونیت</w:t>
      </w:r>
      <w:r w:rsidR="00E60B31" w:rsidRPr="00D659AD">
        <w:rPr>
          <w:rFonts w:cs="B Lotus" w:hint="cs"/>
          <w:spacing w:val="2"/>
          <w:sz w:val="20"/>
          <w:szCs w:val="24"/>
          <w:rtl/>
          <w:lang w:bidi="ar-SA"/>
        </w:rPr>
        <w:t xml:space="preserve"> کربنات</w:t>
      </w:r>
      <w:r w:rsidR="00E60B31" w:rsidRPr="00D659AD">
        <w:rPr>
          <w:rFonts w:cs="B Lotus" w:hint="cs"/>
          <w:spacing w:val="2"/>
          <w:sz w:val="20"/>
          <w:szCs w:val="24"/>
          <w:rtl/>
          <w:lang w:bidi="ar-SA"/>
        </w:rPr>
        <w:softHyphen/>
        <w:t xml:space="preserve">دار، </w:t>
      </w:r>
      <w:r w:rsidR="00E60B31" w:rsidRPr="00D659AD">
        <w:rPr>
          <w:rFonts w:cs="B Lotus"/>
          <w:spacing w:val="2"/>
          <w:sz w:val="20"/>
          <w:szCs w:val="24"/>
        </w:rPr>
        <w:t>pH</w:t>
      </w:r>
      <w:r w:rsidR="00E60B31" w:rsidRPr="00D659AD">
        <w:rPr>
          <w:rFonts w:cs="B Lotus" w:hint="cs"/>
          <w:spacing w:val="2"/>
          <w:sz w:val="20"/>
          <w:szCs w:val="24"/>
          <w:rtl/>
          <w:lang w:bidi="ar-SA"/>
        </w:rPr>
        <w:t xml:space="preserve"> خاک به 92/7 رسیده </w:t>
      </w:r>
      <w:r w:rsidR="001B35F7" w:rsidRPr="00D659AD">
        <w:rPr>
          <w:rFonts w:cs="B Lotus" w:hint="cs"/>
          <w:spacing w:val="2"/>
          <w:sz w:val="20"/>
          <w:szCs w:val="24"/>
          <w:rtl/>
          <w:lang w:bidi="ar-SA"/>
        </w:rPr>
        <w:t xml:space="preserve">بطوری‌که به نظر می‌رسد به </w:t>
      </w:r>
      <w:r w:rsidR="00E60B31" w:rsidRPr="00D659AD">
        <w:rPr>
          <w:rFonts w:cs="B Lotus" w:hint="cs"/>
          <w:spacing w:val="2"/>
          <w:sz w:val="20"/>
          <w:szCs w:val="24"/>
          <w:rtl/>
          <w:lang w:bidi="ar-SA"/>
        </w:rPr>
        <w:t xml:space="preserve">علت کاهش بار </w:t>
      </w:r>
      <w:r w:rsidR="006F104D" w:rsidRPr="00D659AD">
        <w:rPr>
          <w:rFonts w:cs="B Lotus" w:hint="cs"/>
          <w:spacing w:val="2"/>
          <w:sz w:val="20"/>
          <w:szCs w:val="24"/>
          <w:rtl/>
          <w:lang w:bidi="ar-SA"/>
        </w:rPr>
        <w:t>متغیر الکتریکی</w:t>
      </w:r>
      <w:r w:rsidR="00E60B31" w:rsidRPr="00D659AD">
        <w:rPr>
          <w:rFonts w:cs="B Lotus" w:hint="cs"/>
          <w:spacing w:val="2"/>
          <w:sz w:val="20"/>
          <w:szCs w:val="24"/>
          <w:rtl/>
          <w:lang w:bidi="ar-SA"/>
        </w:rPr>
        <w:t xml:space="preserve"> </w:t>
      </w:r>
      <w:r w:rsidR="001B35F7" w:rsidRPr="00D659AD">
        <w:rPr>
          <w:rFonts w:cs="B Lotus" w:hint="cs"/>
          <w:spacing w:val="2"/>
          <w:sz w:val="20"/>
          <w:szCs w:val="24"/>
          <w:rtl/>
          <w:lang w:bidi="ar-SA"/>
        </w:rPr>
        <w:t xml:space="preserve">بین پولک‌های رسی، نیروهای دافعه بین آنها </w:t>
      </w:r>
      <w:r w:rsidR="00CF6E87" w:rsidRPr="00D659AD">
        <w:rPr>
          <w:rFonts w:cs="B Lotus" w:hint="cs"/>
          <w:spacing w:val="2"/>
          <w:sz w:val="20"/>
          <w:szCs w:val="24"/>
          <w:rtl/>
          <w:lang w:bidi="ar-SA"/>
        </w:rPr>
        <w:t>کاهش یافته و به یکدیگر نزدیک می</w:t>
      </w:r>
      <w:r w:rsidR="00CF6E87" w:rsidRPr="00D659AD">
        <w:rPr>
          <w:rFonts w:cs="B Lotus" w:hint="cs"/>
          <w:spacing w:val="2"/>
          <w:sz w:val="20"/>
          <w:szCs w:val="24"/>
          <w:rtl/>
          <w:lang w:bidi="ar-SA"/>
        </w:rPr>
        <w:softHyphen/>
        <w:t xml:space="preserve">شوند </w:t>
      </w:r>
      <w:r w:rsidR="00CF6E87" w:rsidRPr="00D659AD">
        <w:rPr>
          <w:rFonts w:asciiTheme="majorBidi" w:hAnsiTheme="majorBidi" w:cstheme="majorBidi"/>
          <w:spacing w:val="2"/>
          <w:sz w:val="20"/>
          <w:szCs w:val="24"/>
          <w:lang w:bidi="ar-SA"/>
        </w:rPr>
        <w:t>[30, 31]</w:t>
      </w:r>
      <w:r w:rsidR="00CF6E87" w:rsidRPr="00D659AD">
        <w:rPr>
          <w:rFonts w:cs="B Lotus" w:hint="cs"/>
          <w:spacing w:val="2"/>
          <w:sz w:val="20"/>
          <w:szCs w:val="24"/>
          <w:rtl/>
          <w:lang w:bidi="ar-SA"/>
        </w:rPr>
        <w:t>.</w:t>
      </w:r>
      <w:r w:rsidR="00CF6E87" w:rsidRPr="00D659AD">
        <w:rPr>
          <w:rFonts w:cs="B Lotus" w:hint="cs"/>
          <w:b/>
          <w:bCs/>
          <w:spacing w:val="2"/>
          <w:sz w:val="20"/>
          <w:szCs w:val="24"/>
          <w:rtl/>
          <w:lang w:bidi="ar-SA"/>
        </w:rPr>
        <w:t xml:space="preserve"> </w:t>
      </w:r>
      <w:r w:rsidR="001B35F7" w:rsidRPr="00D659AD">
        <w:rPr>
          <w:rFonts w:cs="B Lotus" w:hint="cs"/>
          <w:spacing w:val="2"/>
          <w:sz w:val="20"/>
          <w:szCs w:val="24"/>
          <w:rtl/>
          <w:lang w:bidi="ar-SA"/>
        </w:rPr>
        <w:t xml:space="preserve">نتایج اخذ شده از </w:t>
      </w:r>
      <w:r w:rsidR="00D824C6" w:rsidRPr="00D659AD">
        <w:rPr>
          <w:rFonts w:cs="B Lotus" w:hint="cs"/>
          <w:spacing w:val="2"/>
          <w:sz w:val="20"/>
          <w:szCs w:val="24"/>
          <w:rtl/>
          <w:lang w:bidi="ar-SA"/>
        </w:rPr>
        <w:t>آزمایش</w:t>
      </w:r>
      <w:r w:rsidR="001B35F7" w:rsidRPr="00D659AD">
        <w:rPr>
          <w:rFonts w:cs="B Lotus" w:hint="cs"/>
          <w:spacing w:val="2"/>
          <w:sz w:val="20"/>
          <w:szCs w:val="24"/>
          <w:rtl/>
          <w:lang w:bidi="ar-SA"/>
        </w:rPr>
        <w:t>ات</w:t>
      </w:r>
      <w:r w:rsidR="00D824C6" w:rsidRPr="00D659AD">
        <w:rPr>
          <w:rFonts w:cs="B Lotus" w:hint="cs"/>
          <w:spacing w:val="2"/>
          <w:sz w:val="20"/>
          <w:szCs w:val="24"/>
          <w:rtl/>
          <w:lang w:bidi="ar-SA"/>
        </w:rPr>
        <w:t xml:space="preserve"> اشعه ایکس،</w:t>
      </w:r>
      <w:r w:rsidR="00D824C6" w:rsidRPr="00D659AD">
        <w:rPr>
          <w:rFonts w:cs="B Lotus"/>
          <w:spacing w:val="2"/>
          <w:sz w:val="20"/>
          <w:szCs w:val="24"/>
          <w:lang w:bidi="ar-SA"/>
        </w:rPr>
        <w:t xml:space="preserve"> </w:t>
      </w:r>
      <w:r w:rsidR="00D824C6" w:rsidRPr="00D659AD">
        <w:rPr>
          <w:rFonts w:cs="B Lotus" w:hint="cs"/>
          <w:spacing w:val="2"/>
          <w:sz w:val="20"/>
          <w:szCs w:val="24"/>
          <w:rtl/>
          <w:lang w:bidi="ar-SA"/>
        </w:rPr>
        <w:t xml:space="preserve">نشان داده شده در شکل (4)، </w:t>
      </w:r>
      <w:r w:rsidR="001B35F7" w:rsidRPr="00D659AD">
        <w:rPr>
          <w:rFonts w:cs="B Lotus" w:hint="cs"/>
          <w:spacing w:val="2"/>
          <w:sz w:val="20"/>
          <w:szCs w:val="24"/>
          <w:rtl/>
          <w:lang w:bidi="ar-SA"/>
        </w:rPr>
        <w:t xml:space="preserve">این استنباط را تأیید می‌کند. </w:t>
      </w:r>
      <w:r w:rsidR="00D824C6" w:rsidRPr="00D659AD">
        <w:rPr>
          <w:rFonts w:cs="B Lotus" w:hint="cs"/>
          <w:spacing w:val="2"/>
          <w:sz w:val="20"/>
          <w:szCs w:val="24"/>
          <w:rtl/>
          <w:lang w:bidi="ar-SA"/>
        </w:rPr>
        <w:t xml:space="preserve">در این </w:t>
      </w:r>
      <w:r w:rsidR="001B35F7" w:rsidRPr="00D659AD">
        <w:rPr>
          <w:rFonts w:cs="B Lotus" w:hint="cs"/>
          <w:spacing w:val="2"/>
          <w:sz w:val="20"/>
          <w:szCs w:val="24"/>
          <w:rtl/>
          <w:lang w:bidi="ar-SA"/>
        </w:rPr>
        <w:t xml:space="preserve">محدوده از </w:t>
      </w:r>
      <w:r w:rsidR="00D824C6" w:rsidRPr="00D659AD">
        <w:rPr>
          <w:rFonts w:cs="B Lotus" w:hint="cs"/>
          <w:spacing w:val="2"/>
          <w:sz w:val="20"/>
          <w:szCs w:val="24"/>
          <w:rtl/>
          <w:lang w:bidi="ar-SA"/>
        </w:rPr>
        <w:t>غلظت آلاینده، موقعیت قله اصلی مونت</w:t>
      </w:r>
      <w:r w:rsidR="00D824C6" w:rsidRPr="00D659AD">
        <w:rPr>
          <w:rFonts w:cs="B Lotus"/>
          <w:spacing w:val="2"/>
          <w:sz w:val="20"/>
          <w:szCs w:val="24"/>
          <w:rtl/>
          <w:lang w:bidi="ar-SA"/>
        </w:rPr>
        <w:softHyphen/>
      </w:r>
      <w:r w:rsidR="00D824C6" w:rsidRPr="00D659AD">
        <w:rPr>
          <w:rFonts w:cs="B Lotus" w:hint="cs"/>
          <w:spacing w:val="2"/>
          <w:sz w:val="20"/>
          <w:szCs w:val="24"/>
          <w:rtl/>
          <w:lang w:bidi="ar-SA"/>
        </w:rPr>
        <w:t xml:space="preserve">موریلونیت نسبت به حالت بدون آلاینده تغییر نکرده و تنها شدت آن کاهش یافته است. به عبارت دیگر </w:t>
      </w:r>
      <w:r w:rsidR="00AE2785" w:rsidRPr="00D659AD">
        <w:rPr>
          <w:rFonts w:cs="B Lotus" w:hint="cs"/>
          <w:spacing w:val="2"/>
          <w:sz w:val="20"/>
          <w:szCs w:val="24"/>
          <w:rtl/>
          <w:lang w:bidi="ar-SA"/>
        </w:rPr>
        <w:t>فاصله پایه کانی</w:t>
      </w:r>
      <w:r w:rsidR="004B3C9A" w:rsidRPr="00D659AD">
        <w:rPr>
          <w:rFonts w:cs="B Lotus" w:hint="cs"/>
          <w:spacing w:val="2"/>
          <w:sz w:val="20"/>
          <w:szCs w:val="24"/>
          <w:rtl/>
          <w:lang w:bidi="ar-SA"/>
        </w:rPr>
        <w:t xml:space="preserve"> </w:t>
      </w:r>
      <w:r w:rsidR="001B35F7" w:rsidRPr="00D659AD">
        <w:rPr>
          <w:rFonts w:cs="B Lotus" w:hint="cs"/>
          <w:spacing w:val="2"/>
          <w:sz w:val="20"/>
          <w:szCs w:val="24"/>
          <w:rtl/>
          <w:lang w:bidi="ar-SA"/>
        </w:rPr>
        <w:t xml:space="preserve">مونت‌موریلونیت </w:t>
      </w:r>
      <w:r w:rsidR="00D824C6" w:rsidRPr="00D659AD">
        <w:rPr>
          <w:rFonts w:cs="B Lotus" w:hint="cs"/>
          <w:spacing w:val="2"/>
          <w:sz w:val="20"/>
          <w:szCs w:val="24"/>
          <w:rtl/>
          <w:lang w:bidi="ar-SA"/>
        </w:rPr>
        <w:t xml:space="preserve">مانند حالت بدون آلاینده برابر 64/12 </w:t>
      </w:r>
      <w:r w:rsidR="008B5284" w:rsidRPr="00D659AD">
        <w:rPr>
          <w:rFonts w:cs="B Lotus" w:hint="cs"/>
          <w:spacing w:val="2"/>
          <w:sz w:val="20"/>
          <w:szCs w:val="24"/>
          <w:rtl/>
          <w:lang w:bidi="ar-SA"/>
        </w:rPr>
        <w:t xml:space="preserve">انگستروم </w:t>
      </w:r>
      <w:r w:rsidR="00D824C6" w:rsidRPr="00D659AD">
        <w:rPr>
          <w:rFonts w:cs="B Lotus" w:hint="cs"/>
          <w:spacing w:val="2"/>
          <w:sz w:val="20"/>
          <w:szCs w:val="24"/>
          <w:rtl/>
          <w:lang w:bidi="ar-SA"/>
        </w:rPr>
        <w:t>بوده</w:t>
      </w:r>
      <w:r w:rsidR="001B35F7" w:rsidRPr="00D659AD">
        <w:rPr>
          <w:rFonts w:cs="B Lotus" w:hint="cs"/>
          <w:spacing w:val="2"/>
          <w:sz w:val="20"/>
          <w:szCs w:val="24"/>
          <w:rtl/>
          <w:lang w:bidi="ar-SA"/>
        </w:rPr>
        <w:t xml:space="preserve"> است. به بیان دیگر، یون‌های </w:t>
      </w:r>
      <w:r w:rsidR="001B35F7" w:rsidRPr="00D659AD">
        <w:rPr>
          <w:rFonts w:cs="B Lotus" w:hint="cs"/>
          <w:spacing w:val="2"/>
          <w:sz w:val="20"/>
          <w:szCs w:val="24"/>
          <w:rtl/>
          <w:lang w:bidi="ar-SA"/>
        </w:rPr>
        <w:t xml:space="preserve">فلزی حداقل اندرکنش را با پولک‌های رسی داشته و در نتیجه </w:t>
      </w:r>
      <w:r w:rsidR="00D824C6" w:rsidRPr="00D659AD">
        <w:rPr>
          <w:rFonts w:cs="B Lotus" w:hint="cs"/>
          <w:spacing w:val="2"/>
          <w:sz w:val="20"/>
          <w:szCs w:val="24"/>
          <w:rtl/>
          <w:lang w:bidi="ar-SA"/>
        </w:rPr>
        <w:t>نزدیک شدن ذرات رسی به یکدیگر در حدی نبوده</w:t>
      </w:r>
      <w:r w:rsidR="001B35F7" w:rsidRPr="00D659AD">
        <w:rPr>
          <w:rFonts w:cs="B Lotus" w:hint="cs"/>
          <w:spacing w:val="2"/>
          <w:sz w:val="20"/>
          <w:szCs w:val="24"/>
          <w:rtl/>
          <w:lang w:bidi="ar-SA"/>
        </w:rPr>
        <w:t xml:space="preserve"> است</w:t>
      </w:r>
      <w:r w:rsidR="00D824C6" w:rsidRPr="00D659AD">
        <w:rPr>
          <w:rFonts w:cs="B Lotus" w:hint="cs"/>
          <w:spacing w:val="2"/>
          <w:sz w:val="20"/>
          <w:szCs w:val="24"/>
          <w:rtl/>
          <w:lang w:bidi="ar-SA"/>
        </w:rPr>
        <w:t xml:space="preserve"> که ساختار خاک </w:t>
      </w:r>
      <w:r w:rsidR="00F0121F" w:rsidRPr="00D659AD">
        <w:rPr>
          <w:rFonts w:cs="B Lotus" w:hint="cs"/>
          <w:spacing w:val="2"/>
          <w:sz w:val="20"/>
          <w:szCs w:val="24"/>
          <w:rtl/>
          <w:lang w:bidi="ar-SA"/>
        </w:rPr>
        <w:t xml:space="preserve">تغییر قابل توجهی </w:t>
      </w:r>
      <w:r w:rsidR="00D824C6" w:rsidRPr="00D659AD">
        <w:rPr>
          <w:rFonts w:cs="B Lotus" w:hint="cs"/>
          <w:spacing w:val="2"/>
          <w:sz w:val="20"/>
          <w:szCs w:val="24"/>
          <w:rtl/>
          <w:lang w:bidi="ar-SA"/>
        </w:rPr>
        <w:t xml:space="preserve">از حالت پراکنده به درهم </w:t>
      </w:r>
      <w:r w:rsidR="00F0121F" w:rsidRPr="00D659AD">
        <w:rPr>
          <w:rFonts w:cs="B Lotus" w:hint="cs"/>
          <w:spacing w:val="2"/>
          <w:sz w:val="20"/>
          <w:szCs w:val="24"/>
          <w:rtl/>
          <w:lang w:bidi="ar-SA"/>
        </w:rPr>
        <w:t>داشته باشد.</w:t>
      </w:r>
      <w:r w:rsidR="00AE2785" w:rsidRPr="00D659AD">
        <w:rPr>
          <w:rFonts w:asciiTheme="majorBidi" w:eastAsiaTheme="minorHAnsi" w:hAnsiTheme="majorBidi" w:hint="cs"/>
          <w:spacing w:val="2"/>
          <w:sz w:val="22"/>
          <w:szCs w:val="22"/>
          <w:rtl/>
          <w:lang w:eastAsia="en-US"/>
        </w:rPr>
        <w:t xml:space="preserve"> </w:t>
      </w:r>
      <w:r w:rsidR="001076B8" w:rsidRPr="00D659AD">
        <w:rPr>
          <w:rFonts w:cs="B Lotus" w:hint="cs"/>
          <w:spacing w:val="2"/>
          <w:sz w:val="20"/>
          <w:szCs w:val="24"/>
          <w:rtl/>
          <w:lang w:bidi="ar-SA"/>
        </w:rPr>
        <w:t xml:space="preserve">در واقع نتایج آزمایش‌های اشعه ایکس نیز نتایج آزمایش‌های </w:t>
      </w:r>
      <w:r w:rsidR="001076B8" w:rsidRPr="00D659AD">
        <w:rPr>
          <w:rFonts w:cs="B Lotus"/>
          <w:spacing w:val="2"/>
          <w:sz w:val="20"/>
          <w:szCs w:val="24"/>
        </w:rPr>
        <w:t>SSE</w:t>
      </w:r>
      <w:r w:rsidR="001076B8" w:rsidRPr="00D659AD">
        <w:rPr>
          <w:rFonts w:cs="B Lotus" w:hint="cs"/>
          <w:spacing w:val="2"/>
          <w:sz w:val="20"/>
          <w:szCs w:val="24"/>
          <w:rtl/>
          <w:lang w:bidi="ar-SA"/>
        </w:rPr>
        <w:t xml:space="preserve"> را تأیید می‌کند که </w:t>
      </w:r>
      <w:r w:rsidR="002419B7" w:rsidRPr="00D659AD">
        <w:rPr>
          <w:rFonts w:cs="B Lotus" w:hint="cs"/>
          <w:spacing w:val="2"/>
          <w:sz w:val="20"/>
          <w:szCs w:val="24"/>
          <w:rtl/>
          <w:lang w:bidi="ar-SA"/>
        </w:rPr>
        <w:t>واکنش</w:t>
      </w:r>
      <w:r w:rsidR="00AE2785" w:rsidRPr="00D659AD">
        <w:rPr>
          <w:rFonts w:cs="B Lotus" w:hint="cs"/>
          <w:spacing w:val="2"/>
          <w:sz w:val="20"/>
          <w:szCs w:val="24"/>
          <w:rtl/>
          <w:lang w:bidi="ar-SA"/>
        </w:rPr>
        <w:t xml:space="preserve"> کربنات کلسیم با آلاینده فلز روی، در غل</w:t>
      </w:r>
      <w:r w:rsidR="004B3C9A" w:rsidRPr="00D659AD">
        <w:rPr>
          <w:rFonts w:cs="B Lotus" w:hint="cs"/>
          <w:spacing w:val="2"/>
          <w:sz w:val="20"/>
          <w:szCs w:val="24"/>
          <w:rtl/>
          <w:lang w:bidi="ar-SA"/>
        </w:rPr>
        <w:t>ظت</w:t>
      </w:r>
      <w:r w:rsidR="004B3C9A" w:rsidRPr="00D659AD">
        <w:rPr>
          <w:rFonts w:cs="B Lotus" w:hint="cs"/>
          <w:spacing w:val="2"/>
          <w:sz w:val="20"/>
          <w:szCs w:val="24"/>
          <w:rtl/>
          <w:lang w:bidi="ar-SA"/>
        </w:rPr>
        <w:softHyphen/>
        <w:t>های کم، مانع تغییر ساختار</w:t>
      </w:r>
      <w:r w:rsidR="00AE2785" w:rsidRPr="00D659AD">
        <w:rPr>
          <w:rFonts w:cs="B Lotus" w:hint="cs"/>
          <w:spacing w:val="2"/>
          <w:sz w:val="20"/>
          <w:szCs w:val="24"/>
          <w:rtl/>
          <w:lang w:bidi="ar-SA"/>
        </w:rPr>
        <w:t xml:space="preserve"> بنتونیت از پراکنده به توده</w:t>
      </w:r>
      <w:r w:rsidR="00AE2785" w:rsidRPr="00D659AD">
        <w:rPr>
          <w:rFonts w:cs="B Lotus" w:hint="cs"/>
          <w:spacing w:val="2"/>
          <w:sz w:val="20"/>
          <w:szCs w:val="24"/>
          <w:rtl/>
          <w:lang w:bidi="ar-SA"/>
        </w:rPr>
        <w:softHyphen/>
        <w:t>ای می</w:t>
      </w:r>
      <w:r w:rsidR="00AE2785" w:rsidRPr="00D659AD">
        <w:rPr>
          <w:rFonts w:cs="B Lotus" w:hint="cs"/>
          <w:spacing w:val="2"/>
          <w:sz w:val="20"/>
          <w:szCs w:val="24"/>
          <w:rtl/>
          <w:lang w:bidi="ar-SA"/>
        </w:rPr>
        <w:softHyphen/>
        <w:t>شود</w:t>
      </w:r>
      <w:r w:rsidR="00352F55" w:rsidRPr="00D659AD">
        <w:rPr>
          <w:rFonts w:cs="B Lotus" w:hint="cs"/>
          <w:spacing w:val="2"/>
          <w:sz w:val="20"/>
          <w:szCs w:val="24"/>
          <w:rtl/>
          <w:lang w:bidi="ar-SA"/>
        </w:rPr>
        <w:t>.</w:t>
      </w:r>
      <w:r w:rsidR="008B5284" w:rsidRPr="00D659AD">
        <w:rPr>
          <w:rFonts w:cs="B Lotus" w:hint="cs"/>
          <w:b/>
          <w:bCs/>
          <w:spacing w:val="2"/>
          <w:sz w:val="20"/>
          <w:szCs w:val="24"/>
          <w:rtl/>
          <w:lang w:bidi="ar-SA"/>
        </w:rPr>
        <w:t xml:space="preserve"> </w:t>
      </w:r>
      <w:r w:rsidR="008B5284" w:rsidRPr="00D659AD">
        <w:rPr>
          <w:rFonts w:ascii="Times New Roman" w:hAnsi="Times New Roman" w:cs="B Lotus" w:hint="cs"/>
          <w:spacing w:val="2"/>
          <w:sz w:val="20"/>
          <w:szCs w:val="24"/>
          <w:rtl/>
          <w:lang w:bidi="ar-SA"/>
        </w:rPr>
        <w:t>بر این اساس مطابق نتایج آزمایش پراش پرتو ایکس می</w:t>
      </w:r>
      <w:r w:rsidR="008B5284" w:rsidRPr="00D659AD">
        <w:rPr>
          <w:rFonts w:ascii="Times New Roman" w:hAnsi="Times New Roman" w:cs="B Lotus" w:hint="cs"/>
          <w:spacing w:val="2"/>
          <w:sz w:val="20"/>
          <w:szCs w:val="24"/>
          <w:rtl/>
          <w:lang w:bidi="ar-SA"/>
        </w:rPr>
        <w:softHyphen/>
        <w:t>توان نتیجه گرفت علت کاهش حد روانی در غلظت</w:t>
      </w:r>
      <w:r w:rsidR="008B5284" w:rsidRPr="00D659AD">
        <w:rPr>
          <w:rFonts w:ascii="Times New Roman" w:hAnsi="Times New Roman" w:cs="B Lotus" w:hint="cs"/>
          <w:spacing w:val="2"/>
          <w:sz w:val="20"/>
          <w:szCs w:val="24"/>
          <w:rtl/>
          <w:lang w:bidi="ar-SA"/>
        </w:rPr>
        <w:softHyphen/>
        <w:t>های کم آلاینده همچون 10 و 20 سانتی</w:t>
      </w:r>
      <w:r w:rsidR="00484C40" w:rsidRPr="00D659AD">
        <w:rPr>
          <w:rFonts w:ascii="Times New Roman" w:hAnsi="Times New Roman" w:cs="B Lotus" w:hint="cs"/>
          <w:spacing w:val="2"/>
          <w:sz w:val="20"/>
          <w:szCs w:val="24"/>
          <w:rtl/>
          <w:lang w:bidi="ar-SA"/>
        </w:rPr>
        <w:t>‌</w:t>
      </w:r>
      <w:r w:rsidR="008B5284" w:rsidRPr="00D659AD">
        <w:rPr>
          <w:rFonts w:ascii="Times New Roman" w:hAnsi="Times New Roman" w:cs="B Lotus" w:hint="cs"/>
          <w:spacing w:val="2"/>
          <w:sz w:val="20"/>
          <w:szCs w:val="24"/>
          <w:rtl/>
          <w:lang w:bidi="ar-SA"/>
        </w:rPr>
        <w:t xml:space="preserve">مول، </w:t>
      </w:r>
      <w:r w:rsidR="001076B8" w:rsidRPr="00D659AD">
        <w:rPr>
          <w:rFonts w:ascii="Times New Roman" w:hAnsi="Times New Roman" w:cs="B Lotus" w:hint="cs"/>
          <w:spacing w:val="2"/>
          <w:sz w:val="20"/>
          <w:szCs w:val="24"/>
          <w:rtl/>
          <w:lang w:bidi="ar-SA"/>
        </w:rPr>
        <w:t xml:space="preserve">عمدتاً </w:t>
      </w:r>
      <w:r w:rsidR="008B5284" w:rsidRPr="00D659AD">
        <w:rPr>
          <w:rFonts w:ascii="Times New Roman" w:hAnsi="Times New Roman" w:cs="B Lotus" w:hint="cs"/>
          <w:spacing w:val="2"/>
          <w:sz w:val="20"/>
          <w:szCs w:val="24"/>
          <w:rtl/>
          <w:lang w:bidi="ar-SA"/>
        </w:rPr>
        <w:t xml:space="preserve">به علت کاهش بار الکتریکی حاصل از کاهش </w:t>
      </w:r>
      <w:r w:rsidR="008B5284" w:rsidRPr="00D659AD">
        <w:rPr>
          <w:rFonts w:ascii="Times New Roman" w:hAnsi="Times New Roman" w:cs="B Lotus"/>
          <w:spacing w:val="2"/>
          <w:sz w:val="20"/>
          <w:szCs w:val="24"/>
          <w:lang w:bidi="ar-SA"/>
        </w:rPr>
        <w:t>pH</w:t>
      </w:r>
      <w:r w:rsidR="001076B8" w:rsidRPr="00D659AD">
        <w:rPr>
          <w:rFonts w:ascii="Times New Roman" w:hAnsi="Times New Roman" w:cs="B Lotus" w:hint="cs"/>
          <w:spacing w:val="2"/>
          <w:sz w:val="20"/>
          <w:szCs w:val="24"/>
          <w:rtl/>
        </w:rPr>
        <w:t xml:space="preserve"> بوده و نوع ساختار خاک تغییرا</w:t>
      </w:r>
      <w:r w:rsidR="006D6858" w:rsidRPr="00D659AD">
        <w:rPr>
          <w:rFonts w:ascii="Times New Roman" w:hAnsi="Times New Roman" w:cs="B Lotus" w:hint="cs"/>
          <w:spacing w:val="2"/>
          <w:sz w:val="20"/>
          <w:szCs w:val="24"/>
          <w:rtl/>
        </w:rPr>
        <w:t>ت</w:t>
      </w:r>
      <w:r w:rsidR="001076B8" w:rsidRPr="00D659AD">
        <w:rPr>
          <w:rFonts w:ascii="Times New Roman" w:hAnsi="Times New Roman" w:cs="B Lotus" w:hint="cs"/>
          <w:spacing w:val="2"/>
          <w:sz w:val="20"/>
          <w:szCs w:val="24"/>
          <w:rtl/>
        </w:rPr>
        <w:t xml:space="preserve"> ناچیزی داشته است</w:t>
      </w:r>
      <w:r w:rsidR="008B5284" w:rsidRPr="00D659AD">
        <w:rPr>
          <w:rFonts w:ascii="Times New Roman" w:hAnsi="Times New Roman" w:cs="B Lotus" w:hint="cs"/>
          <w:spacing w:val="2"/>
          <w:sz w:val="20"/>
          <w:szCs w:val="24"/>
          <w:rtl/>
        </w:rPr>
        <w:t>.</w:t>
      </w:r>
      <w:r w:rsidR="006D6858" w:rsidRPr="00D659AD">
        <w:rPr>
          <w:rFonts w:cs="B Lotus" w:hint="cs"/>
          <w:spacing w:val="2"/>
          <w:sz w:val="20"/>
          <w:szCs w:val="24"/>
          <w:rtl/>
          <w:lang w:bidi="ar-SA"/>
        </w:rPr>
        <w:t xml:space="preserve"> همچنین بر اساس نتایج ارائه شده در شکل (3) در بنتونیت کربنات</w:t>
      </w:r>
      <w:r w:rsidR="006D6858" w:rsidRPr="00D659AD">
        <w:rPr>
          <w:rFonts w:cs="B Lotus" w:hint="cs"/>
          <w:spacing w:val="2"/>
          <w:sz w:val="20"/>
          <w:szCs w:val="24"/>
          <w:rtl/>
          <w:lang w:bidi="ar-SA"/>
        </w:rPr>
        <w:softHyphen/>
        <w:t>زدایی</w:t>
      </w:r>
      <w:r w:rsidR="006D6858" w:rsidRPr="00D659AD">
        <w:rPr>
          <w:rFonts w:cs="B Lotus"/>
          <w:spacing w:val="2"/>
          <w:sz w:val="20"/>
          <w:szCs w:val="24"/>
          <w:rtl/>
          <w:lang w:bidi="ar-SA"/>
        </w:rPr>
        <w:softHyphen/>
      </w:r>
      <w:r w:rsidR="006D6858" w:rsidRPr="00D659AD">
        <w:rPr>
          <w:rFonts w:cs="B Lotus" w:hint="cs"/>
          <w:spacing w:val="2"/>
          <w:sz w:val="20"/>
          <w:szCs w:val="24"/>
          <w:rtl/>
          <w:lang w:bidi="ar-SA"/>
        </w:rPr>
        <w:t xml:space="preserve">شده در حالت بدون آلاینده، </w:t>
      </w:r>
      <w:r w:rsidR="006D6858" w:rsidRPr="00D659AD">
        <w:rPr>
          <w:rFonts w:cs="B Lotus"/>
          <w:spacing w:val="2"/>
          <w:sz w:val="20"/>
          <w:szCs w:val="24"/>
          <w:lang w:bidi="ar-SA"/>
        </w:rPr>
        <w:t>pH</w:t>
      </w:r>
      <w:r w:rsidR="006D6858" w:rsidRPr="00D659AD">
        <w:rPr>
          <w:rFonts w:cs="B Lotus" w:hint="cs"/>
          <w:spacing w:val="2"/>
          <w:sz w:val="20"/>
          <w:szCs w:val="24"/>
          <w:rtl/>
          <w:lang w:bidi="ar-SA"/>
        </w:rPr>
        <w:t xml:space="preserve"> نمونه در حالت اسیدی بوده و مقداری برابر 76/6 دارد. در واقع در </w:t>
      </w:r>
      <w:r w:rsidR="003F47BC" w:rsidRPr="00D659AD">
        <w:rPr>
          <w:rFonts w:cs="B Lotus" w:hint="cs"/>
          <w:spacing w:val="2"/>
          <w:sz w:val="20"/>
          <w:szCs w:val="24"/>
          <w:rtl/>
          <w:lang w:bidi="ar-SA"/>
        </w:rPr>
        <w:t>دوران</w:t>
      </w:r>
      <w:r w:rsidR="006D6858" w:rsidRPr="00D659AD">
        <w:rPr>
          <w:rFonts w:cs="B Lotus" w:hint="cs"/>
          <w:spacing w:val="2"/>
          <w:sz w:val="20"/>
          <w:szCs w:val="24"/>
          <w:rtl/>
          <w:lang w:bidi="ar-SA"/>
        </w:rPr>
        <w:t xml:space="preserve"> فرایند کربنات</w:t>
      </w:r>
      <w:r w:rsidR="006D6858" w:rsidRPr="00D659AD">
        <w:rPr>
          <w:rFonts w:cs="B Lotus" w:hint="cs"/>
          <w:spacing w:val="2"/>
          <w:sz w:val="20"/>
          <w:szCs w:val="24"/>
          <w:rtl/>
          <w:lang w:bidi="ar-SA"/>
        </w:rPr>
        <w:softHyphen/>
        <w:t>زدایی، به سوسپانسیون</w:t>
      </w:r>
      <w:r w:rsidR="006D6858" w:rsidRPr="00D659AD">
        <w:rPr>
          <w:rFonts w:cs="B Lotus" w:hint="cs"/>
          <w:spacing w:val="2"/>
          <w:sz w:val="20"/>
          <w:szCs w:val="24"/>
          <w:rtl/>
          <w:lang w:bidi="ar-SA"/>
        </w:rPr>
        <w:softHyphen/>
        <w:t>های خاک و آب</w:t>
      </w:r>
      <w:r w:rsidR="00F0121F" w:rsidRPr="00D659AD">
        <w:rPr>
          <w:rFonts w:cs="B Lotus" w:hint="cs"/>
          <w:spacing w:val="2"/>
          <w:sz w:val="20"/>
          <w:szCs w:val="24"/>
          <w:rtl/>
          <w:lang w:bidi="ar-SA"/>
        </w:rPr>
        <w:t>،</w:t>
      </w:r>
      <w:r w:rsidR="006D6858" w:rsidRPr="00D659AD">
        <w:rPr>
          <w:rFonts w:cs="B Lotus" w:hint="cs"/>
          <w:spacing w:val="2"/>
          <w:sz w:val="20"/>
          <w:szCs w:val="24"/>
          <w:rtl/>
          <w:lang w:bidi="ar-SA"/>
        </w:rPr>
        <w:t xml:space="preserve"> اسید هیدروکلریک یک مولار اضافه می‌شود. فرایند کربنات‌زدائی ب</w:t>
      </w:r>
      <w:r w:rsidR="003F47BC" w:rsidRPr="00D659AD">
        <w:rPr>
          <w:rFonts w:cs="B Lotus" w:hint="cs"/>
          <w:spacing w:val="2"/>
          <w:sz w:val="20"/>
          <w:szCs w:val="24"/>
          <w:rtl/>
          <w:lang w:bidi="ar-SA"/>
        </w:rPr>
        <w:t xml:space="preserve">ه </w:t>
      </w:r>
      <w:r w:rsidR="006D6858" w:rsidRPr="00D659AD">
        <w:rPr>
          <w:rFonts w:cs="B Lotus" w:hint="cs"/>
          <w:spacing w:val="2"/>
          <w:sz w:val="20"/>
          <w:szCs w:val="24"/>
          <w:rtl/>
          <w:lang w:bidi="ar-SA"/>
        </w:rPr>
        <w:t>صورت حل شدگی کربنات کلسیم</w:t>
      </w:r>
      <w:r w:rsidR="002D7BD1" w:rsidRPr="00D659AD">
        <w:rPr>
          <w:rFonts w:cs="B Lotus" w:hint="cs"/>
          <w:spacing w:val="2"/>
          <w:sz w:val="20"/>
          <w:szCs w:val="24"/>
          <w:rtl/>
          <w:lang w:bidi="ar-SA"/>
        </w:rPr>
        <w:t xml:space="preserve"> در شرایط </w:t>
      </w:r>
      <w:r w:rsidR="002D7BD1" w:rsidRPr="00D659AD">
        <w:rPr>
          <w:rFonts w:cs="B Lotus"/>
          <w:spacing w:val="2"/>
          <w:sz w:val="20"/>
          <w:szCs w:val="24"/>
        </w:rPr>
        <w:t>pH</w:t>
      </w:r>
      <w:r w:rsidR="002D7BD1" w:rsidRPr="00D659AD">
        <w:rPr>
          <w:rFonts w:cs="B Lotus" w:hint="cs"/>
          <w:spacing w:val="2"/>
          <w:sz w:val="20"/>
          <w:szCs w:val="24"/>
          <w:rtl/>
          <w:lang w:bidi="ar-SA"/>
        </w:rPr>
        <w:t xml:space="preserve"> اسیدی صورت می‌گیرد. دراین</w:t>
      </w:r>
      <w:r w:rsidR="003F47BC" w:rsidRPr="00D659AD">
        <w:rPr>
          <w:rFonts w:cs="B Lotus" w:hint="cs"/>
          <w:spacing w:val="2"/>
          <w:sz w:val="20"/>
          <w:szCs w:val="24"/>
          <w:rtl/>
          <w:lang w:bidi="ar-SA"/>
        </w:rPr>
        <w:t xml:space="preserve"> </w:t>
      </w:r>
      <w:r w:rsidR="002D7BD1" w:rsidRPr="00D659AD">
        <w:rPr>
          <w:rFonts w:cs="B Lotus" w:hint="cs"/>
          <w:spacing w:val="2"/>
          <w:sz w:val="20"/>
          <w:szCs w:val="24"/>
          <w:rtl/>
          <w:lang w:bidi="ar-SA"/>
        </w:rPr>
        <w:t>حالت کانی کربنات کلسیم به یون‌های کلسیم و بی کربنات تجزیه می‌شود. با آزاد سازی یون کلسیم ناشی از تجزیه کربنات کلسیم، این یون جایگزین یون‌های سدیم لایه دوگانه پولک‌های رسی می‌شود.</w:t>
      </w:r>
      <w:r w:rsidR="00D75311" w:rsidRPr="00D659AD">
        <w:rPr>
          <w:rFonts w:cs="B Lotus" w:hint="cs"/>
          <w:spacing w:val="2"/>
          <w:sz w:val="20"/>
          <w:szCs w:val="24"/>
          <w:rtl/>
          <w:lang w:bidi="ar-SA"/>
        </w:rPr>
        <w:t xml:space="preserve"> </w:t>
      </w:r>
      <w:r w:rsidR="002D7BD1" w:rsidRPr="00D659AD">
        <w:rPr>
          <w:rFonts w:cs="B Lotus" w:hint="cs"/>
          <w:spacing w:val="2"/>
          <w:sz w:val="20"/>
          <w:szCs w:val="24"/>
          <w:rtl/>
          <w:lang w:bidi="ar-SA"/>
        </w:rPr>
        <w:t>در نتیجه این فرایند تبادل کاتیونی</w:t>
      </w:r>
      <w:r w:rsidR="00D75311" w:rsidRPr="00D659AD">
        <w:rPr>
          <w:rFonts w:cs="B Lotus" w:hint="cs"/>
          <w:spacing w:val="2"/>
          <w:sz w:val="20"/>
          <w:szCs w:val="24"/>
          <w:rtl/>
          <w:lang w:bidi="ar-SA"/>
        </w:rPr>
        <w:t>،</w:t>
      </w:r>
      <w:r w:rsidR="002D7BD1" w:rsidRPr="00D659AD">
        <w:rPr>
          <w:rFonts w:cs="B Lotus" w:hint="cs"/>
          <w:spacing w:val="2"/>
          <w:sz w:val="20"/>
          <w:szCs w:val="24"/>
          <w:rtl/>
          <w:lang w:bidi="ar-SA"/>
        </w:rPr>
        <w:t xml:space="preserve"> همان</w:t>
      </w:r>
      <w:r w:rsidR="00D75311" w:rsidRPr="00D659AD">
        <w:rPr>
          <w:rFonts w:cs="B Lotus" w:hint="cs"/>
          <w:spacing w:val="2"/>
          <w:sz w:val="20"/>
          <w:szCs w:val="24"/>
          <w:rtl/>
          <w:lang w:bidi="ar-SA"/>
        </w:rPr>
        <w:t>‌</w:t>
      </w:r>
      <w:r w:rsidR="002D7BD1" w:rsidRPr="00D659AD">
        <w:rPr>
          <w:rFonts w:cs="B Lotus" w:hint="cs"/>
          <w:spacing w:val="2"/>
          <w:sz w:val="20"/>
          <w:szCs w:val="24"/>
          <w:rtl/>
          <w:lang w:bidi="ar-SA"/>
        </w:rPr>
        <w:t xml:space="preserve">گونه که </w:t>
      </w:r>
      <w:r w:rsidR="00BB4FEB" w:rsidRPr="00D659AD">
        <w:rPr>
          <w:rFonts w:cs="B Lotus" w:hint="cs"/>
          <w:spacing w:val="2"/>
          <w:sz w:val="20"/>
          <w:szCs w:val="24"/>
          <w:rtl/>
          <w:lang w:bidi="ar-SA"/>
        </w:rPr>
        <w:t xml:space="preserve">شکل </w:t>
      </w:r>
      <w:r w:rsidR="00ED20B3" w:rsidRPr="00D659AD">
        <w:rPr>
          <w:rFonts w:cs="B Lotus" w:hint="cs"/>
          <w:spacing w:val="2"/>
          <w:sz w:val="20"/>
          <w:szCs w:val="24"/>
          <w:rtl/>
          <w:lang w:bidi="ar-SA"/>
        </w:rPr>
        <w:t>(1</w:t>
      </w:r>
      <w:r w:rsidR="00BB4FEB" w:rsidRPr="00D659AD">
        <w:rPr>
          <w:rFonts w:cs="B Lotus" w:hint="cs"/>
          <w:spacing w:val="2"/>
          <w:sz w:val="20"/>
          <w:szCs w:val="24"/>
          <w:rtl/>
          <w:lang w:bidi="ar-SA"/>
        </w:rPr>
        <w:t xml:space="preserve">) نشان می‌دهد حد روانی خاک کاهش </w:t>
      </w:r>
      <w:r w:rsidR="00D75311" w:rsidRPr="00D659AD">
        <w:rPr>
          <w:rFonts w:cs="B Lotus" w:hint="cs"/>
          <w:spacing w:val="2"/>
          <w:sz w:val="20"/>
          <w:szCs w:val="24"/>
          <w:rtl/>
          <w:lang w:bidi="ar-SA"/>
        </w:rPr>
        <w:t>یافته است</w:t>
      </w:r>
      <w:r w:rsidR="00BB4FEB" w:rsidRPr="00D659AD">
        <w:rPr>
          <w:rFonts w:cs="B Lotus" w:hint="cs"/>
          <w:spacing w:val="2"/>
          <w:sz w:val="20"/>
          <w:szCs w:val="24"/>
          <w:rtl/>
          <w:lang w:bidi="ar-SA"/>
        </w:rPr>
        <w:t>.</w:t>
      </w:r>
      <w:r w:rsidR="00D75311" w:rsidRPr="00D659AD">
        <w:rPr>
          <w:rFonts w:cs="B Lotus" w:hint="cs"/>
          <w:spacing w:val="2"/>
          <w:sz w:val="20"/>
          <w:szCs w:val="24"/>
          <w:rtl/>
          <w:lang w:bidi="ar-SA"/>
        </w:rPr>
        <w:t xml:space="preserve"> </w:t>
      </w:r>
      <w:r w:rsidR="00ED076A" w:rsidRPr="00D659AD">
        <w:rPr>
          <w:rFonts w:cs="B Lotus" w:hint="cs"/>
          <w:spacing w:val="2"/>
          <w:sz w:val="20"/>
          <w:szCs w:val="24"/>
          <w:rtl/>
          <w:lang w:bidi="ar-SA"/>
        </w:rPr>
        <w:t>از آنجا که</w:t>
      </w:r>
      <w:r w:rsidR="008D0E8D" w:rsidRPr="00D659AD">
        <w:rPr>
          <w:rFonts w:cs="B Lotus" w:hint="cs"/>
          <w:spacing w:val="2"/>
          <w:sz w:val="20"/>
          <w:szCs w:val="24"/>
          <w:rtl/>
          <w:lang w:bidi="ar-SA"/>
        </w:rPr>
        <w:t xml:space="preserve"> فلز سنگین روی نیز دو ظرفیتی است، با در معرض قرارگیری بنتونیت کربنات‌زدائی شده با یون‌های فلز سنگین روی، حد روانی نمونه‌ها با نرخ کمی کاهش یافته است. به بیان دیگر نمونه</w:t>
      </w:r>
      <w:r w:rsidR="00D75311" w:rsidRPr="00D659AD">
        <w:rPr>
          <w:rFonts w:cs="B Lotus" w:hint="cs"/>
          <w:spacing w:val="2"/>
          <w:sz w:val="20"/>
          <w:szCs w:val="24"/>
          <w:rtl/>
          <w:lang w:bidi="ar-SA"/>
        </w:rPr>
        <w:t>‌</w:t>
      </w:r>
      <w:r w:rsidR="008D0E8D" w:rsidRPr="00D659AD">
        <w:rPr>
          <w:rFonts w:cs="B Lotus" w:hint="cs"/>
          <w:spacing w:val="2"/>
          <w:sz w:val="20"/>
          <w:szCs w:val="24"/>
          <w:rtl/>
          <w:lang w:bidi="ar-SA"/>
        </w:rPr>
        <w:t>های کربنات</w:t>
      </w:r>
      <w:r w:rsidR="00D75311" w:rsidRPr="00D659AD">
        <w:rPr>
          <w:rFonts w:cs="B Lotus" w:hint="cs"/>
          <w:spacing w:val="2"/>
          <w:sz w:val="20"/>
          <w:szCs w:val="24"/>
          <w:rtl/>
          <w:lang w:bidi="ar-SA"/>
        </w:rPr>
        <w:t>‌</w:t>
      </w:r>
      <w:r w:rsidR="008D0E8D" w:rsidRPr="00D659AD">
        <w:rPr>
          <w:rFonts w:cs="B Lotus" w:hint="cs"/>
          <w:spacing w:val="2"/>
          <w:sz w:val="20"/>
          <w:szCs w:val="24"/>
          <w:rtl/>
          <w:lang w:bidi="ar-SA"/>
        </w:rPr>
        <w:t>زدائی شده در فرایند اندرکنش با آلاینده فلز سنگین روی از پایداری بیشتری در ساختار برخوردار بوده</w:t>
      </w:r>
      <w:r w:rsidR="003F47BC" w:rsidRPr="00D659AD">
        <w:rPr>
          <w:rFonts w:cs="B Lotus" w:hint="eastAsia"/>
          <w:spacing w:val="2"/>
          <w:sz w:val="20"/>
          <w:szCs w:val="24"/>
          <w:rtl/>
          <w:lang w:bidi="ar-SA"/>
        </w:rPr>
        <w:t>‌</w:t>
      </w:r>
      <w:r w:rsidR="008D0E8D" w:rsidRPr="00D659AD">
        <w:rPr>
          <w:rFonts w:cs="B Lotus" w:hint="cs"/>
          <w:spacing w:val="2"/>
          <w:sz w:val="20"/>
          <w:szCs w:val="24"/>
          <w:rtl/>
          <w:lang w:bidi="ar-SA"/>
        </w:rPr>
        <w:t xml:space="preserve">اند. </w:t>
      </w:r>
    </w:p>
    <w:p w:rsidR="00F437D3" w:rsidRPr="00D659AD" w:rsidRDefault="00D75311" w:rsidP="00DC0C14">
      <w:pPr>
        <w:pStyle w:val="a"/>
        <w:ind w:firstLine="308"/>
        <w:rPr>
          <w:rFonts w:cs="B Lotus"/>
          <w:b/>
          <w:bCs/>
          <w:spacing w:val="2"/>
          <w:sz w:val="20"/>
          <w:szCs w:val="24"/>
          <w:rtl/>
          <w:lang w:bidi="ar-SA"/>
        </w:rPr>
      </w:pPr>
      <w:r w:rsidRPr="00DC0C14">
        <w:rPr>
          <w:rFonts w:ascii="Times New Roman" w:hAnsi="Times New Roman" w:cs="B Lotus" w:hint="cs"/>
          <w:spacing w:val="-4"/>
          <w:sz w:val="20"/>
          <w:szCs w:val="24"/>
          <w:rtl/>
        </w:rPr>
        <w:t xml:space="preserve">نتایج آزمایشات اشعه ایکس </w:t>
      </w:r>
      <w:r w:rsidR="007A0427" w:rsidRPr="00DC0C14">
        <w:rPr>
          <w:rFonts w:ascii="Times New Roman" w:hAnsi="Times New Roman" w:cs="B Lotus" w:hint="cs"/>
          <w:spacing w:val="-4"/>
          <w:sz w:val="20"/>
          <w:szCs w:val="24"/>
          <w:rtl/>
        </w:rPr>
        <w:t>در شکل (4)</w:t>
      </w:r>
      <w:r w:rsidR="004543F0" w:rsidRPr="00DC0C14">
        <w:rPr>
          <w:rFonts w:ascii="Times New Roman" w:hAnsi="Times New Roman" w:cs="B Lotus" w:hint="cs"/>
          <w:spacing w:val="-4"/>
          <w:sz w:val="20"/>
          <w:szCs w:val="24"/>
          <w:rtl/>
        </w:rPr>
        <w:t xml:space="preserve"> </w:t>
      </w:r>
      <w:r w:rsidRPr="00DC0C14">
        <w:rPr>
          <w:rFonts w:ascii="Times New Roman" w:hAnsi="Times New Roman" w:cs="B Lotus" w:hint="cs"/>
          <w:spacing w:val="-4"/>
          <w:sz w:val="20"/>
          <w:szCs w:val="24"/>
          <w:rtl/>
        </w:rPr>
        <w:t>نشان می‌دهد که</w:t>
      </w:r>
      <w:r w:rsidR="007A0427" w:rsidRPr="00DC0C14">
        <w:rPr>
          <w:rFonts w:ascii="Times New Roman" w:hAnsi="Times New Roman" w:cs="B Lotus" w:hint="cs"/>
          <w:spacing w:val="-4"/>
          <w:sz w:val="20"/>
          <w:szCs w:val="24"/>
          <w:rtl/>
        </w:rPr>
        <w:t xml:space="preserve"> در بنتونیت حاوی کربنات</w:t>
      </w:r>
      <w:r w:rsidR="006C775E" w:rsidRPr="00DC0C14">
        <w:rPr>
          <w:rFonts w:ascii="Times New Roman" w:hAnsi="Times New Roman" w:cs="B Lotus" w:hint="cs"/>
          <w:spacing w:val="-4"/>
          <w:sz w:val="20"/>
          <w:szCs w:val="24"/>
          <w:rtl/>
        </w:rPr>
        <w:t xml:space="preserve"> </w:t>
      </w:r>
      <w:r w:rsidR="008B5284" w:rsidRPr="00DC0C14">
        <w:rPr>
          <w:rFonts w:ascii="Times New Roman" w:hAnsi="Times New Roman" w:cs="B Lotus" w:hint="cs"/>
          <w:spacing w:val="-4"/>
          <w:sz w:val="20"/>
          <w:szCs w:val="24"/>
          <w:rtl/>
        </w:rPr>
        <w:t>در غلظت</w:t>
      </w:r>
      <w:r w:rsidR="004543F0" w:rsidRPr="00DC0C14">
        <w:rPr>
          <w:rFonts w:ascii="Times New Roman" w:hAnsi="Times New Roman" w:cs="B Lotus" w:hint="cs"/>
          <w:spacing w:val="-4"/>
          <w:sz w:val="20"/>
          <w:szCs w:val="24"/>
          <w:rtl/>
        </w:rPr>
        <w:t>‌</w:t>
      </w:r>
      <w:r w:rsidR="008B5284" w:rsidRPr="00DC0C14">
        <w:rPr>
          <w:rFonts w:ascii="Times New Roman" w:hAnsi="Times New Roman" w:cs="B Lotus" w:hint="cs"/>
          <w:spacing w:val="-4"/>
          <w:sz w:val="20"/>
          <w:szCs w:val="24"/>
          <w:rtl/>
        </w:rPr>
        <w:t>های 70 و 120 سانتی</w:t>
      </w:r>
      <w:r w:rsidR="008B5284" w:rsidRPr="00DC0C14">
        <w:rPr>
          <w:rFonts w:ascii="Times New Roman" w:hAnsi="Times New Roman" w:cs="B Lotus" w:hint="cs"/>
          <w:spacing w:val="-4"/>
          <w:sz w:val="20"/>
          <w:szCs w:val="24"/>
          <w:rtl/>
        </w:rPr>
        <w:softHyphen/>
        <w:t>مول</w:t>
      </w:r>
      <w:r w:rsidR="006C775E" w:rsidRPr="00DC0C14">
        <w:rPr>
          <w:rFonts w:ascii="Times New Roman" w:hAnsi="Times New Roman" w:cs="B Lotus" w:hint="cs"/>
          <w:spacing w:val="-4"/>
          <w:sz w:val="20"/>
          <w:szCs w:val="24"/>
          <w:rtl/>
        </w:rPr>
        <w:t>،</w:t>
      </w:r>
      <w:r w:rsidR="008B5284" w:rsidRPr="00DC0C14">
        <w:rPr>
          <w:rFonts w:ascii="Times New Roman" w:hAnsi="Times New Roman" w:cs="B Lotus" w:hint="cs"/>
          <w:spacing w:val="-4"/>
          <w:sz w:val="20"/>
          <w:szCs w:val="24"/>
          <w:rtl/>
        </w:rPr>
        <w:t xml:space="preserve"> قله </w:t>
      </w:r>
      <w:r w:rsidR="006C775E" w:rsidRPr="00DC0C14">
        <w:rPr>
          <w:rFonts w:ascii="Times New Roman" w:hAnsi="Times New Roman" w:cs="B Lotus" w:hint="cs"/>
          <w:spacing w:val="-4"/>
          <w:sz w:val="20"/>
          <w:szCs w:val="24"/>
          <w:rtl/>
        </w:rPr>
        <w:t xml:space="preserve">اصلی </w:t>
      </w:r>
      <w:r w:rsidR="003F47BC" w:rsidRPr="00DC0C14">
        <w:rPr>
          <w:rFonts w:ascii="Times New Roman" w:hAnsi="Times New Roman" w:cs="B Lotus" w:hint="cs"/>
          <w:spacing w:val="-4"/>
          <w:sz w:val="20"/>
          <w:szCs w:val="24"/>
          <w:rtl/>
        </w:rPr>
        <w:t>مانند</w:t>
      </w:r>
      <w:r w:rsidR="006C775E" w:rsidRPr="00DC0C14">
        <w:rPr>
          <w:rFonts w:ascii="Times New Roman" w:hAnsi="Times New Roman" w:cs="B Lotus" w:hint="cs"/>
          <w:spacing w:val="-4"/>
          <w:sz w:val="20"/>
          <w:szCs w:val="24"/>
          <w:rtl/>
        </w:rPr>
        <w:t xml:space="preserve"> کانی </w:t>
      </w:r>
      <w:r w:rsidR="008B5284" w:rsidRPr="00DC0C14">
        <w:rPr>
          <w:rFonts w:ascii="Times New Roman" w:hAnsi="Times New Roman" w:cs="B Lotus" w:hint="cs"/>
          <w:spacing w:val="-4"/>
          <w:sz w:val="20"/>
          <w:szCs w:val="24"/>
          <w:rtl/>
        </w:rPr>
        <w:t>مونت</w:t>
      </w:r>
      <w:r w:rsidR="004543F0" w:rsidRPr="00DC0C14">
        <w:rPr>
          <w:rFonts w:ascii="Times New Roman" w:hAnsi="Times New Roman" w:cs="B Lotus" w:hint="cs"/>
          <w:spacing w:val="-4"/>
          <w:sz w:val="20"/>
          <w:szCs w:val="24"/>
          <w:rtl/>
        </w:rPr>
        <w:t>‌</w:t>
      </w:r>
      <w:r w:rsidR="008B5284" w:rsidRPr="00DC0C14">
        <w:rPr>
          <w:rFonts w:ascii="Times New Roman" w:hAnsi="Times New Roman" w:cs="B Lotus" w:hint="cs"/>
          <w:spacing w:val="-4"/>
          <w:sz w:val="20"/>
          <w:szCs w:val="24"/>
          <w:rtl/>
        </w:rPr>
        <w:t>موریلونیت به سمت چپ حرکت کرده که این مورد نشان</w:t>
      </w:r>
      <w:r w:rsidR="008B5284" w:rsidRPr="00DC0C14">
        <w:rPr>
          <w:rFonts w:ascii="Times New Roman" w:hAnsi="Times New Roman" w:cs="B Lotus"/>
          <w:spacing w:val="-4"/>
          <w:sz w:val="20"/>
          <w:szCs w:val="24"/>
          <w:rtl/>
        </w:rPr>
        <w:softHyphen/>
      </w:r>
      <w:r w:rsidR="008B5284" w:rsidRPr="00DC0C14">
        <w:rPr>
          <w:rFonts w:ascii="Times New Roman" w:hAnsi="Times New Roman" w:cs="B Lotus" w:hint="cs"/>
          <w:spacing w:val="-4"/>
          <w:sz w:val="20"/>
          <w:szCs w:val="24"/>
          <w:rtl/>
        </w:rPr>
        <w:t>دهنده افزایش فاصله پایه کانی</w:t>
      </w:r>
      <w:r w:rsidR="00473C15" w:rsidRPr="00DC0C14">
        <w:rPr>
          <w:rStyle w:val="FootnoteReference"/>
          <w:rFonts w:cs="B Lotus"/>
          <w:spacing w:val="-4"/>
          <w:sz w:val="24"/>
          <w:szCs w:val="24"/>
          <w:rtl/>
        </w:rPr>
        <w:footnoteReference w:id="3"/>
      </w:r>
      <w:r w:rsidR="00473C15" w:rsidRPr="00DC0C14">
        <w:rPr>
          <w:rFonts w:cs="B Lotus" w:hint="cs"/>
          <w:spacing w:val="-4"/>
          <w:sz w:val="20"/>
          <w:szCs w:val="24"/>
          <w:rtl/>
        </w:rPr>
        <w:t xml:space="preserve"> </w:t>
      </w:r>
      <w:r w:rsidR="006C6CCD" w:rsidRPr="00DC0C14">
        <w:rPr>
          <w:rFonts w:ascii="Times New Roman" w:hAnsi="Times New Roman" w:cs="B Lotus" w:hint="cs"/>
          <w:spacing w:val="-4"/>
          <w:sz w:val="20"/>
          <w:szCs w:val="24"/>
          <w:rtl/>
        </w:rPr>
        <w:t>(فاصله بین لایه‌های تشکیل‌دهنده پولک در</w:t>
      </w:r>
      <w:r w:rsidR="006C6CCD" w:rsidRPr="00D659AD">
        <w:rPr>
          <w:rFonts w:ascii="Times New Roman" w:hAnsi="Times New Roman" w:cs="B Lotus" w:hint="cs"/>
          <w:spacing w:val="2"/>
          <w:sz w:val="20"/>
          <w:szCs w:val="24"/>
          <w:rtl/>
        </w:rPr>
        <w:t xml:space="preserve"> مونت</w:t>
      </w:r>
      <w:r w:rsidR="00484C40" w:rsidRPr="00D659AD">
        <w:rPr>
          <w:rFonts w:ascii="Times New Roman" w:hAnsi="Times New Roman" w:cs="B Lotus" w:hint="cs"/>
          <w:spacing w:val="2"/>
          <w:sz w:val="20"/>
          <w:szCs w:val="24"/>
          <w:rtl/>
        </w:rPr>
        <w:t>‌</w:t>
      </w:r>
      <w:r w:rsidR="006C6CCD" w:rsidRPr="00D659AD">
        <w:rPr>
          <w:rFonts w:ascii="Times New Roman" w:hAnsi="Times New Roman" w:cs="B Lotus" w:hint="cs"/>
          <w:spacing w:val="2"/>
          <w:sz w:val="20"/>
          <w:szCs w:val="24"/>
          <w:rtl/>
        </w:rPr>
        <w:t xml:space="preserve">موریلونیت) </w:t>
      </w:r>
      <w:r w:rsidR="008B5284" w:rsidRPr="00D659AD">
        <w:rPr>
          <w:rFonts w:ascii="Times New Roman" w:hAnsi="Times New Roman" w:cs="B Lotus" w:hint="cs"/>
          <w:spacing w:val="2"/>
          <w:sz w:val="20"/>
          <w:szCs w:val="24"/>
          <w:rtl/>
        </w:rPr>
        <w:t xml:space="preserve">به 73/14 انگستروم </w:t>
      </w:r>
      <w:r w:rsidR="008B5284" w:rsidRPr="00D659AD">
        <w:rPr>
          <w:rFonts w:ascii="Times New Roman" w:hAnsi="Times New Roman" w:cs="B Lotus" w:hint="cs"/>
          <w:spacing w:val="2"/>
          <w:sz w:val="20"/>
          <w:szCs w:val="24"/>
          <w:rtl/>
        </w:rPr>
        <w:lastRenderedPageBreak/>
        <w:t xml:space="preserve">است. </w:t>
      </w:r>
      <w:r w:rsidR="006C775E" w:rsidRPr="00D659AD">
        <w:rPr>
          <w:rFonts w:ascii="Times New Roman" w:hAnsi="Times New Roman" w:cs="B Lotus" w:hint="cs"/>
          <w:spacing w:val="2"/>
          <w:sz w:val="20"/>
          <w:szCs w:val="24"/>
          <w:rtl/>
        </w:rPr>
        <w:t>این افزایش را می</w:t>
      </w:r>
      <w:r w:rsidR="004543F0" w:rsidRPr="00D659AD">
        <w:rPr>
          <w:rFonts w:ascii="Times New Roman" w:hAnsi="Times New Roman" w:cs="B Lotus" w:hint="cs"/>
          <w:spacing w:val="2"/>
          <w:sz w:val="20"/>
          <w:szCs w:val="24"/>
          <w:rtl/>
        </w:rPr>
        <w:t>‌</w:t>
      </w:r>
      <w:r w:rsidR="006C775E" w:rsidRPr="00D659AD">
        <w:rPr>
          <w:rFonts w:ascii="Times New Roman" w:hAnsi="Times New Roman" w:cs="B Lotus" w:hint="cs"/>
          <w:spacing w:val="2"/>
          <w:sz w:val="20"/>
          <w:szCs w:val="24"/>
          <w:rtl/>
        </w:rPr>
        <w:t>توان به ورود یون</w:t>
      </w:r>
      <w:r w:rsidR="004543F0" w:rsidRPr="00D659AD">
        <w:rPr>
          <w:rFonts w:ascii="Times New Roman" w:hAnsi="Times New Roman" w:cs="B Lotus" w:hint="cs"/>
          <w:spacing w:val="2"/>
          <w:sz w:val="20"/>
          <w:szCs w:val="24"/>
          <w:rtl/>
        </w:rPr>
        <w:t>‌</w:t>
      </w:r>
      <w:r w:rsidR="006C775E" w:rsidRPr="00D659AD">
        <w:rPr>
          <w:rFonts w:ascii="Times New Roman" w:hAnsi="Times New Roman" w:cs="B Lotus" w:hint="cs"/>
          <w:spacing w:val="2"/>
          <w:sz w:val="20"/>
          <w:szCs w:val="24"/>
          <w:rtl/>
        </w:rPr>
        <w:t xml:space="preserve">های روی در فاصله میان لایه‌ای هر پولک مونت‌موریلونیت نسبت داد. این فرایند که متعاقب افزایش غلظت </w:t>
      </w:r>
      <w:r w:rsidR="001E33BE" w:rsidRPr="00D659AD">
        <w:rPr>
          <w:rFonts w:ascii="Times New Roman" w:hAnsi="Times New Roman" w:cs="B Lotus" w:hint="cs"/>
          <w:spacing w:val="2"/>
          <w:sz w:val="20"/>
          <w:szCs w:val="24"/>
          <w:rtl/>
        </w:rPr>
        <w:t>آلاینده در مقادیر بزرگتر از 70</w:t>
      </w:r>
      <w:r w:rsidR="00D804F8" w:rsidRPr="00D659AD">
        <w:rPr>
          <w:rFonts w:ascii="Times New Roman" w:hAnsi="Times New Roman" w:cs="B Lotus" w:hint="cs"/>
          <w:spacing w:val="2"/>
          <w:sz w:val="20"/>
          <w:szCs w:val="24"/>
          <w:rtl/>
        </w:rPr>
        <w:t xml:space="preserve"> سانتی مول صورت گرفته است همزمان با </w:t>
      </w:r>
      <w:r w:rsidR="00C35000" w:rsidRPr="00D659AD">
        <w:rPr>
          <w:rFonts w:ascii="Times New Roman" w:hAnsi="Times New Roman" w:cs="B Lotus" w:hint="cs"/>
          <w:spacing w:val="2"/>
          <w:sz w:val="20"/>
          <w:szCs w:val="24"/>
          <w:rtl/>
        </w:rPr>
        <w:t>افزایش فرایند اندرکنش آلاینده و پولک رسی و کاهش ضخامت لایه دوگانه به علت پیشرفت فرای</w:t>
      </w:r>
      <w:r w:rsidR="001E33BE" w:rsidRPr="00D659AD">
        <w:rPr>
          <w:rFonts w:ascii="Times New Roman" w:hAnsi="Times New Roman" w:cs="B Lotus" w:hint="cs"/>
          <w:spacing w:val="2"/>
          <w:sz w:val="20"/>
          <w:szCs w:val="24"/>
          <w:rtl/>
        </w:rPr>
        <w:t>ند تبادل کاتیونی است. در این</w:t>
      </w:r>
      <w:r w:rsidR="003F47BC" w:rsidRPr="00D659AD">
        <w:rPr>
          <w:rFonts w:ascii="Times New Roman" w:hAnsi="Times New Roman" w:cs="B Lotus" w:hint="cs"/>
          <w:spacing w:val="2"/>
          <w:sz w:val="20"/>
          <w:szCs w:val="24"/>
          <w:rtl/>
        </w:rPr>
        <w:t xml:space="preserve"> </w:t>
      </w:r>
      <w:r w:rsidR="001E33BE" w:rsidRPr="00D659AD">
        <w:rPr>
          <w:rFonts w:ascii="Times New Roman" w:hAnsi="Times New Roman" w:cs="B Lotus" w:hint="cs"/>
          <w:spacing w:val="2"/>
          <w:sz w:val="20"/>
          <w:szCs w:val="24"/>
          <w:rtl/>
        </w:rPr>
        <w:t>حالت</w:t>
      </w:r>
      <w:r w:rsidR="00C35000" w:rsidRPr="00D659AD">
        <w:rPr>
          <w:rFonts w:ascii="Times New Roman" w:hAnsi="Times New Roman" w:cs="B Lotus" w:hint="cs"/>
          <w:spacing w:val="2"/>
          <w:sz w:val="20"/>
          <w:szCs w:val="24"/>
          <w:rtl/>
        </w:rPr>
        <w:t xml:space="preserve"> می</w:t>
      </w:r>
      <w:r w:rsidR="001E33BE" w:rsidRPr="00D659AD">
        <w:rPr>
          <w:rFonts w:ascii="Times New Roman" w:hAnsi="Times New Roman" w:cs="B Lotus" w:hint="cs"/>
          <w:spacing w:val="2"/>
          <w:sz w:val="20"/>
          <w:szCs w:val="24"/>
          <w:rtl/>
        </w:rPr>
        <w:t>‌</w:t>
      </w:r>
      <w:r w:rsidR="00C35000" w:rsidRPr="00D659AD">
        <w:rPr>
          <w:rFonts w:ascii="Times New Roman" w:hAnsi="Times New Roman" w:cs="B Lotus" w:hint="cs"/>
          <w:spacing w:val="2"/>
          <w:sz w:val="20"/>
          <w:szCs w:val="24"/>
          <w:rtl/>
        </w:rPr>
        <w:t>توان انتظار شکل</w:t>
      </w:r>
      <w:r w:rsidR="001E33BE" w:rsidRPr="00D659AD">
        <w:rPr>
          <w:rFonts w:ascii="Times New Roman" w:hAnsi="Times New Roman" w:cs="B Lotus" w:hint="cs"/>
          <w:spacing w:val="2"/>
          <w:sz w:val="20"/>
          <w:szCs w:val="24"/>
          <w:rtl/>
        </w:rPr>
        <w:t>‌</w:t>
      </w:r>
      <w:r w:rsidR="00C35000" w:rsidRPr="00D659AD">
        <w:rPr>
          <w:rFonts w:ascii="Times New Roman" w:hAnsi="Times New Roman" w:cs="B Lotus" w:hint="cs"/>
          <w:spacing w:val="2"/>
          <w:sz w:val="20"/>
          <w:szCs w:val="24"/>
          <w:rtl/>
        </w:rPr>
        <w:t xml:space="preserve">گیری بیشتر ماکرو حفرات و غالب شدن بر </w:t>
      </w:r>
      <w:r w:rsidR="008B5284" w:rsidRPr="00D659AD">
        <w:rPr>
          <w:rFonts w:ascii="Times New Roman" w:hAnsi="Times New Roman" w:cs="B Lotus" w:hint="cs"/>
          <w:spacing w:val="2"/>
          <w:sz w:val="20"/>
          <w:szCs w:val="24"/>
          <w:rtl/>
        </w:rPr>
        <w:t xml:space="preserve">میکروحفرات </w:t>
      </w:r>
      <w:r w:rsidR="00C35000" w:rsidRPr="00D659AD">
        <w:rPr>
          <w:rFonts w:ascii="Times New Roman" w:hAnsi="Times New Roman" w:cs="B Lotus" w:hint="cs"/>
          <w:spacing w:val="2"/>
          <w:sz w:val="20"/>
          <w:szCs w:val="24"/>
          <w:rtl/>
        </w:rPr>
        <w:t>را داشت</w:t>
      </w:r>
      <w:r w:rsidR="00F4669D" w:rsidRPr="00D659AD">
        <w:rPr>
          <w:rFonts w:ascii="Times New Roman" w:hAnsi="Times New Roman" w:cs="B Lotus" w:hint="cs"/>
          <w:spacing w:val="2"/>
          <w:sz w:val="20"/>
          <w:szCs w:val="24"/>
          <w:rtl/>
        </w:rPr>
        <w:t xml:space="preserve"> </w:t>
      </w:r>
      <w:r w:rsidR="00F4669D" w:rsidRPr="00D659AD">
        <w:rPr>
          <w:rFonts w:asciiTheme="majorBidi" w:hAnsiTheme="majorBidi" w:cstheme="majorBidi"/>
          <w:spacing w:val="2"/>
          <w:sz w:val="20"/>
          <w:szCs w:val="24"/>
          <w:lang w:bidi="ar-SA"/>
        </w:rPr>
        <w:t>[5, 26]</w:t>
      </w:r>
      <w:r w:rsidR="00F4669D" w:rsidRPr="00D659AD">
        <w:rPr>
          <w:rFonts w:cs="B Lotus" w:hint="cs"/>
          <w:spacing w:val="2"/>
          <w:sz w:val="20"/>
          <w:szCs w:val="24"/>
          <w:rtl/>
          <w:lang w:bidi="ar-SA"/>
        </w:rPr>
        <w:t>.</w:t>
      </w:r>
      <w:r w:rsidR="00C35000" w:rsidRPr="00D659AD">
        <w:rPr>
          <w:rFonts w:ascii="Times New Roman" w:hAnsi="Times New Roman" w:cs="B Lotus" w:hint="cs"/>
          <w:spacing w:val="2"/>
          <w:sz w:val="20"/>
          <w:szCs w:val="24"/>
          <w:rtl/>
        </w:rPr>
        <w:t xml:space="preserve"> </w:t>
      </w:r>
      <w:r w:rsidR="008B5284" w:rsidRPr="00D659AD">
        <w:rPr>
          <w:rFonts w:ascii="Times New Roman" w:hAnsi="Times New Roman" w:cs="B Lotus" w:hint="cs"/>
          <w:spacing w:val="2"/>
          <w:sz w:val="20"/>
          <w:szCs w:val="24"/>
          <w:rtl/>
        </w:rPr>
        <w:t xml:space="preserve">از </w:t>
      </w:r>
      <w:r w:rsidR="00C35000" w:rsidRPr="00D659AD">
        <w:rPr>
          <w:rFonts w:ascii="Times New Roman" w:hAnsi="Times New Roman" w:cs="B Lotus" w:hint="cs"/>
          <w:spacing w:val="2"/>
          <w:sz w:val="20"/>
          <w:szCs w:val="24"/>
          <w:rtl/>
        </w:rPr>
        <w:t xml:space="preserve">سوی دیگر </w:t>
      </w:r>
      <w:r w:rsidR="0027053B" w:rsidRPr="00D659AD">
        <w:rPr>
          <w:rFonts w:ascii="Times New Roman" w:hAnsi="Times New Roman" w:cs="B Lotus" w:hint="cs"/>
          <w:spacing w:val="2"/>
          <w:sz w:val="20"/>
          <w:szCs w:val="24"/>
          <w:rtl/>
        </w:rPr>
        <w:t xml:space="preserve">بر اساس </w:t>
      </w:r>
      <w:r w:rsidR="00C35000" w:rsidRPr="00D659AD">
        <w:rPr>
          <w:rFonts w:ascii="Times New Roman" w:hAnsi="Times New Roman" w:cs="B Lotus" w:hint="cs"/>
          <w:spacing w:val="2"/>
          <w:sz w:val="20"/>
          <w:szCs w:val="24"/>
          <w:rtl/>
        </w:rPr>
        <w:t>شکل (3)</w:t>
      </w:r>
      <w:r w:rsidR="0027053B" w:rsidRPr="00D659AD">
        <w:rPr>
          <w:rFonts w:ascii="Times New Roman" w:hAnsi="Times New Roman" w:cs="B Lotus" w:hint="cs"/>
          <w:spacing w:val="2"/>
          <w:sz w:val="20"/>
          <w:szCs w:val="24"/>
          <w:rtl/>
        </w:rPr>
        <w:t xml:space="preserve">، </w:t>
      </w:r>
      <w:r w:rsidR="008B5284" w:rsidRPr="00D659AD">
        <w:rPr>
          <w:rFonts w:ascii="Times New Roman" w:hAnsi="Times New Roman" w:cs="B Lotus" w:hint="cs"/>
          <w:spacing w:val="2"/>
          <w:sz w:val="20"/>
          <w:szCs w:val="24"/>
          <w:rtl/>
        </w:rPr>
        <w:t>با افزایش غلظت آلاینده فلز روی تا 70 و 120 سانتی</w:t>
      </w:r>
      <w:r w:rsidR="008B5284" w:rsidRPr="00D659AD">
        <w:rPr>
          <w:rFonts w:ascii="Times New Roman" w:hAnsi="Times New Roman" w:cs="B Lotus" w:hint="cs"/>
          <w:spacing w:val="2"/>
          <w:sz w:val="20"/>
          <w:szCs w:val="24"/>
          <w:rtl/>
        </w:rPr>
        <w:softHyphen/>
        <w:t>مول</w:t>
      </w:r>
      <w:r w:rsidR="004108D2" w:rsidRPr="00D659AD">
        <w:rPr>
          <w:rFonts w:ascii="Times New Roman" w:hAnsi="Times New Roman" w:cs="B Lotus" w:hint="cs"/>
          <w:spacing w:val="2"/>
          <w:sz w:val="20"/>
          <w:szCs w:val="24"/>
          <w:rtl/>
        </w:rPr>
        <w:t>،</w:t>
      </w:r>
      <w:r w:rsidR="008B5284" w:rsidRPr="00D659AD">
        <w:rPr>
          <w:rFonts w:ascii="Times New Roman" w:hAnsi="Times New Roman" w:cs="B Lotus" w:hint="cs"/>
          <w:spacing w:val="2"/>
          <w:sz w:val="20"/>
          <w:szCs w:val="24"/>
          <w:rtl/>
        </w:rPr>
        <w:t xml:space="preserve"> نرخ تغییرات </w:t>
      </w:r>
      <w:r w:rsidR="008B5284" w:rsidRPr="00D659AD">
        <w:rPr>
          <w:rFonts w:ascii="Times New Roman" w:hAnsi="Times New Roman" w:cs="B Lotus"/>
          <w:spacing w:val="2"/>
          <w:sz w:val="20"/>
          <w:szCs w:val="24"/>
        </w:rPr>
        <w:t>pH</w:t>
      </w:r>
      <w:r w:rsidR="008B5284" w:rsidRPr="00D659AD">
        <w:rPr>
          <w:rFonts w:ascii="Times New Roman" w:hAnsi="Times New Roman" w:cs="B Lotus" w:hint="cs"/>
          <w:spacing w:val="2"/>
          <w:sz w:val="20"/>
          <w:szCs w:val="24"/>
          <w:rtl/>
        </w:rPr>
        <w:t xml:space="preserve"> </w:t>
      </w:r>
      <w:r w:rsidR="00C35000" w:rsidRPr="00D659AD">
        <w:rPr>
          <w:rFonts w:ascii="Times New Roman" w:hAnsi="Times New Roman" w:cs="B Lotus" w:hint="cs"/>
          <w:spacing w:val="2"/>
          <w:sz w:val="20"/>
          <w:szCs w:val="24"/>
          <w:rtl/>
        </w:rPr>
        <w:t xml:space="preserve">در نمونه‌های </w:t>
      </w:r>
      <w:r w:rsidR="008B5284" w:rsidRPr="00D659AD">
        <w:rPr>
          <w:rFonts w:ascii="Times New Roman" w:hAnsi="Times New Roman" w:cs="B Lotus" w:hint="cs"/>
          <w:spacing w:val="2"/>
          <w:sz w:val="20"/>
          <w:szCs w:val="24"/>
          <w:rtl/>
        </w:rPr>
        <w:t>بنتونیت کربنات</w:t>
      </w:r>
      <w:r w:rsidR="008B5284" w:rsidRPr="00D659AD">
        <w:rPr>
          <w:rFonts w:ascii="Times New Roman" w:hAnsi="Times New Roman" w:cs="B Lotus" w:hint="cs"/>
          <w:spacing w:val="2"/>
          <w:sz w:val="20"/>
          <w:szCs w:val="24"/>
          <w:rtl/>
        </w:rPr>
        <w:softHyphen/>
        <w:t xml:space="preserve">دار کاهش </w:t>
      </w:r>
      <w:r w:rsidR="00C35000" w:rsidRPr="00D659AD">
        <w:rPr>
          <w:rFonts w:ascii="Times New Roman" w:hAnsi="Times New Roman" w:cs="B Lotus" w:hint="cs"/>
          <w:spacing w:val="2"/>
          <w:sz w:val="20"/>
          <w:szCs w:val="24"/>
          <w:rtl/>
        </w:rPr>
        <w:t xml:space="preserve">یافته است. در واقع </w:t>
      </w:r>
      <w:r w:rsidR="008B5284" w:rsidRPr="00D659AD">
        <w:rPr>
          <w:rFonts w:ascii="Times New Roman" w:hAnsi="Times New Roman" w:cs="B Lotus" w:hint="cs"/>
          <w:spacing w:val="2"/>
          <w:sz w:val="20"/>
          <w:szCs w:val="24"/>
          <w:rtl/>
        </w:rPr>
        <w:t>با توجه به نتایج آزمایش پراش پرتو ایکس می</w:t>
      </w:r>
      <w:r w:rsidR="00434BFE" w:rsidRPr="00D659AD">
        <w:rPr>
          <w:rFonts w:ascii="Times New Roman" w:hAnsi="Times New Roman" w:cs="B Lotus" w:hint="cs"/>
          <w:spacing w:val="2"/>
          <w:sz w:val="20"/>
          <w:szCs w:val="24"/>
          <w:rtl/>
        </w:rPr>
        <w:t>‌</w:t>
      </w:r>
      <w:r w:rsidR="008B5284" w:rsidRPr="00D659AD">
        <w:rPr>
          <w:rFonts w:ascii="Times New Roman" w:hAnsi="Times New Roman" w:cs="B Lotus" w:hint="cs"/>
          <w:spacing w:val="2"/>
          <w:sz w:val="20"/>
          <w:szCs w:val="24"/>
          <w:rtl/>
        </w:rPr>
        <w:t xml:space="preserve">توان نتیجه گرفت </w:t>
      </w:r>
      <w:r w:rsidR="00DA604F" w:rsidRPr="00D659AD">
        <w:rPr>
          <w:rFonts w:ascii="Times New Roman" w:hAnsi="Times New Roman" w:cs="B Lotus" w:hint="cs"/>
          <w:spacing w:val="2"/>
          <w:sz w:val="20"/>
          <w:szCs w:val="24"/>
          <w:rtl/>
        </w:rPr>
        <w:t xml:space="preserve">که </w:t>
      </w:r>
      <w:r w:rsidR="008B5284" w:rsidRPr="00D659AD">
        <w:rPr>
          <w:rFonts w:ascii="Times New Roman" w:hAnsi="Times New Roman" w:cs="B Lotus" w:hint="cs"/>
          <w:spacing w:val="2"/>
          <w:sz w:val="20"/>
          <w:szCs w:val="24"/>
          <w:rtl/>
        </w:rPr>
        <w:t xml:space="preserve">علت کاهش حد روانی در غلظت‌های </w:t>
      </w:r>
      <w:r w:rsidR="00DA604F" w:rsidRPr="00D659AD">
        <w:rPr>
          <w:rFonts w:ascii="Times New Roman" w:hAnsi="Times New Roman" w:cs="B Lotus" w:hint="cs"/>
          <w:spacing w:val="2"/>
          <w:sz w:val="20"/>
          <w:szCs w:val="24"/>
          <w:rtl/>
        </w:rPr>
        <w:t>فوق</w:t>
      </w:r>
      <w:r w:rsidR="008B5284" w:rsidRPr="00D659AD">
        <w:rPr>
          <w:rFonts w:ascii="Times New Roman" w:hAnsi="Times New Roman" w:cs="B Lotus" w:hint="cs"/>
          <w:spacing w:val="2"/>
          <w:sz w:val="20"/>
          <w:szCs w:val="24"/>
          <w:rtl/>
        </w:rPr>
        <w:t xml:space="preserve">، </w:t>
      </w:r>
      <w:r w:rsidR="00C35000" w:rsidRPr="00D659AD">
        <w:rPr>
          <w:rFonts w:ascii="Times New Roman" w:hAnsi="Times New Roman" w:cs="B Lotus" w:hint="cs"/>
          <w:spacing w:val="2"/>
          <w:sz w:val="20"/>
          <w:szCs w:val="24"/>
          <w:rtl/>
        </w:rPr>
        <w:t>بطور عمده</w:t>
      </w:r>
      <w:r w:rsidR="008B5284" w:rsidRPr="00D659AD">
        <w:rPr>
          <w:rFonts w:ascii="Times New Roman" w:hAnsi="Times New Roman" w:cs="B Lotus" w:hint="cs"/>
          <w:spacing w:val="2"/>
          <w:sz w:val="20"/>
          <w:szCs w:val="24"/>
          <w:rtl/>
        </w:rPr>
        <w:t xml:space="preserve"> به </w:t>
      </w:r>
      <w:r w:rsidR="00C35000" w:rsidRPr="00D659AD">
        <w:rPr>
          <w:rFonts w:ascii="Times New Roman" w:hAnsi="Times New Roman" w:cs="B Lotus" w:hint="cs"/>
          <w:spacing w:val="2"/>
          <w:sz w:val="20"/>
          <w:szCs w:val="24"/>
          <w:rtl/>
        </w:rPr>
        <w:t xml:space="preserve">علت </w:t>
      </w:r>
      <w:r w:rsidR="008B5284" w:rsidRPr="00D659AD">
        <w:rPr>
          <w:rFonts w:ascii="Times New Roman" w:hAnsi="Times New Roman" w:cs="B Lotus" w:hint="cs"/>
          <w:spacing w:val="2"/>
          <w:sz w:val="20"/>
          <w:szCs w:val="24"/>
          <w:rtl/>
        </w:rPr>
        <w:t>تبادل کاتیونی بوده که باعث تغییر ساختار از درهم به توده</w:t>
      </w:r>
      <w:r w:rsidR="008B5284" w:rsidRPr="00D659AD">
        <w:rPr>
          <w:rFonts w:ascii="Times New Roman" w:hAnsi="Times New Roman" w:cs="B Lotus" w:hint="cs"/>
          <w:spacing w:val="2"/>
          <w:sz w:val="20"/>
          <w:szCs w:val="24"/>
          <w:rtl/>
        </w:rPr>
        <w:softHyphen/>
        <w:t xml:space="preserve">ای </w:t>
      </w:r>
      <w:r w:rsidR="00C35000" w:rsidRPr="00D659AD">
        <w:rPr>
          <w:rFonts w:ascii="Times New Roman" w:hAnsi="Times New Roman" w:cs="B Lotus" w:hint="cs"/>
          <w:spacing w:val="2"/>
          <w:sz w:val="20"/>
          <w:szCs w:val="24"/>
          <w:rtl/>
        </w:rPr>
        <w:t xml:space="preserve">شده است. </w:t>
      </w:r>
      <w:r w:rsidR="008B5284" w:rsidRPr="00D659AD">
        <w:rPr>
          <w:rFonts w:ascii="Times New Roman" w:hAnsi="Times New Roman" w:cs="B Lotus" w:hint="cs"/>
          <w:spacing w:val="2"/>
          <w:sz w:val="20"/>
          <w:szCs w:val="24"/>
          <w:rtl/>
        </w:rPr>
        <w:t>اما برای غلظت</w:t>
      </w:r>
      <w:r w:rsidR="008B5284" w:rsidRPr="00D659AD">
        <w:rPr>
          <w:rFonts w:ascii="Times New Roman" w:hAnsi="Times New Roman" w:cs="B Lotus" w:hint="cs"/>
          <w:spacing w:val="2"/>
          <w:sz w:val="20"/>
          <w:szCs w:val="24"/>
          <w:rtl/>
        </w:rPr>
        <w:softHyphen/>
        <w:t>های کم آلاینده فلز روی همچون 10 و 20 سانتی</w:t>
      </w:r>
      <w:r w:rsidR="003F47BC" w:rsidRPr="00D659AD">
        <w:rPr>
          <w:rFonts w:ascii="Times New Roman" w:hAnsi="Times New Roman" w:cs="B Lotus" w:hint="eastAsia"/>
          <w:spacing w:val="2"/>
          <w:sz w:val="20"/>
          <w:szCs w:val="24"/>
          <w:rtl/>
        </w:rPr>
        <w:t>‌</w:t>
      </w:r>
      <w:r w:rsidR="008B5284" w:rsidRPr="00D659AD">
        <w:rPr>
          <w:rFonts w:ascii="Times New Roman" w:hAnsi="Times New Roman" w:cs="B Lotus" w:hint="cs"/>
          <w:spacing w:val="2"/>
          <w:sz w:val="20"/>
          <w:szCs w:val="24"/>
          <w:rtl/>
        </w:rPr>
        <w:t>مول</w:t>
      </w:r>
      <w:r w:rsidR="001E33BE" w:rsidRPr="00D659AD">
        <w:rPr>
          <w:rFonts w:ascii="Times New Roman" w:hAnsi="Times New Roman" w:cs="B Lotus" w:hint="cs"/>
          <w:spacing w:val="2"/>
          <w:sz w:val="20"/>
          <w:szCs w:val="24"/>
          <w:rtl/>
        </w:rPr>
        <w:t>،</w:t>
      </w:r>
      <w:r w:rsidR="008B5284" w:rsidRPr="00D659AD">
        <w:rPr>
          <w:rFonts w:ascii="Times New Roman" w:hAnsi="Times New Roman" w:cs="B Lotus" w:hint="cs"/>
          <w:spacing w:val="2"/>
          <w:sz w:val="20"/>
          <w:szCs w:val="24"/>
          <w:rtl/>
        </w:rPr>
        <w:t xml:space="preserve"> اثر کاهش </w:t>
      </w:r>
      <w:r w:rsidR="008B5284" w:rsidRPr="00D659AD">
        <w:rPr>
          <w:rFonts w:ascii="Times New Roman" w:hAnsi="Times New Roman" w:cs="B Lotus"/>
          <w:spacing w:val="2"/>
          <w:sz w:val="20"/>
          <w:szCs w:val="24"/>
        </w:rPr>
        <w:t>pH</w:t>
      </w:r>
      <w:r w:rsidR="008B5284" w:rsidRPr="00D659AD">
        <w:rPr>
          <w:rFonts w:ascii="Times New Roman" w:hAnsi="Times New Roman" w:cs="B Lotus" w:hint="cs"/>
          <w:spacing w:val="2"/>
          <w:sz w:val="20"/>
          <w:szCs w:val="24"/>
          <w:rtl/>
        </w:rPr>
        <w:t xml:space="preserve"> بر بار الکتریکی، علت اصلی کاهش حد روانی </w:t>
      </w:r>
      <w:r w:rsidR="00AA376B" w:rsidRPr="00D659AD">
        <w:rPr>
          <w:rFonts w:ascii="Times New Roman" w:hAnsi="Times New Roman" w:cs="B Lotus" w:hint="cs"/>
          <w:spacing w:val="2"/>
          <w:sz w:val="20"/>
          <w:szCs w:val="24"/>
          <w:rtl/>
        </w:rPr>
        <w:t>ب</w:t>
      </w:r>
      <w:r w:rsidR="00C35000" w:rsidRPr="00D659AD">
        <w:rPr>
          <w:rFonts w:ascii="Times New Roman" w:hAnsi="Times New Roman" w:cs="B Lotus" w:hint="cs"/>
          <w:spacing w:val="2"/>
          <w:sz w:val="20"/>
          <w:szCs w:val="24"/>
          <w:rtl/>
        </w:rPr>
        <w:t xml:space="preserve">وده </w:t>
      </w:r>
      <w:r w:rsidR="008B5284" w:rsidRPr="00D659AD">
        <w:rPr>
          <w:rFonts w:ascii="Times New Roman" w:hAnsi="Times New Roman" w:cs="B Lotus" w:hint="cs"/>
          <w:spacing w:val="2"/>
          <w:sz w:val="20"/>
          <w:szCs w:val="24"/>
          <w:rtl/>
        </w:rPr>
        <w:t>است.</w:t>
      </w:r>
    </w:p>
    <w:p w:rsidR="004543F0" w:rsidRPr="00D659AD" w:rsidRDefault="004543F0" w:rsidP="00B73EBE">
      <w:pPr>
        <w:pStyle w:val="23"/>
        <w:spacing w:before="0"/>
        <w:ind w:firstLine="340"/>
        <w:rPr>
          <w:rFonts w:cs="B Lotus"/>
          <w:b w:val="0"/>
          <w:bCs w:val="0"/>
          <w:spacing w:val="2"/>
          <w:sz w:val="20"/>
          <w:szCs w:val="24"/>
          <w:rtl/>
        </w:rPr>
      </w:pPr>
      <w:r w:rsidRPr="00D659AD">
        <w:rPr>
          <w:rFonts w:cs="B Lotus" w:hint="cs"/>
          <w:b w:val="0"/>
          <w:bCs w:val="0"/>
          <w:spacing w:val="2"/>
          <w:sz w:val="20"/>
          <w:szCs w:val="24"/>
          <w:rtl/>
        </w:rPr>
        <w:t>یکی دیگر از دلایل کاهش حد روانی در غلظت</w:t>
      </w:r>
      <w:r w:rsidRPr="00D659AD">
        <w:rPr>
          <w:rFonts w:cs="B Lotus" w:hint="cs"/>
          <w:b w:val="0"/>
          <w:bCs w:val="0"/>
          <w:spacing w:val="2"/>
          <w:sz w:val="20"/>
          <w:szCs w:val="24"/>
          <w:rtl/>
        </w:rPr>
        <w:softHyphen/>
        <w:t>های بیشتر از 5 سانتی</w:t>
      </w:r>
      <w:r w:rsidRPr="00D659AD">
        <w:rPr>
          <w:rFonts w:cs="B Lotus" w:hint="cs"/>
          <w:b w:val="0"/>
          <w:bCs w:val="0"/>
          <w:spacing w:val="2"/>
          <w:sz w:val="20"/>
          <w:szCs w:val="24"/>
          <w:rtl/>
        </w:rPr>
        <w:softHyphen/>
        <w:t>مول را می</w:t>
      </w:r>
      <w:r w:rsidRPr="00D659AD">
        <w:rPr>
          <w:rFonts w:cs="B Lotus" w:hint="cs"/>
          <w:b w:val="0"/>
          <w:bCs w:val="0"/>
          <w:spacing w:val="2"/>
          <w:sz w:val="20"/>
          <w:szCs w:val="24"/>
          <w:rtl/>
        </w:rPr>
        <w:softHyphen/>
        <w:t xml:space="preserve">توان به واکنش کربنات کلسیم با یون‌های روی نسبت داد. یون بی کربنات </w:t>
      </w:r>
      <m:oMath>
        <m:sSubSup>
          <m:sSubSupPr>
            <m:ctrlPr>
              <w:rPr>
                <w:rFonts w:ascii="Cambria Math" w:hAnsi="Cambria Math" w:cstheme="majorBidi"/>
                <w:b w:val="0"/>
                <w:bCs w:val="0"/>
                <w:i/>
                <w:spacing w:val="2"/>
                <w:sz w:val="20"/>
                <w:szCs w:val="24"/>
              </w:rPr>
            </m:ctrlPr>
          </m:sSubSupPr>
          <m:e>
            <m:r>
              <m:rPr>
                <m:nor/>
              </m:rPr>
              <w:rPr>
                <w:rFonts w:asciiTheme="majorBidi" w:hAnsiTheme="majorBidi" w:cstheme="majorBidi"/>
                <w:b w:val="0"/>
                <w:bCs w:val="0"/>
                <w:spacing w:val="2"/>
                <w:sz w:val="20"/>
                <w:szCs w:val="24"/>
              </w:rPr>
              <m:t>CO</m:t>
            </m:r>
          </m:e>
          <m:sub>
            <m:r>
              <m:rPr>
                <m:nor/>
              </m:rPr>
              <w:rPr>
                <w:rFonts w:asciiTheme="majorBidi" w:hAnsiTheme="majorBidi" w:cstheme="majorBidi"/>
                <w:b w:val="0"/>
                <w:bCs w:val="0"/>
                <w:spacing w:val="2"/>
                <w:sz w:val="20"/>
                <w:szCs w:val="24"/>
              </w:rPr>
              <m:t>3</m:t>
            </m:r>
          </m:sub>
          <m:sup>
            <m:r>
              <m:rPr>
                <m:nor/>
              </m:rPr>
              <w:rPr>
                <w:rFonts w:asciiTheme="majorBidi" w:hAnsiTheme="majorBidi" w:cstheme="majorBidi"/>
                <w:b w:val="0"/>
                <w:bCs w:val="0"/>
                <w:spacing w:val="2"/>
                <w:sz w:val="20"/>
                <w:szCs w:val="24"/>
              </w:rPr>
              <m:t>2-</m:t>
            </m:r>
          </m:sup>
        </m:sSubSup>
      </m:oMath>
      <w:r w:rsidRPr="00D659AD">
        <w:rPr>
          <w:rFonts w:cs="B Lotus" w:hint="cs"/>
          <w:b w:val="0"/>
          <w:bCs w:val="0"/>
          <w:spacing w:val="2"/>
          <w:sz w:val="20"/>
          <w:szCs w:val="24"/>
          <w:rtl/>
        </w:rPr>
        <w:t xml:space="preserve"> با قرارگیری روی پولک</w:t>
      </w:r>
      <w:r w:rsidRPr="00D659AD">
        <w:rPr>
          <w:rFonts w:cs="B Lotus" w:hint="cs"/>
          <w:b w:val="0"/>
          <w:bCs w:val="0"/>
          <w:spacing w:val="2"/>
          <w:sz w:val="20"/>
          <w:szCs w:val="24"/>
          <w:rtl/>
        </w:rPr>
        <w:softHyphen/>
        <w:t xml:space="preserve">های رسی باعث افزایش بار منفی ذرات رسی می‌شود </w:t>
      </w:r>
      <w:r w:rsidRPr="00D659AD">
        <w:rPr>
          <w:rFonts w:cs="B Lotus"/>
          <w:b w:val="0"/>
          <w:bCs w:val="0"/>
          <w:spacing w:val="2"/>
          <w:sz w:val="20"/>
          <w:szCs w:val="24"/>
        </w:rPr>
        <w:t>[34]</w:t>
      </w:r>
      <w:r w:rsidRPr="00D659AD">
        <w:rPr>
          <w:rFonts w:cs="B Lotus" w:hint="cs"/>
          <w:b w:val="0"/>
          <w:bCs w:val="0"/>
          <w:spacing w:val="2"/>
          <w:sz w:val="20"/>
          <w:szCs w:val="24"/>
          <w:rtl/>
        </w:rPr>
        <w:t xml:space="preserve">. </w:t>
      </w:r>
      <w:r w:rsidR="004108D2" w:rsidRPr="00D659AD">
        <w:rPr>
          <w:rFonts w:cs="B Lotus" w:hint="cs"/>
          <w:b w:val="0"/>
          <w:bCs w:val="0"/>
          <w:spacing w:val="2"/>
          <w:sz w:val="20"/>
          <w:szCs w:val="24"/>
          <w:rtl/>
        </w:rPr>
        <w:t xml:space="preserve">با انجام </w:t>
      </w:r>
      <w:r w:rsidRPr="00D659AD">
        <w:rPr>
          <w:rFonts w:cs="B Lotus" w:hint="cs"/>
          <w:b w:val="0"/>
          <w:bCs w:val="0"/>
          <w:spacing w:val="2"/>
          <w:sz w:val="20"/>
          <w:szCs w:val="24"/>
          <w:rtl/>
        </w:rPr>
        <w:t>واکنش یون‌های فلزی روی با کربنات کلسیم</w:t>
      </w:r>
      <w:r w:rsidR="00B75B50" w:rsidRPr="00D659AD">
        <w:rPr>
          <w:rFonts w:cs="B Lotus" w:hint="cs"/>
          <w:b w:val="0"/>
          <w:bCs w:val="0"/>
          <w:spacing w:val="2"/>
          <w:sz w:val="20"/>
          <w:szCs w:val="24"/>
          <w:rtl/>
        </w:rPr>
        <w:t xml:space="preserve"> </w:t>
      </w:r>
      <w:r w:rsidRPr="00D659AD">
        <w:rPr>
          <w:rFonts w:cs="B Lotus"/>
          <w:b w:val="0"/>
          <w:bCs w:val="0"/>
          <w:spacing w:val="2"/>
          <w:sz w:val="20"/>
          <w:szCs w:val="24"/>
          <w:lang w:bidi="ar-SA"/>
        </w:rPr>
        <w:t>[33]</w:t>
      </w:r>
      <w:r w:rsidRPr="00D659AD">
        <w:rPr>
          <w:rFonts w:cs="B Lotus" w:hint="cs"/>
          <w:b w:val="0"/>
          <w:bCs w:val="0"/>
          <w:spacing w:val="2"/>
          <w:sz w:val="20"/>
          <w:szCs w:val="24"/>
          <w:rtl/>
        </w:rPr>
        <w:t xml:space="preserve">، </w:t>
      </w:r>
      <w:r w:rsidRPr="00D659AD">
        <w:rPr>
          <w:rFonts w:cs="B Lotus" w:hint="cs"/>
          <w:b w:val="0"/>
          <w:bCs w:val="0"/>
          <w:spacing w:val="2"/>
          <w:sz w:val="20"/>
          <w:szCs w:val="24"/>
          <w:rtl/>
          <w:lang w:bidi="ar-SA"/>
        </w:rPr>
        <w:t>این افزایش بار منفی ذرات رسی کاهش می</w:t>
      </w:r>
      <w:r w:rsidRPr="00D659AD">
        <w:rPr>
          <w:rFonts w:cs="B Lotus" w:hint="cs"/>
          <w:b w:val="0"/>
          <w:bCs w:val="0"/>
          <w:spacing w:val="2"/>
          <w:sz w:val="20"/>
          <w:szCs w:val="24"/>
          <w:rtl/>
          <w:lang w:bidi="ar-SA"/>
        </w:rPr>
        <w:softHyphen/>
        <w:t xml:space="preserve">یابد. </w:t>
      </w:r>
      <w:r w:rsidR="0072065E" w:rsidRPr="00D659AD">
        <w:rPr>
          <w:rFonts w:cs="B Lotus" w:hint="cs"/>
          <w:b w:val="0"/>
          <w:bCs w:val="0"/>
          <w:spacing w:val="2"/>
          <w:sz w:val="20"/>
          <w:szCs w:val="24"/>
          <w:rtl/>
          <w:lang w:bidi="ar-SA"/>
        </w:rPr>
        <w:t xml:space="preserve">در واقع، </w:t>
      </w:r>
      <w:r w:rsidRPr="00D659AD">
        <w:rPr>
          <w:rFonts w:cs="B Lotus" w:hint="cs"/>
          <w:b w:val="0"/>
          <w:bCs w:val="0"/>
          <w:spacing w:val="2"/>
          <w:sz w:val="20"/>
          <w:szCs w:val="24"/>
          <w:rtl/>
          <w:lang w:bidi="ar-SA"/>
        </w:rPr>
        <w:t>با افزایش غلظت آلاینده فلز سنگین در خاک، بار</w:t>
      </w:r>
      <w:r w:rsidRPr="00D659AD">
        <w:rPr>
          <w:rFonts w:cs="B Lotus" w:hint="cs"/>
          <w:spacing w:val="2"/>
          <w:sz w:val="20"/>
          <w:szCs w:val="24"/>
          <w:rtl/>
          <w:lang w:bidi="ar-SA"/>
        </w:rPr>
        <w:t xml:space="preserve"> </w:t>
      </w:r>
      <w:r w:rsidRPr="00D659AD">
        <w:rPr>
          <w:rFonts w:cs="B Lotus" w:hint="cs"/>
          <w:b w:val="0"/>
          <w:bCs w:val="0"/>
          <w:spacing w:val="2"/>
          <w:sz w:val="20"/>
          <w:szCs w:val="24"/>
          <w:rtl/>
          <w:lang w:bidi="ar-SA"/>
        </w:rPr>
        <w:t>الکتریکی متغیر حاصل شده از یون‌های بی کربنات، کاهش یافته و خاک قابلیت کمتری برای جذب آب بین لایه</w:t>
      </w:r>
      <w:r w:rsidRPr="00D659AD">
        <w:rPr>
          <w:rFonts w:cs="B Lotus" w:hint="cs"/>
          <w:b w:val="0"/>
          <w:bCs w:val="0"/>
          <w:spacing w:val="2"/>
          <w:sz w:val="20"/>
          <w:szCs w:val="24"/>
          <w:rtl/>
          <w:lang w:bidi="ar-SA"/>
        </w:rPr>
        <w:softHyphen/>
        <w:t xml:space="preserve">ای دارد </w:t>
      </w:r>
      <w:r w:rsidRPr="00D659AD">
        <w:rPr>
          <w:rFonts w:cs="B Lotus"/>
          <w:b w:val="0"/>
          <w:bCs w:val="0"/>
          <w:spacing w:val="2"/>
          <w:sz w:val="20"/>
          <w:szCs w:val="24"/>
          <w:lang w:bidi="ar-SA"/>
        </w:rPr>
        <w:t>[6]</w:t>
      </w:r>
      <w:r w:rsidRPr="00D659AD">
        <w:rPr>
          <w:rFonts w:cs="B Lotus" w:hint="cs"/>
          <w:b w:val="0"/>
          <w:bCs w:val="0"/>
          <w:spacing w:val="2"/>
          <w:sz w:val="20"/>
          <w:szCs w:val="24"/>
          <w:rtl/>
        </w:rPr>
        <w:t>.</w:t>
      </w:r>
    </w:p>
    <w:p w:rsidR="00D359C9" w:rsidRPr="00D659AD" w:rsidRDefault="001707FB" w:rsidP="00B73EBE">
      <w:pPr>
        <w:pStyle w:val="a"/>
        <w:ind w:firstLine="346"/>
        <w:rPr>
          <w:rFonts w:ascii="Times New Roman" w:hAnsi="Times New Roman" w:cs="B Lotus"/>
          <w:spacing w:val="2"/>
          <w:sz w:val="20"/>
          <w:szCs w:val="24"/>
          <w:rtl/>
        </w:rPr>
      </w:pPr>
      <w:r w:rsidRPr="00D659AD">
        <w:rPr>
          <w:rFonts w:cs="B Lotus" w:hint="cs"/>
          <w:spacing w:val="2"/>
          <w:sz w:val="20"/>
          <w:szCs w:val="24"/>
          <w:rtl/>
        </w:rPr>
        <w:t>از سوی دیگر، بر اساس ن</w:t>
      </w:r>
      <w:r w:rsidR="004543F0" w:rsidRPr="00D659AD">
        <w:rPr>
          <w:rFonts w:cs="B Lotus" w:hint="cs"/>
          <w:spacing w:val="2"/>
          <w:sz w:val="20"/>
          <w:szCs w:val="24"/>
          <w:rtl/>
        </w:rPr>
        <w:t>تایج آزمایش پراش پرتو ایکس شک</w:t>
      </w:r>
      <w:r w:rsidR="003F47BC" w:rsidRPr="00D659AD">
        <w:rPr>
          <w:rFonts w:cs="B Lotus" w:hint="cs"/>
          <w:spacing w:val="2"/>
          <w:sz w:val="20"/>
          <w:szCs w:val="24"/>
          <w:rtl/>
        </w:rPr>
        <w:t>ل (</w:t>
      </w:r>
      <w:r w:rsidR="004543F0" w:rsidRPr="00D659AD">
        <w:rPr>
          <w:rFonts w:cs="B Lotus" w:hint="cs"/>
          <w:spacing w:val="2"/>
          <w:sz w:val="20"/>
          <w:szCs w:val="24"/>
          <w:rtl/>
        </w:rPr>
        <w:t>5</w:t>
      </w:r>
      <w:r w:rsidR="005F44D4" w:rsidRPr="00D659AD">
        <w:rPr>
          <w:rFonts w:cs="B Lotus" w:hint="cs"/>
          <w:spacing w:val="2"/>
          <w:sz w:val="20"/>
          <w:szCs w:val="24"/>
          <w:rtl/>
        </w:rPr>
        <w:t xml:space="preserve"> و مقایسه آن با نتایج شکل 4</w:t>
      </w:r>
      <w:r w:rsidR="000A1C9C" w:rsidRPr="00D659AD">
        <w:rPr>
          <w:rFonts w:cs="B Lotus" w:hint="cs"/>
          <w:spacing w:val="2"/>
          <w:sz w:val="20"/>
          <w:szCs w:val="24"/>
          <w:rtl/>
        </w:rPr>
        <w:t>)</w:t>
      </w:r>
      <w:r w:rsidR="005F44D4" w:rsidRPr="00D659AD">
        <w:rPr>
          <w:rFonts w:cs="B Lotus" w:hint="cs"/>
          <w:spacing w:val="2"/>
          <w:sz w:val="20"/>
          <w:szCs w:val="24"/>
          <w:rtl/>
        </w:rPr>
        <w:t xml:space="preserve"> برای نمونه‌های فاقد آلاینده</w:t>
      </w:r>
      <w:r w:rsidR="004543F0" w:rsidRPr="00D659AD">
        <w:rPr>
          <w:rFonts w:cs="B Lotus" w:hint="cs"/>
          <w:spacing w:val="2"/>
          <w:sz w:val="20"/>
          <w:szCs w:val="24"/>
          <w:rtl/>
        </w:rPr>
        <w:t xml:space="preserve">، </w:t>
      </w:r>
      <w:r w:rsidR="00B329AF" w:rsidRPr="00D659AD">
        <w:rPr>
          <w:rFonts w:cs="B Lotus" w:hint="cs"/>
          <w:spacing w:val="2"/>
          <w:sz w:val="20"/>
          <w:szCs w:val="24"/>
          <w:rtl/>
        </w:rPr>
        <w:t>بر اثر فرایند کربنات</w:t>
      </w:r>
      <w:r w:rsidR="001E33BE" w:rsidRPr="00D659AD">
        <w:rPr>
          <w:rFonts w:cs="B Lotus" w:hint="cs"/>
          <w:spacing w:val="2"/>
          <w:sz w:val="20"/>
          <w:szCs w:val="24"/>
          <w:rtl/>
        </w:rPr>
        <w:t>‌</w:t>
      </w:r>
      <w:r w:rsidR="00B329AF" w:rsidRPr="00D659AD">
        <w:rPr>
          <w:rFonts w:cs="B Lotus" w:hint="cs"/>
          <w:spacing w:val="2"/>
          <w:sz w:val="20"/>
          <w:szCs w:val="24"/>
          <w:rtl/>
        </w:rPr>
        <w:t xml:space="preserve">زدائی فاصله اصلی نظیر کانی مونت‌موریلونیت از </w:t>
      </w:r>
      <w:r w:rsidR="002C212C" w:rsidRPr="00D659AD">
        <w:rPr>
          <w:rFonts w:cs="B Lotus" w:hint="cs"/>
          <w:spacing w:val="2"/>
          <w:sz w:val="20"/>
          <w:szCs w:val="24"/>
          <w:rtl/>
        </w:rPr>
        <w:t xml:space="preserve">12،64 </w:t>
      </w:r>
      <w:r w:rsidR="00B329AF" w:rsidRPr="00D659AD">
        <w:rPr>
          <w:rFonts w:cs="B Lotus" w:hint="cs"/>
          <w:spacing w:val="2"/>
          <w:sz w:val="20"/>
          <w:szCs w:val="24"/>
          <w:rtl/>
        </w:rPr>
        <w:t xml:space="preserve">آنگستروم به مقدار 14،73 آنگستروم افزایش یافته و سپس </w:t>
      </w:r>
      <w:r w:rsidR="004543F0" w:rsidRPr="00D659AD">
        <w:rPr>
          <w:rFonts w:cs="B Lotus" w:hint="cs"/>
          <w:spacing w:val="2"/>
          <w:sz w:val="20"/>
          <w:szCs w:val="24"/>
          <w:rtl/>
        </w:rPr>
        <w:t>افزایش غلظت آلاین</w:t>
      </w:r>
      <w:r w:rsidR="003F47BC" w:rsidRPr="00D659AD">
        <w:rPr>
          <w:rFonts w:cs="B Lotus" w:hint="cs"/>
          <w:spacing w:val="2"/>
          <w:sz w:val="20"/>
          <w:szCs w:val="24"/>
          <w:rtl/>
        </w:rPr>
        <w:t>ده فلز روی تأثیری بر فاصله پایه</w:t>
      </w:r>
      <w:r w:rsidR="004543F0" w:rsidRPr="00D659AD">
        <w:rPr>
          <w:rFonts w:cs="B Lotus" w:hint="cs"/>
          <w:spacing w:val="2"/>
          <w:sz w:val="20"/>
          <w:szCs w:val="24"/>
          <w:rtl/>
        </w:rPr>
        <w:t xml:space="preserve"> کانی مونت</w:t>
      </w:r>
      <w:r w:rsidR="004543F0" w:rsidRPr="00D659AD">
        <w:rPr>
          <w:rFonts w:cs="B Lotus" w:hint="cs"/>
          <w:spacing w:val="2"/>
          <w:sz w:val="20"/>
          <w:szCs w:val="24"/>
          <w:rtl/>
        </w:rPr>
        <w:softHyphen/>
        <w:t>موریلونیت در بنتونیت کربنات</w:t>
      </w:r>
      <w:r w:rsidR="004543F0" w:rsidRPr="00D659AD">
        <w:rPr>
          <w:rFonts w:cs="B Lotus" w:hint="cs"/>
          <w:spacing w:val="2"/>
          <w:sz w:val="20"/>
          <w:szCs w:val="24"/>
          <w:rtl/>
        </w:rPr>
        <w:softHyphen/>
        <w:t>زدایی</w:t>
      </w:r>
      <w:r w:rsidR="003F47BC" w:rsidRPr="00D659AD">
        <w:rPr>
          <w:rFonts w:cs="B Lotus" w:hint="cs"/>
          <w:spacing w:val="2"/>
          <w:sz w:val="20"/>
          <w:szCs w:val="24"/>
          <w:rtl/>
        </w:rPr>
        <w:t xml:space="preserve"> </w:t>
      </w:r>
      <w:r w:rsidR="004543F0" w:rsidRPr="00D659AD">
        <w:rPr>
          <w:rFonts w:cs="B Lotus" w:hint="cs"/>
          <w:spacing w:val="2"/>
          <w:sz w:val="20"/>
          <w:szCs w:val="24"/>
          <w:rtl/>
        </w:rPr>
        <w:t xml:space="preserve">شده نداشته </w:t>
      </w:r>
      <w:r w:rsidRPr="00D659AD">
        <w:rPr>
          <w:rFonts w:cs="B Lotus" w:hint="cs"/>
          <w:spacing w:val="2"/>
          <w:sz w:val="20"/>
          <w:szCs w:val="24"/>
          <w:rtl/>
        </w:rPr>
        <w:t>است.</w:t>
      </w:r>
      <w:r w:rsidR="0027053B" w:rsidRPr="00D659AD">
        <w:rPr>
          <w:rFonts w:cs="B Lotus" w:hint="cs"/>
          <w:spacing w:val="2"/>
          <w:sz w:val="20"/>
          <w:szCs w:val="24"/>
          <w:rtl/>
        </w:rPr>
        <w:t xml:space="preserve"> به‌</w:t>
      </w:r>
      <w:r w:rsidR="003F47BC" w:rsidRPr="00D659AD">
        <w:rPr>
          <w:rFonts w:cs="B Lotus" w:hint="cs"/>
          <w:spacing w:val="2"/>
          <w:sz w:val="20"/>
          <w:szCs w:val="24"/>
          <w:rtl/>
        </w:rPr>
        <w:t xml:space="preserve"> </w:t>
      </w:r>
      <w:r w:rsidRPr="00D659AD">
        <w:rPr>
          <w:rFonts w:cs="B Lotus" w:hint="cs"/>
          <w:spacing w:val="2"/>
          <w:sz w:val="20"/>
          <w:szCs w:val="24"/>
          <w:rtl/>
        </w:rPr>
        <w:t>طوری‌</w:t>
      </w:r>
      <w:r w:rsidR="003F47BC" w:rsidRPr="00D659AD">
        <w:rPr>
          <w:rFonts w:cs="B Lotus" w:hint="cs"/>
          <w:spacing w:val="2"/>
          <w:sz w:val="20"/>
          <w:szCs w:val="24"/>
          <w:rtl/>
        </w:rPr>
        <w:t xml:space="preserve"> </w:t>
      </w:r>
      <w:r w:rsidRPr="00D659AD">
        <w:rPr>
          <w:rFonts w:cs="B Lotus" w:hint="cs"/>
          <w:spacing w:val="2"/>
          <w:sz w:val="20"/>
          <w:szCs w:val="24"/>
          <w:rtl/>
        </w:rPr>
        <w:t xml:space="preserve">که فاصله اصلی </w:t>
      </w:r>
      <w:r w:rsidR="003F47BC" w:rsidRPr="00D659AD">
        <w:rPr>
          <w:rFonts w:cs="B Lotus" w:hint="cs"/>
          <w:spacing w:val="2"/>
          <w:sz w:val="20"/>
          <w:szCs w:val="24"/>
          <w:rtl/>
        </w:rPr>
        <w:t>مانند</w:t>
      </w:r>
      <w:r w:rsidRPr="00D659AD">
        <w:rPr>
          <w:rFonts w:cs="B Lotus" w:hint="cs"/>
          <w:spacing w:val="2"/>
          <w:sz w:val="20"/>
          <w:szCs w:val="24"/>
          <w:rtl/>
        </w:rPr>
        <w:t xml:space="preserve"> کانی مونت‌موریلونیت در نمونه کربنات</w:t>
      </w:r>
      <w:r w:rsidR="00B329AF" w:rsidRPr="00D659AD">
        <w:rPr>
          <w:rFonts w:cs="B Lotus" w:hint="cs"/>
          <w:spacing w:val="2"/>
          <w:sz w:val="20"/>
          <w:szCs w:val="24"/>
          <w:rtl/>
        </w:rPr>
        <w:t>‌</w:t>
      </w:r>
      <w:r w:rsidRPr="00D659AD">
        <w:rPr>
          <w:rFonts w:cs="B Lotus" w:hint="cs"/>
          <w:spacing w:val="2"/>
          <w:sz w:val="20"/>
          <w:szCs w:val="24"/>
          <w:rtl/>
        </w:rPr>
        <w:t xml:space="preserve">زدائی شده و در غلظت‌های مختلف آلاینده فلز سنگین، </w:t>
      </w:r>
      <w:r w:rsidR="004543F0" w:rsidRPr="00D659AD">
        <w:rPr>
          <w:rFonts w:cs="B Lotus" w:hint="cs"/>
          <w:spacing w:val="2"/>
          <w:sz w:val="20"/>
          <w:szCs w:val="24"/>
          <w:rtl/>
        </w:rPr>
        <w:t xml:space="preserve">همواره برابر 73/14 </w:t>
      </w:r>
      <w:r w:rsidRPr="00D659AD">
        <w:rPr>
          <w:rFonts w:cs="B Lotus" w:hint="cs"/>
          <w:spacing w:val="2"/>
          <w:sz w:val="20"/>
          <w:szCs w:val="24"/>
          <w:rtl/>
        </w:rPr>
        <w:t>آ</w:t>
      </w:r>
      <w:r w:rsidR="004543F0" w:rsidRPr="00D659AD">
        <w:rPr>
          <w:rFonts w:cs="B Lotus" w:hint="cs"/>
          <w:spacing w:val="2"/>
          <w:sz w:val="20"/>
          <w:szCs w:val="24"/>
          <w:rtl/>
        </w:rPr>
        <w:t xml:space="preserve">نگستروم </w:t>
      </w:r>
      <w:r w:rsidRPr="00D659AD">
        <w:rPr>
          <w:rFonts w:cs="B Lotus" w:hint="cs"/>
          <w:spacing w:val="2"/>
          <w:sz w:val="20"/>
          <w:szCs w:val="24"/>
          <w:rtl/>
        </w:rPr>
        <w:t xml:space="preserve">بوده </w:t>
      </w:r>
      <w:r w:rsidR="004543F0" w:rsidRPr="00D659AD">
        <w:rPr>
          <w:rFonts w:cs="B Lotus" w:hint="cs"/>
          <w:spacing w:val="2"/>
          <w:sz w:val="20"/>
          <w:szCs w:val="24"/>
          <w:rtl/>
        </w:rPr>
        <w:t xml:space="preserve">است. این مورد </w:t>
      </w:r>
      <w:r w:rsidRPr="00D659AD">
        <w:rPr>
          <w:rFonts w:cs="B Lotus" w:hint="cs"/>
          <w:spacing w:val="2"/>
          <w:sz w:val="20"/>
          <w:szCs w:val="24"/>
          <w:rtl/>
        </w:rPr>
        <w:t xml:space="preserve">تأیید می‌کند که </w:t>
      </w:r>
      <w:r w:rsidR="00BC42D2" w:rsidRPr="00D659AD">
        <w:rPr>
          <w:rFonts w:cs="B Lotus" w:hint="cs"/>
          <w:spacing w:val="2"/>
          <w:sz w:val="20"/>
          <w:szCs w:val="24"/>
          <w:rtl/>
        </w:rPr>
        <w:t xml:space="preserve">در نمونه بنتونیت کربنات‌زدائی شده </w:t>
      </w:r>
      <w:r w:rsidRPr="00D659AD">
        <w:rPr>
          <w:rFonts w:cs="B Lotus" w:hint="cs"/>
          <w:spacing w:val="2"/>
          <w:sz w:val="20"/>
          <w:szCs w:val="24"/>
          <w:rtl/>
        </w:rPr>
        <w:t xml:space="preserve">به علت </w:t>
      </w:r>
      <w:r w:rsidR="00BC42D2" w:rsidRPr="00D659AD">
        <w:rPr>
          <w:rFonts w:cs="B Lotus" w:hint="cs"/>
          <w:spacing w:val="2"/>
          <w:sz w:val="20"/>
          <w:szCs w:val="24"/>
          <w:rtl/>
        </w:rPr>
        <w:t xml:space="preserve">حضور </w:t>
      </w:r>
      <w:r w:rsidR="002C212C" w:rsidRPr="00D659AD">
        <w:rPr>
          <w:rFonts w:cs="B Lotus" w:hint="cs"/>
          <w:spacing w:val="2"/>
          <w:sz w:val="20"/>
          <w:szCs w:val="24"/>
          <w:rtl/>
        </w:rPr>
        <w:t>کاتیون‌های کلسیم در لایه دوگانه</w:t>
      </w:r>
      <w:r w:rsidR="00BC42D2" w:rsidRPr="00D659AD">
        <w:rPr>
          <w:rFonts w:cs="B Lotus" w:hint="cs"/>
          <w:spacing w:val="2"/>
          <w:sz w:val="20"/>
          <w:szCs w:val="24"/>
          <w:rtl/>
        </w:rPr>
        <w:t xml:space="preserve">، </w:t>
      </w:r>
      <w:r w:rsidR="001E33BE" w:rsidRPr="00D659AD">
        <w:rPr>
          <w:rFonts w:cs="B Lotus" w:hint="cs"/>
          <w:spacing w:val="2"/>
          <w:sz w:val="20"/>
          <w:szCs w:val="24"/>
          <w:rtl/>
        </w:rPr>
        <w:t xml:space="preserve">پس از قرارگیری خاک در معرض آلاینده فلز سنگین، </w:t>
      </w:r>
      <w:r w:rsidR="00BC42D2" w:rsidRPr="00D659AD">
        <w:rPr>
          <w:rFonts w:cs="B Lotus" w:hint="cs"/>
          <w:spacing w:val="2"/>
          <w:sz w:val="20"/>
          <w:szCs w:val="24"/>
          <w:rtl/>
        </w:rPr>
        <w:t>تغییری در فاصله اصلی کانی مونت</w:t>
      </w:r>
      <w:r w:rsidR="0027053B" w:rsidRPr="00D659AD">
        <w:rPr>
          <w:rFonts w:cs="B Lotus" w:hint="cs"/>
          <w:spacing w:val="2"/>
          <w:sz w:val="20"/>
          <w:szCs w:val="24"/>
          <w:rtl/>
        </w:rPr>
        <w:t>‌</w:t>
      </w:r>
      <w:r w:rsidR="00BC42D2" w:rsidRPr="00D659AD">
        <w:rPr>
          <w:rFonts w:cs="B Lotus" w:hint="cs"/>
          <w:spacing w:val="2"/>
          <w:sz w:val="20"/>
          <w:szCs w:val="24"/>
          <w:rtl/>
        </w:rPr>
        <w:t xml:space="preserve">موریلونیت صورت نگرفته است. </w:t>
      </w:r>
      <w:r w:rsidR="00EF4A7F" w:rsidRPr="00D659AD">
        <w:rPr>
          <w:rFonts w:cs="B Lotus" w:hint="cs"/>
          <w:spacing w:val="2"/>
          <w:sz w:val="20"/>
          <w:szCs w:val="24"/>
          <w:rtl/>
        </w:rPr>
        <w:t>همین موضوع از یک سو تأیید کننده ثبات در ساختار بنتونیت کربنات</w:t>
      </w:r>
      <w:r w:rsidR="00C4092F" w:rsidRPr="00D659AD">
        <w:rPr>
          <w:rFonts w:cs="B Lotus" w:hint="cs"/>
          <w:spacing w:val="2"/>
          <w:sz w:val="20"/>
          <w:szCs w:val="24"/>
          <w:rtl/>
        </w:rPr>
        <w:t>‌</w:t>
      </w:r>
      <w:r w:rsidR="00EF4A7F" w:rsidRPr="00D659AD">
        <w:rPr>
          <w:rFonts w:cs="B Lotus" w:hint="cs"/>
          <w:spacing w:val="2"/>
          <w:sz w:val="20"/>
          <w:szCs w:val="24"/>
          <w:rtl/>
        </w:rPr>
        <w:t>زدائی شده در فرایند اندرکنش آلاینده فلزی با بنتونیت و از یک سو توجیه کننده علت نرخ تغییرات کم در مقادیر حد روانی نمونه</w:t>
      </w:r>
      <w:r w:rsidR="00C4092F" w:rsidRPr="00D659AD">
        <w:rPr>
          <w:rFonts w:cs="B Lotus" w:hint="cs"/>
          <w:spacing w:val="2"/>
          <w:sz w:val="20"/>
          <w:szCs w:val="24"/>
          <w:rtl/>
        </w:rPr>
        <w:t>‌</w:t>
      </w:r>
      <w:r w:rsidR="00EF4A7F" w:rsidRPr="00D659AD">
        <w:rPr>
          <w:rFonts w:cs="B Lotus" w:hint="cs"/>
          <w:spacing w:val="2"/>
          <w:sz w:val="20"/>
          <w:szCs w:val="24"/>
          <w:rtl/>
        </w:rPr>
        <w:t>های کربنات</w:t>
      </w:r>
      <w:r w:rsidR="00C4092F" w:rsidRPr="00D659AD">
        <w:rPr>
          <w:rFonts w:cs="B Lotus" w:hint="cs"/>
          <w:spacing w:val="2"/>
          <w:sz w:val="20"/>
          <w:szCs w:val="24"/>
          <w:rtl/>
        </w:rPr>
        <w:t>‌</w:t>
      </w:r>
      <w:r w:rsidR="00EF4A7F" w:rsidRPr="00D659AD">
        <w:rPr>
          <w:rFonts w:cs="B Lotus" w:hint="cs"/>
          <w:spacing w:val="2"/>
          <w:sz w:val="20"/>
          <w:szCs w:val="24"/>
          <w:rtl/>
        </w:rPr>
        <w:t>زدائی شده در غلظت</w:t>
      </w:r>
      <w:r w:rsidR="00C4092F" w:rsidRPr="00D659AD">
        <w:rPr>
          <w:rFonts w:cs="B Lotus" w:hint="cs"/>
          <w:spacing w:val="2"/>
          <w:sz w:val="20"/>
          <w:szCs w:val="24"/>
          <w:rtl/>
        </w:rPr>
        <w:t>‌</w:t>
      </w:r>
      <w:r w:rsidR="00EF4A7F" w:rsidRPr="00D659AD">
        <w:rPr>
          <w:rFonts w:cs="B Lotus" w:hint="cs"/>
          <w:spacing w:val="2"/>
          <w:sz w:val="20"/>
          <w:szCs w:val="24"/>
          <w:rtl/>
        </w:rPr>
        <w:t xml:space="preserve">های مختلف آلاینده فلز سنگین است. </w:t>
      </w:r>
      <w:r w:rsidR="00BC42D2" w:rsidRPr="00D659AD">
        <w:rPr>
          <w:rFonts w:cs="B Lotus" w:hint="cs"/>
          <w:spacing w:val="2"/>
          <w:sz w:val="20"/>
          <w:szCs w:val="24"/>
          <w:rtl/>
        </w:rPr>
        <w:t xml:space="preserve"> </w:t>
      </w:r>
      <w:r w:rsidR="00C4092F" w:rsidRPr="00D659AD">
        <w:rPr>
          <w:rFonts w:cs="B Lotus" w:hint="cs"/>
          <w:spacing w:val="2"/>
          <w:sz w:val="20"/>
          <w:szCs w:val="24"/>
          <w:rtl/>
        </w:rPr>
        <w:t>ضمن آنکه می</w:t>
      </w:r>
      <w:r w:rsidR="00473FDE" w:rsidRPr="00D659AD">
        <w:rPr>
          <w:rFonts w:cs="B Lotus" w:hint="cs"/>
          <w:spacing w:val="2"/>
          <w:sz w:val="20"/>
          <w:szCs w:val="24"/>
          <w:rtl/>
        </w:rPr>
        <w:t>‌</w:t>
      </w:r>
      <w:r w:rsidR="00C4092F" w:rsidRPr="00D659AD">
        <w:rPr>
          <w:rFonts w:cs="B Lotus" w:hint="cs"/>
          <w:spacing w:val="2"/>
          <w:sz w:val="20"/>
          <w:szCs w:val="24"/>
          <w:rtl/>
        </w:rPr>
        <w:t>توان نتیجه</w:t>
      </w:r>
      <w:r w:rsidR="00473FDE" w:rsidRPr="00D659AD">
        <w:rPr>
          <w:rFonts w:cs="B Lotus" w:hint="cs"/>
          <w:spacing w:val="2"/>
          <w:sz w:val="20"/>
          <w:szCs w:val="24"/>
          <w:rtl/>
        </w:rPr>
        <w:t>‌</w:t>
      </w:r>
      <w:r w:rsidR="00C4092F" w:rsidRPr="00D659AD">
        <w:rPr>
          <w:rFonts w:cs="B Lotus" w:hint="cs"/>
          <w:spacing w:val="2"/>
          <w:sz w:val="20"/>
          <w:szCs w:val="24"/>
          <w:rtl/>
        </w:rPr>
        <w:t>گیری نمود که در نمونه</w:t>
      </w:r>
      <w:r w:rsidR="00473FDE" w:rsidRPr="00D659AD">
        <w:rPr>
          <w:rFonts w:cs="B Lotus" w:hint="cs"/>
          <w:spacing w:val="2"/>
          <w:sz w:val="20"/>
          <w:szCs w:val="24"/>
          <w:rtl/>
        </w:rPr>
        <w:t>‌</w:t>
      </w:r>
      <w:r w:rsidR="00C4092F" w:rsidRPr="00D659AD">
        <w:rPr>
          <w:rFonts w:cs="B Lotus" w:hint="cs"/>
          <w:spacing w:val="2"/>
          <w:sz w:val="20"/>
          <w:szCs w:val="24"/>
          <w:rtl/>
        </w:rPr>
        <w:t>های بنتونیت کربنات</w:t>
      </w:r>
      <w:r w:rsidR="00473FDE" w:rsidRPr="00D659AD">
        <w:rPr>
          <w:rFonts w:cs="B Lotus" w:hint="cs"/>
          <w:spacing w:val="2"/>
          <w:sz w:val="20"/>
          <w:szCs w:val="24"/>
          <w:rtl/>
        </w:rPr>
        <w:t>‌</w:t>
      </w:r>
      <w:r w:rsidR="00C4092F" w:rsidRPr="00D659AD">
        <w:rPr>
          <w:rFonts w:cs="B Lotus" w:hint="cs"/>
          <w:spacing w:val="2"/>
          <w:sz w:val="20"/>
          <w:szCs w:val="24"/>
          <w:rtl/>
        </w:rPr>
        <w:t xml:space="preserve">زدائی شده، لایه </w:t>
      </w:r>
      <w:r w:rsidR="00473FDE" w:rsidRPr="00D659AD">
        <w:rPr>
          <w:rFonts w:cs="B Lotus" w:hint="cs"/>
          <w:spacing w:val="2"/>
          <w:sz w:val="20"/>
          <w:szCs w:val="24"/>
          <w:rtl/>
        </w:rPr>
        <w:t>دوگانه داخ</w:t>
      </w:r>
      <w:r w:rsidR="00C4092F" w:rsidRPr="00D659AD">
        <w:rPr>
          <w:rFonts w:cs="B Lotus" w:hint="cs"/>
          <w:spacing w:val="2"/>
          <w:sz w:val="20"/>
          <w:szCs w:val="24"/>
          <w:rtl/>
        </w:rPr>
        <w:t>لی پولک</w:t>
      </w:r>
      <w:r w:rsidR="00473FDE" w:rsidRPr="00D659AD">
        <w:rPr>
          <w:rFonts w:cs="B Lotus" w:hint="cs"/>
          <w:spacing w:val="2"/>
          <w:sz w:val="20"/>
          <w:szCs w:val="24"/>
          <w:rtl/>
        </w:rPr>
        <w:t>‌</w:t>
      </w:r>
      <w:r w:rsidR="00C4092F" w:rsidRPr="00D659AD">
        <w:rPr>
          <w:rFonts w:cs="B Lotus" w:hint="cs"/>
          <w:spacing w:val="2"/>
          <w:sz w:val="20"/>
          <w:szCs w:val="24"/>
          <w:rtl/>
        </w:rPr>
        <w:t>های مونت</w:t>
      </w:r>
      <w:r w:rsidR="00473FDE" w:rsidRPr="00D659AD">
        <w:rPr>
          <w:rFonts w:cs="B Lotus" w:hint="cs"/>
          <w:spacing w:val="2"/>
          <w:sz w:val="20"/>
          <w:szCs w:val="24"/>
          <w:rtl/>
        </w:rPr>
        <w:t>‌</w:t>
      </w:r>
      <w:r w:rsidR="00C4092F" w:rsidRPr="00D659AD">
        <w:rPr>
          <w:rFonts w:cs="B Lotus" w:hint="cs"/>
          <w:spacing w:val="2"/>
          <w:sz w:val="20"/>
          <w:szCs w:val="24"/>
          <w:rtl/>
        </w:rPr>
        <w:t xml:space="preserve">موریلونیت نقش کمتری در </w:t>
      </w:r>
      <w:r w:rsidR="002C212C" w:rsidRPr="00D659AD">
        <w:rPr>
          <w:rFonts w:cs="B Lotus" w:hint="cs"/>
          <w:spacing w:val="2"/>
          <w:sz w:val="20"/>
          <w:szCs w:val="24"/>
          <w:rtl/>
        </w:rPr>
        <w:t xml:space="preserve">تغییر </w:t>
      </w:r>
      <w:r w:rsidR="009D5D00" w:rsidRPr="00D659AD">
        <w:rPr>
          <w:rFonts w:cs="B Lotus" w:hint="cs"/>
          <w:spacing w:val="2"/>
          <w:sz w:val="20"/>
          <w:szCs w:val="24"/>
          <w:rtl/>
        </w:rPr>
        <w:t>ویژگی</w:t>
      </w:r>
      <w:r w:rsidR="00906E41" w:rsidRPr="00D659AD">
        <w:rPr>
          <w:rFonts w:cs="B Lotus" w:hint="eastAsia"/>
          <w:spacing w:val="2"/>
          <w:sz w:val="20"/>
          <w:szCs w:val="24"/>
          <w:rtl/>
        </w:rPr>
        <w:t>‌</w:t>
      </w:r>
      <w:r w:rsidR="009D5D00" w:rsidRPr="00D659AD">
        <w:rPr>
          <w:rFonts w:cs="B Lotus" w:hint="cs"/>
          <w:spacing w:val="2"/>
          <w:sz w:val="20"/>
          <w:szCs w:val="24"/>
          <w:rtl/>
        </w:rPr>
        <w:t>های</w:t>
      </w:r>
      <w:r w:rsidR="002C212C" w:rsidRPr="00D659AD">
        <w:rPr>
          <w:rFonts w:cs="B Lotus" w:hint="cs"/>
          <w:spacing w:val="2"/>
          <w:sz w:val="20"/>
          <w:szCs w:val="24"/>
          <w:rtl/>
        </w:rPr>
        <w:t xml:space="preserve"> خمیری و </w:t>
      </w:r>
      <w:r w:rsidR="00C4092F" w:rsidRPr="00D659AD">
        <w:rPr>
          <w:rFonts w:cs="B Lotus" w:hint="cs"/>
          <w:spacing w:val="2"/>
          <w:sz w:val="20"/>
          <w:szCs w:val="24"/>
          <w:rtl/>
        </w:rPr>
        <w:t>نگهداری آلاینده در مقایسه با لایه دوگانه اطراف پولک رسی ایفا کرده</w:t>
      </w:r>
      <w:r w:rsidR="002C212C" w:rsidRPr="00D659AD">
        <w:rPr>
          <w:rFonts w:cs="B Lotus" w:hint="cs"/>
          <w:spacing w:val="2"/>
          <w:sz w:val="20"/>
          <w:szCs w:val="24"/>
          <w:rtl/>
        </w:rPr>
        <w:t>‌</w:t>
      </w:r>
      <w:r w:rsidR="00C4092F" w:rsidRPr="00D659AD">
        <w:rPr>
          <w:rFonts w:cs="B Lotus" w:hint="cs"/>
          <w:spacing w:val="2"/>
          <w:sz w:val="20"/>
          <w:szCs w:val="24"/>
          <w:rtl/>
        </w:rPr>
        <w:t xml:space="preserve">اند. </w:t>
      </w:r>
      <w:r w:rsidR="004543F0" w:rsidRPr="00D659AD">
        <w:rPr>
          <w:rFonts w:ascii="Times New Roman" w:hAnsi="Times New Roman" w:cs="B Lotus" w:hint="cs"/>
          <w:spacing w:val="2"/>
          <w:sz w:val="20"/>
          <w:szCs w:val="24"/>
          <w:rtl/>
        </w:rPr>
        <w:t>مطابق شکل (5)، با وجود درهم بودن ساختار بنتونیت کربنات</w:t>
      </w:r>
      <w:r w:rsidR="004543F0" w:rsidRPr="00D659AD">
        <w:rPr>
          <w:rFonts w:ascii="Times New Roman" w:hAnsi="Times New Roman" w:cs="B Lotus" w:hint="cs"/>
          <w:spacing w:val="2"/>
          <w:sz w:val="20"/>
          <w:szCs w:val="24"/>
          <w:rtl/>
        </w:rPr>
        <w:softHyphen/>
        <w:t>زدایی</w:t>
      </w:r>
      <w:r w:rsidR="00906E41" w:rsidRPr="00D659AD">
        <w:rPr>
          <w:rFonts w:ascii="Times New Roman" w:hAnsi="Times New Roman" w:cs="B Lotus" w:hint="cs"/>
          <w:spacing w:val="2"/>
          <w:sz w:val="20"/>
          <w:szCs w:val="24"/>
          <w:rtl/>
        </w:rPr>
        <w:t xml:space="preserve"> </w:t>
      </w:r>
      <w:r w:rsidR="004543F0" w:rsidRPr="00D659AD">
        <w:rPr>
          <w:rFonts w:ascii="Times New Roman" w:hAnsi="Times New Roman" w:cs="B Lotus" w:hint="cs"/>
          <w:spacing w:val="2"/>
          <w:sz w:val="20"/>
          <w:szCs w:val="24"/>
          <w:rtl/>
        </w:rPr>
        <w:t>شده در تمامی غلظت</w:t>
      </w:r>
      <w:r w:rsidR="004543F0" w:rsidRPr="00D659AD">
        <w:rPr>
          <w:rFonts w:ascii="Times New Roman" w:hAnsi="Times New Roman" w:cs="B Lotus" w:hint="cs"/>
          <w:spacing w:val="2"/>
          <w:sz w:val="20"/>
          <w:szCs w:val="24"/>
          <w:rtl/>
        </w:rPr>
        <w:softHyphen/>
        <w:t xml:space="preserve">های فلز روی، کاهش شدت </w:t>
      </w:r>
      <w:r w:rsidR="00906E41" w:rsidRPr="00D659AD">
        <w:rPr>
          <w:rFonts w:ascii="Times New Roman" w:hAnsi="Times New Roman" w:cs="B Lotus" w:hint="cs"/>
          <w:spacing w:val="2"/>
          <w:sz w:val="20"/>
          <w:szCs w:val="24"/>
          <w:rtl/>
        </w:rPr>
        <w:t>مانند</w:t>
      </w:r>
      <w:r w:rsidR="00D359C9" w:rsidRPr="00D659AD">
        <w:rPr>
          <w:rFonts w:ascii="Times New Roman" w:hAnsi="Times New Roman" w:cs="B Lotus" w:hint="cs"/>
          <w:spacing w:val="2"/>
          <w:sz w:val="20"/>
          <w:szCs w:val="24"/>
          <w:rtl/>
        </w:rPr>
        <w:t xml:space="preserve"> </w:t>
      </w:r>
      <w:r w:rsidR="004543F0" w:rsidRPr="00D659AD">
        <w:rPr>
          <w:rFonts w:ascii="Times New Roman" w:hAnsi="Times New Roman" w:cs="B Lotus" w:hint="cs"/>
          <w:spacing w:val="2"/>
          <w:sz w:val="20"/>
          <w:szCs w:val="24"/>
          <w:rtl/>
        </w:rPr>
        <w:t xml:space="preserve">قله </w:t>
      </w:r>
      <w:r w:rsidR="00D359C9" w:rsidRPr="00D659AD">
        <w:rPr>
          <w:rFonts w:ascii="Times New Roman" w:hAnsi="Times New Roman" w:cs="B Lotus" w:hint="cs"/>
          <w:spacing w:val="2"/>
          <w:sz w:val="20"/>
          <w:szCs w:val="24"/>
          <w:rtl/>
        </w:rPr>
        <w:t xml:space="preserve">اصلی </w:t>
      </w:r>
      <w:r w:rsidR="004543F0" w:rsidRPr="00D659AD">
        <w:rPr>
          <w:rFonts w:ascii="Times New Roman" w:hAnsi="Times New Roman" w:cs="B Lotus" w:hint="cs"/>
          <w:spacing w:val="2"/>
          <w:sz w:val="20"/>
          <w:szCs w:val="24"/>
          <w:rtl/>
        </w:rPr>
        <w:t>مونت</w:t>
      </w:r>
      <w:r w:rsidR="004543F0" w:rsidRPr="00D659AD">
        <w:rPr>
          <w:rFonts w:ascii="Times New Roman" w:hAnsi="Times New Roman" w:cs="B Lotus" w:hint="cs"/>
          <w:spacing w:val="2"/>
          <w:sz w:val="20"/>
          <w:szCs w:val="24"/>
          <w:rtl/>
        </w:rPr>
        <w:softHyphen/>
      </w:r>
      <w:r w:rsidR="00D659AD" w:rsidRPr="00D659AD">
        <w:rPr>
          <w:rFonts w:ascii="Times New Roman" w:hAnsi="Times New Roman" w:cs="B Lotus"/>
          <w:spacing w:val="2"/>
          <w:sz w:val="20"/>
          <w:szCs w:val="24"/>
        </w:rPr>
        <w:t xml:space="preserve"> </w:t>
      </w:r>
      <w:r w:rsidR="004543F0" w:rsidRPr="00D659AD">
        <w:rPr>
          <w:rFonts w:ascii="Times New Roman" w:hAnsi="Times New Roman" w:cs="B Lotus" w:hint="cs"/>
          <w:spacing w:val="2"/>
          <w:sz w:val="20"/>
          <w:szCs w:val="24"/>
          <w:rtl/>
        </w:rPr>
        <w:t>موریلونیت با افزایش غلظت آلاینده</w:t>
      </w:r>
      <w:r w:rsidR="00D359C9" w:rsidRPr="00D659AD">
        <w:rPr>
          <w:rFonts w:ascii="Times New Roman" w:hAnsi="Times New Roman" w:cs="B Lotus" w:hint="cs"/>
          <w:spacing w:val="2"/>
          <w:sz w:val="20"/>
          <w:szCs w:val="24"/>
          <w:rtl/>
        </w:rPr>
        <w:t>،</w:t>
      </w:r>
      <w:r w:rsidR="004543F0" w:rsidRPr="00D659AD">
        <w:rPr>
          <w:rFonts w:ascii="Times New Roman" w:hAnsi="Times New Roman" w:cs="B Lotus" w:hint="cs"/>
          <w:spacing w:val="2"/>
          <w:sz w:val="20"/>
          <w:szCs w:val="24"/>
          <w:rtl/>
        </w:rPr>
        <w:t xml:space="preserve"> نشان</w:t>
      </w:r>
      <w:r w:rsidR="004543F0" w:rsidRPr="00D659AD">
        <w:rPr>
          <w:rFonts w:ascii="Times New Roman" w:hAnsi="Times New Roman" w:cs="B Lotus" w:hint="cs"/>
          <w:spacing w:val="2"/>
          <w:sz w:val="20"/>
          <w:szCs w:val="24"/>
          <w:rtl/>
        </w:rPr>
        <w:softHyphen/>
        <w:t>دهنده نزدیک شدن ذرات رسی به یکدیگر است. این مورد علت کاهش حد روانی بنتونیت کربنات</w:t>
      </w:r>
      <w:r w:rsidR="00906E41" w:rsidRPr="00D659AD">
        <w:rPr>
          <w:rFonts w:ascii="Times New Roman" w:hAnsi="Times New Roman" w:cs="B Lotus" w:hint="eastAsia"/>
          <w:spacing w:val="2"/>
          <w:sz w:val="20"/>
          <w:szCs w:val="24"/>
          <w:rtl/>
        </w:rPr>
        <w:t>‌</w:t>
      </w:r>
      <w:r w:rsidR="004543F0" w:rsidRPr="00D659AD">
        <w:rPr>
          <w:rFonts w:ascii="Times New Roman" w:hAnsi="Times New Roman" w:cs="B Lotus" w:hint="cs"/>
          <w:spacing w:val="2"/>
          <w:sz w:val="20"/>
          <w:szCs w:val="24"/>
          <w:rtl/>
        </w:rPr>
        <w:t>زدایی</w:t>
      </w:r>
      <w:r w:rsidR="00434BFE" w:rsidRPr="00D659AD">
        <w:rPr>
          <w:rFonts w:ascii="Times New Roman" w:hAnsi="Times New Roman" w:cs="Times New Roman" w:hint="cs"/>
          <w:spacing w:val="2"/>
          <w:sz w:val="20"/>
          <w:cs/>
        </w:rPr>
        <w:t>‎</w:t>
      </w:r>
      <w:r w:rsidR="00434BFE" w:rsidRPr="00D659AD">
        <w:rPr>
          <w:rFonts w:ascii="Times New Roman" w:hAnsi="Times New Roman" w:cs="B Lotus" w:hint="cs"/>
          <w:spacing w:val="2"/>
          <w:sz w:val="20"/>
          <w:szCs w:val="24"/>
          <w:rtl/>
        </w:rPr>
        <w:t>‌</w:t>
      </w:r>
      <w:r w:rsidR="004543F0" w:rsidRPr="00D659AD">
        <w:rPr>
          <w:rFonts w:ascii="Times New Roman" w:hAnsi="Times New Roman" w:cs="B Lotus" w:hint="cs"/>
          <w:spacing w:val="2"/>
          <w:sz w:val="20"/>
          <w:szCs w:val="24"/>
          <w:rtl/>
        </w:rPr>
        <w:t xml:space="preserve">شده با افزایش غلظت فلز روی است. به عبارت دیگر مقدار </w:t>
      </w:r>
      <w:r w:rsidR="004543F0" w:rsidRPr="00D659AD">
        <w:rPr>
          <w:rFonts w:ascii="Times New Roman" w:hAnsi="Times New Roman" w:cs="B Lotus"/>
          <w:spacing w:val="2"/>
          <w:sz w:val="20"/>
          <w:szCs w:val="24"/>
        </w:rPr>
        <w:t>pH</w:t>
      </w:r>
      <w:r w:rsidR="004543F0" w:rsidRPr="00D659AD">
        <w:rPr>
          <w:rFonts w:ascii="Times New Roman" w:hAnsi="Times New Roman" w:cs="B Lotus" w:hint="cs"/>
          <w:spacing w:val="2"/>
          <w:sz w:val="20"/>
          <w:szCs w:val="24"/>
          <w:rtl/>
        </w:rPr>
        <w:t xml:space="preserve"> بنتونیت کربنات‌زدایی</w:t>
      </w:r>
      <w:r w:rsidR="004543F0" w:rsidRPr="00D659AD">
        <w:rPr>
          <w:rFonts w:ascii="Times New Roman" w:hAnsi="Times New Roman" w:cs="B Lotus" w:hint="cs"/>
          <w:spacing w:val="2"/>
          <w:sz w:val="20"/>
          <w:szCs w:val="24"/>
          <w:rtl/>
        </w:rPr>
        <w:softHyphen/>
        <w:t>شده قبل از افزودن فلز روی در حالت اسیدی بوده و جهت</w:t>
      </w:r>
      <w:r w:rsidR="004543F0" w:rsidRPr="00D659AD">
        <w:rPr>
          <w:rFonts w:ascii="Times New Roman" w:hAnsi="Times New Roman" w:cs="B Lotus" w:hint="cs"/>
          <w:spacing w:val="2"/>
          <w:sz w:val="20"/>
          <w:szCs w:val="24"/>
          <w:rtl/>
        </w:rPr>
        <w:softHyphen/>
        <w:t>گیری ذرات آن از ابتدا به صورت درهم است. در نتیجه تغییرات غلظت فلز روی تأثیر چندانی بر حد روانی بنتونیت کربنات</w:t>
      </w:r>
      <w:r w:rsidR="004543F0" w:rsidRPr="00D659AD">
        <w:rPr>
          <w:rFonts w:ascii="Times New Roman" w:hAnsi="Times New Roman" w:cs="B Lotus" w:hint="cs"/>
          <w:spacing w:val="2"/>
          <w:sz w:val="20"/>
          <w:szCs w:val="24"/>
          <w:rtl/>
        </w:rPr>
        <w:softHyphen/>
        <w:t>زدایی</w:t>
      </w:r>
      <w:r w:rsidR="004543F0" w:rsidRPr="00D659AD">
        <w:rPr>
          <w:rFonts w:ascii="Times New Roman" w:hAnsi="Times New Roman" w:cs="B Lotus" w:hint="cs"/>
          <w:spacing w:val="2"/>
          <w:sz w:val="20"/>
          <w:szCs w:val="24"/>
          <w:rtl/>
        </w:rPr>
        <w:softHyphen/>
        <w:t>شده ندا</w:t>
      </w:r>
      <w:r w:rsidR="00D359C9" w:rsidRPr="00D659AD">
        <w:rPr>
          <w:rFonts w:ascii="Times New Roman" w:hAnsi="Times New Roman" w:cs="B Lotus" w:hint="cs"/>
          <w:spacing w:val="2"/>
          <w:sz w:val="20"/>
          <w:szCs w:val="24"/>
          <w:rtl/>
        </w:rPr>
        <w:t>شته است.</w:t>
      </w:r>
    </w:p>
    <w:p w:rsidR="00E3560E" w:rsidRDefault="004543F0" w:rsidP="00F90827">
      <w:pPr>
        <w:pStyle w:val="a"/>
        <w:ind w:firstLine="346"/>
        <w:rPr>
          <w:rFonts w:ascii="Times New Roman" w:hAnsi="Times New Roman" w:cs="B Lotus"/>
          <w:spacing w:val="2"/>
          <w:sz w:val="20"/>
          <w:szCs w:val="24"/>
        </w:rPr>
      </w:pPr>
      <w:r w:rsidRPr="00D659AD">
        <w:rPr>
          <w:rFonts w:ascii="Times New Roman" w:hAnsi="Times New Roman" w:cs="B Lotus" w:hint="cs"/>
          <w:spacing w:val="2"/>
          <w:sz w:val="20"/>
          <w:szCs w:val="24"/>
          <w:rtl/>
        </w:rPr>
        <w:t>مطابق شکل</w:t>
      </w:r>
      <w:r w:rsidRPr="00D659AD">
        <w:rPr>
          <w:rFonts w:ascii="Times New Roman" w:hAnsi="Times New Roman" w:cs="B Lotus" w:hint="cs"/>
          <w:spacing w:val="2"/>
          <w:sz w:val="20"/>
          <w:szCs w:val="24"/>
          <w:rtl/>
        </w:rPr>
        <w:softHyphen/>
        <w:t>های (4 و 5)، در غلظت120 سانتی</w:t>
      </w:r>
      <w:r w:rsidRPr="00D659AD">
        <w:rPr>
          <w:rFonts w:ascii="Times New Roman" w:hAnsi="Times New Roman" w:cs="B Lotus" w:hint="cs"/>
          <w:spacing w:val="2"/>
          <w:sz w:val="20"/>
          <w:szCs w:val="24"/>
          <w:rtl/>
        </w:rPr>
        <w:softHyphen/>
        <w:t>مول، ساختار خاک بنتونیت کربنات</w:t>
      </w:r>
      <w:r w:rsidRPr="00D659AD">
        <w:rPr>
          <w:rFonts w:ascii="Times New Roman" w:hAnsi="Times New Roman" w:cs="B Lotus" w:hint="cs"/>
          <w:spacing w:val="2"/>
          <w:sz w:val="20"/>
          <w:szCs w:val="24"/>
          <w:rtl/>
        </w:rPr>
        <w:softHyphen/>
        <w:t>دار و کربنات</w:t>
      </w:r>
      <w:r w:rsidRPr="00D659AD">
        <w:rPr>
          <w:rFonts w:ascii="Times New Roman" w:hAnsi="Times New Roman" w:cs="B Lotus" w:hint="cs"/>
          <w:spacing w:val="2"/>
          <w:sz w:val="20"/>
          <w:szCs w:val="24"/>
          <w:rtl/>
        </w:rPr>
        <w:softHyphen/>
        <w:t>زدایی</w:t>
      </w:r>
      <w:r w:rsidRPr="00D659AD">
        <w:rPr>
          <w:rFonts w:ascii="Times New Roman" w:hAnsi="Times New Roman" w:cs="B Lotus" w:hint="cs"/>
          <w:spacing w:val="2"/>
          <w:sz w:val="20"/>
          <w:szCs w:val="24"/>
          <w:rtl/>
        </w:rPr>
        <w:softHyphen/>
        <w:t xml:space="preserve">شده به صورت درهم است. </w:t>
      </w:r>
      <w:r w:rsidR="007C2DD0" w:rsidRPr="00D659AD">
        <w:rPr>
          <w:rFonts w:ascii="Times New Roman" w:hAnsi="Times New Roman" w:cs="B Lotus" w:hint="cs"/>
          <w:spacing w:val="2"/>
          <w:sz w:val="20"/>
          <w:szCs w:val="24"/>
          <w:rtl/>
        </w:rPr>
        <w:t xml:space="preserve">در واقع با افزایش غلظت آلاینده فلز سنگین و فعال شدن همه فازهای نگهداری آلاینده و غلبه غلظت </w:t>
      </w:r>
      <w:r w:rsidR="00D20812" w:rsidRPr="00D659AD">
        <w:rPr>
          <w:rFonts w:ascii="Times New Roman" w:hAnsi="Times New Roman" w:cs="B Lotus" w:hint="cs"/>
          <w:spacing w:val="2"/>
          <w:sz w:val="20"/>
          <w:szCs w:val="24"/>
          <w:rtl/>
        </w:rPr>
        <w:t xml:space="preserve">آلاینده فلز سنگین </w:t>
      </w:r>
      <w:r w:rsidR="007C2DD0" w:rsidRPr="00D659AD">
        <w:rPr>
          <w:rFonts w:ascii="Times New Roman" w:hAnsi="Times New Roman" w:cs="B Lotus" w:hint="cs"/>
          <w:spacing w:val="2"/>
          <w:sz w:val="20"/>
          <w:szCs w:val="24"/>
          <w:rtl/>
        </w:rPr>
        <w:t xml:space="preserve">بر ظرفیت بافرینگ خاک، رفتار خمیری خاک </w:t>
      </w:r>
      <w:r w:rsidR="00D20812" w:rsidRPr="00D659AD">
        <w:rPr>
          <w:rFonts w:ascii="Times New Roman" w:hAnsi="Times New Roman" w:cs="B Lotus" w:hint="cs"/>
          <w:spacing w:val="2"/>
          <w:sz w:val="20"/>
          <w:szCs w:val="24"/>
          <w:rtl/>
        </w:rPr>
        <w:t xml:space="preserve">در دو سری نمونه </w:t>
      </w:r>
      <w:r w:rsidR="002D239A" w:rsidRPr="00D659AD">
        <w:rPr>
          <w:rFonts w:ascii="Times New Roman" w:hAnsi="Times New Roman" w:cs="B Lotus" w:hint="cs"/>
          <w:spacing w:val="2"/>
          <w:sz w:val="20"/>
          <w:szCs w:val="24"/>
          <w:rtl/>
        </w:rPr>
        <w:t xml:space="preserve">تقریباً </w:t>
      </w:r>
      <w:r w:rsidR="007C2DD0" w:rsidRPr="00D659AD">
        <w:rPr>
          <w:rFonts w:ascii="Times New Roman" w:hAnsi="Times New Roman" w:cs="B Lotus" w:hint="cs"/>
          <w:spacing w:val="2"/>
          <w:sz w:val="20"/>
          <w:szCs w:val="24"/>
          <w:rtl/>
        </w:rPr>
        <w:t xml:space="preserve">بر یکدیگر </w:t>
      </w:r>
      <w:r w:rsidR="00906E41" w:rsidRPr="00D659AD">
        <w:rPr>
          <w:rFonts w:ascii="Times New Roman" w:hAnsi="Times New Roman" w:cs="B Lotus" w:hint="cs"/>
          <w:spacing w:val="2"/>
          <w:sz w:val="20"/>
          <w:szCs w:val="24"/>
          <w:rtl/>
        </w:rPr>
        <w:t>هماهنگی</w:t>
      </w:r>
      <w:r w:rsidR="007C2DD0" w:rsidRPr="00D659AD">
        <w:rPr>
          <w:rFonts w:ascii="Times New Roman" w:hAnsi="Times New Roman" w:cs="B Lotus" w:hint="cs"/>
          <w:spacing w:val="2"/>
          <w:sz w:val="20"/>
          <w:szCs w:val="24"/>
          <w:rtl/>
        </w:rPr>
        <w:t xml:space="preserve"> شده است.</w:t>
      </w:r>
    </w:p>
    <w:p w:rsidR="00E3560E" w:rsidRDefault="00E3560E" w:rsidP="00E3560E">
      <w:pPr>
        <w:pStyle w:val="a"/>
        <w:ind w:firstLine="346"/>
        <w:rPr>
          <w:rFonts w:ascii="Times New Roman" w:hAnsi="Times New Roman" w:cs="B Lotus"/>
          <w:spacing w:val="2"/>
          <w:sz w:val="20"/>
          <w:szCs w:val="24"/>
        </w:rPr>
      </w:pPr>
    </w:p>
    <w:p w:rsidR="00E3560E" w:rsidRDefault="00E3560E" w:rsidP="00E3560E">
      <w:pPr>
        <w:pStyle w:val="a"/>
        <w:ind w:firstLine="346"/>
        <w:rPr>
          <w:rFonts w:cs="B Lotus"/>
          <w:b/>
          <w:bCs/>
          <w:sz w:val="14"/>
          <w:szCs w:val="18"/>
          <w:lang w:bidi="ar-SA"/>
        </w:rPr>
      </w:pPr>
    </w:p>
    <w:p w:rsidR="00DC0C14" w:rsidRDefault="00DC0C14" w:rsidP="00E3560E">
      <w:pPr>
        <w:pStyle w:val="a"/>
        <w:ind w:firstLine="346"/>
        <w:rPr>
          <w:rFonts w:cs="B Lotus"/>
          <w:b/>
          <w:bCs/>
          <w:sz w:val="14"/>
          <w:szCs w:val="18"/>
          <w:lang w:bidi="ar-SA"/>
        </w:rPr>
      </w:pPr>
    </w:p>
    <w:p w:rsidR="00DC0C14" w:rsidRDefault="00DC0C14" w:rsidP="00E3560E">
      <w:pPr>
        <w:pStyle w:val="a"/>
        <w:ind w:firstLine="346"/>
        <w:rPr>
          <w:rFonts w:cs="B Lotus"/>
          <w:b/>
          <w:bCs/>
          <w:sz w:val="14"/>
          <w:szCs w:val="18"/>
          <w:rtl/>
          <w:lang w:bidi="ar-SA"/>
        </w:rPr>
      </w:pPr>
    </w:p>
    <w:p w:rsidR="00F54238" w:rsidRDefault="00F54238" w:rsidP="00E3560E">
      <w:pPr>
        <w:pStyle w:val="a"/>
        <w:ind w:firstLine="346"/>
        <w:rPr>
          <w:rFonts w:cs="B Lotus"/>
          <w:b/>
          <w:bCs/>
          <w:sz w:val="14"/>
          <w:szCs w:val="18"/>
          <w:rtl/>
          <w:lang w:bidi="ar-SA"/>
        </w:rPr>
      </w:pPr>
    </w:p>
    <w:p w:rsidR="00F54238" w:rsidRDefault="00F54238" w:rsidP="00E3560E">
      <w:pPr>
        <w:pStyle w:val="a"/>
        <w:ind w:firstLine="346"/>
        <w:rPr>
          <w:rFonts w:cs="B Lotus"/>
          <w:b/>
          <w:bCs/>
          <w:sz w:val="14"/>
          <w:szCs w:val="18"/>
          <w:rtl/>
          <w:lang w:bidi="ar-SA"/>
        </w:rPr>
      </w:pPr>
    </w:p>
    <w:p w:rsidR="00F54238" w:rsidRPr="00F54238" w:rsidRDefault="00F54238" w:rsidP="00E3560E">
      <w:pPr>
        <w:pStyle w:val="a"/>
        <w:ind w:firstLine="346"/>
        <w:rPr>
          <w:rFonts w:cs="B Lotus"/>
          <w:b/>
          <w:bCs/>
          <w:sz w:val="4"/>
          <w:szCs w:val="8"/>
          <w:lang w:bidi="ar-SA"/>
        </w:rPr>
      </w:pPr>
    </w:p>
    <w:p w:rsidR="00F90827" w:rsidRPr="00F90827" w:rsidRDefault="00F90827" w:rsidP="00E3560E">
      <w:pPr>
        <w:pStyle w:val="a"/>
        <w:ind w:firstLine="346"/>
        <w:rPr>
          <w:rFonts w:cs="B Lotus"/>
          <w:b/>
          <w:bCs/>
          <w:sz w:val="4"/>
          <w:szCs w:val="8"/>
          <w:lang w:bidi="ar-SA"/>
        </w:rPr>
      </w:pPr>
    </w:p>
    <w:p w:rsidR="00F90827" w:rsidRPr="00F90827" w:rsidRDefault="00F90827" w:rsidP="00E3560E">
      <w:pPr>
        <w:pStyle w:val="a"/>
        <w:ind w:firstLine="346"/>
        <w:rPr>
          <w:rFonts w:cs="B Lotus"/>
          <w:b/>
          <w:bCs/>
          <w:sz w:val="4"/>
          <w:szCs w:val="8"/>
          <w:rtl/>
          <w:lang w:bidi="ar-SA"/>
        </w:rPr>
        <w:sectPr w:rsidR="00F90827" w:rsidRPr="00F90827" w:rsidSect="00B73EBE">
          <w:footnotePr>
            <w:numRestart w:val="eachPage"/>
          </w:footnotePr>
          <w:type w:val="continuous"/>
          <w:pgSz w:w="11906" w:h="16838" w:code="9"/>
          <w:pgMar w:top="1140" w:right="1140" w:bottom="1140" w:left="1140" w:header="1140" w:footer="1140" w:gutter="0"/>
          <w:cols w:num="2" w:space="504"/>
          <w:titlePg/>
          <w:bidi/>
          <w:rtlGutter/>
          <w:docGrid w:linePitch="360"/>
        </w:sectPr>
      </w:pPr>
    </w:p>
    <w:p w:rsidR="00F90827" w:rsidRDefault="00F90827" w:rsidP="00F90827">
      <w:pPr>
        <w:pStyle w:val="23"/>
        <w:bidi w:val="0"/>
        <w:spacing w:before="0"/>
        <w:jc w:val="center"/>
        <w:rPr>
          <w:rFonts w:cs="B Lotus"/>
          <w:b w:val="0"/>
          <w:bCs w:val="0"/>
          <w:sz w:val="16"/>
          <w:szCs w:val="20"/>
          <w:rtl/>
        </w:rPr>
      </w:pPr>
      <w:r w:rsidRPr="00CE1D3A">
        <w:rPr>
          <w:rFonts w:hint="cs"/>
          <w:sz w:val="16"/>
          <w:szCs w:val="20"/>
          <w:rtl/>
        </w:rPr>
        <w:t>شکل 4.</w:t>
      </w:r>
      <w:r w:rsidRPr="00CE1D3A">
        <w:rPr>
          <w:rFonts w:cs="B Lotus" w:hint="cs"/>
          <w:sz w:val="20"/>
          <w:szCs w:val="24"/>
          <w:rtl/>
        </w:rPr>
        <w:t xml:space="preserve"> </w:t>
      </w:r>
      <w:r w:rsidRPr="00CE1D3A">
        <w:rPr>
          <w:rFonts w:cs="B Lotus" w:hint="cs"/>
          <w:b w:val="0"/>
          <w:bCs w:val="0"/>
          <w:sz w:val="16"/>
          <w:szCs w:val="20"/>
          <w:rtl/>
        </w:rPr>
        <w:t>نتایج آزمایش اشعه ایکس برای نمونه خاک بنتونیت کربنات</w:t>
      </w:r>
      <w:r w:rsidRPr="00CE1D3A">
        <w:rPr>
          <w:rFonts w:cs="B Lotus" w:hint="cs"/>
          <w:b w:val="0"/>
          <w:bCs w:val="0"/>
          <w:sz w:val="16"/>
          <w:szCs w:val="20"/>
          <w:rtl/>
        </w:rPr>
        <w:softHyphen/>
        <w:t>دار در غلظت</w:t>
      </w:r>
      <w:r w:rsidRPr="00CE1D3A">
        <w:rPr>
          <w:rFonts w:cs="B Lotus" w:hint="cs"/>
          <w:b w:val="0"/>
          <w:bCs w:val="0"/>
          <w:sz w:val="16"/>
          <w:szCs w:val="20"/>
          <w:rtl/>
        </w:rPr>
        <w:softHyphen/>
        <w:t>های مختلف آلاینده فلز سنگین روی</w:t>
      </w:r>
    </w:p>
    <w:p w:rsidR="00F90827" w:rsidRPr="00CE1D3A" w:rsidRDefault="00F90827" w:rsidP="00F90827">
      <w:pPr>
        <w:pStyle w:val="23"/>
        <w:bidi w:val="0"/>
        <w:spacing w:before="0"/>
        <w:jc w:val="center"/>
        <w:rPr>
          <w:rFonts w:cs="B Lotus"/>
          <w:b w:val="0"/>
          <w:bCs w:val="0"/>
          <w:sz w:val="20"/>
          <w:szCs w:val="24"/>
          <w:rtl/>
        </w:rPr>
      </w:pPr>
      <w:r w:rsidRPr="00CE1D3A">
        <w:rPr>
          <w:noProof/>
          <w:lang w:eastAsia="en-US" w:bidi="ar-SA"/>
        </w:rPr>
        <w:drawing>
          <wp:inline distT="0" distB="0" distL="0" distR="0" wp14:anchorId="22899384" wp14:editId="12ED0426">
            <wp:extent cx="5267325" cy="2809875"/>
            <wp:effectExtent l="0" t="0" r="0" b="0"/>
            <wp:docPr id="109" name="Chart 10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F78AD48-AD45-4306-A578-9E8C3095C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0827" w:rsidRPr="00F90827" w:rsidRDefault="00F90827" w:rsidP="00F90827">
      <w:pPr>
        <w:pStyle w:val="a"/>
        <w:bidi w:val="0"/>
        <w:ind w:firstLine="0"/>
        <w:rPr>
          <w:rFonts w:ascii="Times New Roman" w:hAnsi="Times New Roman"/>
          <w:sz w:val="18"/>
          <w:szCs w:val="22"/>
          <w:rtl/>
          <w:lang w:val="en"/>
        </w:rPr>
      </w:pPr>
      <w:r w:rsidRPr="00F90827">
        <w:rPr>
          <w:rFonts w:ascii="Times New Roman" w:hAnsi="Times New Roman"/>
          <w:b/>
          <w:bCs/>
          <w:sz w:val="18"/>
          <w:szCs w:val="22"/>
        </w:rPr>
        <w:t>Fig 4</w:t>
      </w:r>
      <w:r w:rsidRPr="00F90827">
        <w:rPr>
          <w:rFonts w:ascii="Times New Roman" w:hAnsi="Times New Roman"/>
          <w:sz w:val="18"/>
          <w:szCs w:val="22"/>
        </w:rPr>
        <w:t xml:space="preserve">. </w:t>
      </w:r>
      <w:r w:rsidRPr="00F90827">
        <w:rPr>
          <w:rFonts w:ascii="Times New Roman" w:hAnsi="Times New Roman"/>
          <w:sz w:val="18"/>
          <w:szCs w:val="22"/>
          <w:lang w:val="en"/>
        </w:rPr>
        <w:t>XRD analysis results for carbonated bentonite soil samples at different concentrations of heavy metal zinc contaminants.</w:t>
      </w:r>
    </w:p>
    <w:p w:rsidR="00F90827" w:rsidRPr="00CE1D3A" w:rsidRDefault="00F90827" w:rsidP="00F90827">
      <w:pPr>
        <w:pStyle w:val="a"/>
        <w:bidi w:val="0"/>
        <w:ind w:firstLine="0"/>
        <w:jc w:val="center"/>
        <w:rPr>
          <w:rFonts w:ascii="Times New Roman" w:hAnsi="Times New Roman" w:cs="B Lotus"/>
          <w:sz w:val="20"/>
          <w:szCs w:val="24"/>
          <w:rtl/>
          <w:lang w:val="en"/>
        </w:rPr>
      </w:pPr>
    </w:p>
    <w:p w:rsidR="00F90827" w:rsidRPr="00CE1D3A" w:rsidRDefault="00F90827" w:rsidP="00F90827">
      <w:pPr>
        <w:pStyle w:val="23"/>
        <w:bidi w:val="0"/>
        <w:spacing w:before="0"/>
        <w:jc w:val="center"/>
        <w:rPr>
          <w:rFonts w:cs="B Lotus"/>
          <w:sz w:val="20"/>
          <w:szCs w:val="24"/>
          <w:rtl/>
        </w:rPr>
      </w:pPr>
      <w:r w:rsidRPr="00CE1D3A">
        <w:rPr>
          <w:rFonts w:hint="cs"/>
          <w:sz w:val="16"/>
          <w:szCs w:val="20"/>
          <w:rtl/>
        </w:rPr>
        <w:t>شکل 5.</w:t>
      </w:r>
      <w:r w:rsidRPr="00CE1D3A">
        <w:rPr>
          <w:rFonts w:cs="B Lotus" w:hint="cs"/>
          <w:sz w:val="20"/>
          <w:szCs w:val="24"/>
          <w:rtl/>
        </w:rPr>
        <w:t xml:space="preserve"> </w:t>
      </w:r>
      <w:r w:rsidRPr="00CE1D3A">
        <w:rPr>
          <w:rFonts w:cs="B Lotus" w:hint="cs"/>
          <w:b w:val="0"/>
          <w:bCs w:val="0"/>
          <w:sz w:val="16"/>
          <w:szCs w:val="20"/>
          <w:rtl/>
        </w:rPr>
        <w:t>نتایج آزمایش پراش پرتو ایکس برای نمونه خاک بنتونیت کربنات</w:t>
      </w:r>
      <w:r w:rsidRPr="00CE1D3A">
        <w:rPr>
          <w:rFonts w:cs="B Lotus" w:hint="cs"/>
          <w:b w:val="0"/>
          <w:bCs w:val="0"/>
          <w:sz w:val="16"/>
          <w:szCs w:val="20"/>
          <w:rtl/>
        </w:rPr>
        <w:softHyphen/>
        <w:t>زدایی</w:t>
      </w:r>
      <w:r w:rsidRPr="00CE1D3A">
        <w:rPr>
          <w:rFonts w:cs="B Lotus" w:hint="cs"/>
          <w:b w:val="0"/>
          <w:bCs w:val="0"/>
          <w:sz w:val="16"/>
          <w:szCs w:val="20"/>
          <w:rtl/>
        </w:rPr>
        <w:softHyphen/>
        <w:t>شده در غلظت</w:t>
      </w:r>
      <w:r w:rsidRPr="00CE1D3A">
        <w:rPr>
          <w:rFonts w:cs="B Lotus" w:hint="cs"/>
          <w:b w:val="0"/>
          <w:bCs w:val="0"/>
          <w:sz w:val="16"/>
          <w:szCs w:val="20"/>
          <w:rtl/>
        </w:rPr>
        <w:softHyphen/>
        <w:t>های مختلف آلاینده فلز سنگین روی</w:t>
      </w:r>
    </w:p>
    <w:p w:rsidR="00F90827" w:rsidRPr="00CE1D3A" w:rsidRDefault="00F90827" w:rsidP="00F90827">
      <w:pPr>
        <w:pStyle w:val="a"/>
        <w:bidi w:val="0"/>
        <w:jc w:val="center"/>
        <w:rPr>
          <w:rFonts w:ascii="Times New Roman" w:hAnsi="Times New Roman" w:cs="B Lotus"/>
          <w:sz w:val="20"/>
          <w:szCs w:val="24"/>
          <w:rtl/>
        </w:rPr>
      </w:pPr>
      <w:r w:rsidRPr="00CE1D3A">
        <w:rPr>
          <w:noProof/>
          <w:lang w:eastAsia="en-US" w:bidi="ar-SA"/>
        </w:rPr>
        <w:drawing>
          <wp:inline distT="0" distB="0" distL="0" distR="0" wp14:anchorId="29C4ED70" wp14:editId="02D5AE0B">
            <wp:extent cx="5135271" cy="2911449"/>
            <wp:effectExtent l="0" t="0" r="8255" b="3810"/>
            <wp:docPr id="1" name="Chart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F78AD48-AD45-4306-A578-9E8C3095C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0827" w:rsidRPr="00DC0C14" w:rsidRDefault="00F90827" w:rsidP="00DC0C14">
      <w:pPr>
        <w:pStyle w:val="a"/>
        <w:bidi w:val="0"/>
        <w:ind w:firstLine="346"/>
        <w:rPr>
          <w:rFonts w:cs="B Lotus"/>
          <w:b/>
          <w:bCs/>
          <w:sz w:val="12"/>
          <w:szCs w:val="16"/>
          <w:lang w:bidi="ar-SA"/>
        </w:rPr>
      </w:pPr>
      <w:r w:rsidRPr="00DC0C14">
        <w:rPr>
          <w:rFonts w:ascii="Times New Roman" w:hAnsi="Times New Roman"/>
          <w:b/>
          <w:bCs/>
          <w:sz w:val="18"/>
          <w:szCs w:val="22"/>
        </w:rPr>
        <w:t>Fig 5</w:t>
      </w:r>
      <w:r w:rsidRPr="00DC0C14">
        <w:rPr>
          <w:rFonts w:ascii="Times New Roman" w:hAnsi="Times New Roman"/>
          <w:sz w:val="18"/>
          <w:szCs w:val="22"/>
        </w:rPr>
        <w:t>.</w:t>
      </w:r>
      <w:r w:rsidRPr="00DC0C14">
        <w:rPr>
          <w:rFonts w:ascii="Times New Roman" w:hAnsi="Times New Roman"/>
          <w:sz w:val="18"/>
          <w:szCs w:val="22"/>
          <w:lang w:val="en"/>
        </w:rPr>
        <w:t xml:space="preserve">XRD analysis results for </w:t>
      </w:r>
      <w:proofErr w:type="spellStart"/>
      <w:r w:rsidRPr="00DC0C14">
        <w:rPr>
          <w:rFonts w:ascii="Times New Roman" w:hAnsi="Times New Roman"/>
          <w:sz w:val="18"/>
          <w:szCs w:val="22"/>
          <w:lang w:val="en"/>
        </w:rPr>
        <w:t>decarbonated</w:t>
      </w:r>
      <w:proofErr w:type="spellEnd"/>
      <w:r w:rsidRPr="00DC0C14">
        <w:rPr>
          <w:rFonts w:ascii="Times New Roman" w:hAnsi="Times New Roman"/>
          <w:sz w:val="18"/>
          <w:szCs w:val="22"/>
          <w:lang w:val="en"/>
        </w:rPr>
        <w:t xml:space="preserve"> bentonite soil samples at different concentrations of heavy metal zinc contaminants.</w:t>
      </w:r>
    </w:p>
    <w:p w:rsidR="00F90827" w:rsidRDefault="00F90827" w:rsidP="00DC0C14">
      <w:pPr>
        <w:pStyle w:val="a"/>
        <w:bidi w:val="0"/>
        <w:ind w:firstLine="346"/>
        <w:rPr>
          <w:rFonts w:cs="B Lotus"/>
          <w:b/>
          <w:bCs/>
          <w:sz w:val="12"/>
          <w:szCs w:val="16"/>
          <w:lang w:bidi="ar-SA"/>
        </w:rPr>
      </w:pPr>
    </w:p>
    <w:p w:rsidR="00DC0C14" w:rsidRPr="00DC0C14" w:rsidRDefault="00DC0C14" w:rsidP="00DC0C14">
      <w:pPr>
        <w:pStyle w:val="a"/>
        <w:bidi w:val="0"/>
        <w:ind w:firstLine="346"/>
        <w:rPr>
          <w:rFonts w:cs="B Lotus"/>
          <w:b/>
          <w:bCs/>
          <w:sz w:val="12"/>
          <w:szCs w:val="16"/>
          <w:rtl/>
          <w:lang w:bidi="ar-SA"/>
        </w:rPr>
        <w:sectPr w:rsidR="00DC0C14" w:rsidRPr="00DC0C14" w:rsidSect="00F90827">
          <w:footnotePr>
            <w:numRestart w:val="eachPage"/>
          </w:footnotePr>
          <w:type w:val="continuous"/>
          <w:pgSz w:w="11906" w:h="16838" w:code="9"/>
          <w:pgMar w:top="1140" w:right="1140" w:bottom="1140" w:left="1140" w:header="1140" w:footer="1140" w:gutter="0"/>
          <w:cols w:space="504"/>
          <w:titlePg/>
          <w:bidi/>
          <w:rtlGutter/>
          <w:docGrid w:linePitch="360"/>
        </w:sectPr>
      </w:pPr>
    </w:p>
    <w:p w:rsidR="003B689C" w:rsidRPr="00CE1D3A" w:rsidRDefault="00765A01" w:rsidP="00B73EBE">
      <w:pPr>
        <w:pStyle w:val="a"/>
        <w:ind w:firstLine="0"/>
        <w:rPr>
          <w:rFonts w:ascii="Times New Roman" w:hAnsi="Times New Roman" w:cs="B Zar"/>
          <w:b/>
          <w:bCs/>
          <w:sz w:val="20"/>
          <w:szCs w:val="24"/>
          <w:rtl/>
          <w:lang w:bidi="ar-SA"/>
        </w:rPr>
      </w:pPr>
      <w:r w:rsidRPr="00CE1D3A">
        <w:rPr>
          <w:rFonts w:ascii="Times New Roman" w:hAnsi="Times New Roman" w:cs="B Zar" w:hint="cs"/>
          <w:b/>
          <w:bCs/>
          <w:sz w:val="20"/>
          <w:szCs w:val="24"/>
          <w:rtl/>
        </w:rPr>
        <w:t>3</w:t>
      </w:r>
      <w:r w:rsidR="003B689C" w:rsidRPr="00CE1D3A">
        <w:rPr>
          <w:rFonts w:ascii="Times New Roman" w:hAnsi="Times New Roman" w:cs="B Zar" w:hint="cs"/>
          <w:b/>
          <w:bCs/>
          <w:sz w:val="20"/>
          <w:szCs w:val="24"/>
          <w:rtl/>
        </w:rPr>
        <w:t>-</w:t>
      </w:r>
      <w:r w:rsidRPr="00CE1D3A">
        <w:rPr>
          <w:rFonts w:ascii="Times New Roman" w:hAnsi="Times New Roman" w:cs="B Zar" w:hint="cs"/>
          <w:b/>
          <w:bCs/>
          <w:sz w:val="20"/>
          <w:szCs w:val="24"/>
          <w:rtl/>
        </w:rPr>
        <w:t>2</w:t>
      </w:r>
      <w:r w:rsidR="003B689C" w:rsidRPr="00CE1D3A">
        <w:rPr>
          <w:rFonts w:ascii="Times New Roman" w:hAnsi="Times New Roman" w:cs="B Zar" w:hint="cs"/>
          <w:b/>
          <w:bCs/>
          <w:sz w:val="20"/>
          <w:szCs w:val="24"/>
          <w:rtl/>
        </w:rPr>
        <w:t>-</w:t>
      </w:r>
      <w:r w:rsidR="003B689C" w:rsidRPr="00CE1D3A">
        <w:rPr>
          <w:rFonts w:ascii="Times New Roman" w:hAnsi="Times New Roman" w:cs="B Zar" w:hint="cs"/>
          <w:b/>
          <w:bCs/>
          <w:sz w:val="20"/>
          <w:szCs w:val="24"/>
          <w:rtl/>
          <w:lang w:bidi="ar-SA"/>
        </w:rPr>
        <w:t xml:space="preserve"> تأثیر توأم حرارت و آلاینده فلز روی بر حدود اتربرگ بنتونیت کربنات</w:t>
      </w:r>
      <w:r w:rsidR="003B689C" w:rsidRPr="00CE1D3A">
        <w:rPr>
          <w:rFonts w:ascii="Times New Roman" w:hAnsi="Times New Roman" w:cs="B Zar" w:hint="cs"/>
          <w:b/>
          <w:bCs/>
          <w:sz w:val="20"/>
          <w:szCs w:val="24"/>
          <w:rtl/>
          <w:lang w:bidi="ar-SA"/>
        </w:rPr>
        <w:softHyphen/>
        <w:t>دار و کربنات</w:t>
      </w:r>
      <w:r w:rsidR="003B689C" w:rsidRPr="00CE1D3A">
        <w:rPr>
          <w:rFonts w:ascii="Times New Roman" w:hAnsi="Times New Roman" w:cs="B Zar" w:hint="cs"/>
          <w:b/>
          <w:bCs/>
          <w:sz w:val="20"/>
          <w:szCs w:val="24"/>
          <w:rtl/>
          <w:lang w:bidi="ar-SA"/>
        </w:rPr>
        <w:softHyphen/>
        <w:t>زدایی</w:t>
      </w:r>
      <w:r w:rsidR="003B689C" w:rsidRPr="00CE1D3A">
        <w:rPr>
          <w:rFonts w:ascii="Times New Roman" w:hAnsi="Times New Roman" w:cs="B Zar" w:hint="cs"/>
          <w:b/>
          <w:bCs/>
          <w:sz w:val="20"/>
          <w:szCs w:val="24"/>
          <w:rtl/>
          <w:lang w:bidi="ar-SA"/>
        </w:rPr>
        <w:softHyphen/>
        <w:t>شده</w:t>
      </w:r>
    </w:p>
    <w:p w:rsidR="003B689C" w:rsidRPr="00CE1D3A" w:rsidRDefault="0083013B" w:rsidP="00B73EBE">
      <w:pPr>
        <w:pStyle w:val="a"/>
        <w:ind w:firstLine="288"/>
        <w:rPr>
          <w:rFonts w:ascii="Times New Roman" w:hAnsi="Times New Roman" w:cs="B Lotus"/>
          <w:sz w:val="20"/>
          <w:szCs w:val="24"/>
          <w:rtl/>
          <w:lang w:bidi="ar-SA"/>
        </w:rPr>
      </w:pPr>
      <w:r w:rsidRPr="00CE1D3A">
        <w:rPr>
          <w:rFonts w:ascii="Times New Roman" w:hAnsi="Times New Roman" w:cs="B Lotus" w:hint="cs"/>
          <w:sz w:val="20"/>
          <w:szCs w:val="24"/>
          <w:rtl/>
          <w:lang w:bidi="ar-SA"/>
        </w:rPr>
        <w:t>نتایج آزمایش</w:t>
      </w:r>
      <w:r w:rsidR="003B689C" w:rsidRPr="00CE1D3A">
        <w:rPr>
          <w:rFonts w:ascii="Times New Roman" w:hAnsi="Times New Roman" w:cs="B Lotus" w:hint="cs"/>
          <w:sz w:val="20"/>
          <w:szCs w:val="24"/>
          <w:rtl/>
          <w:lang w:bidi="ar-SA"/>
        </w:rPr>
        <w:t xml:space="preserve"> حد</w:t>
      </w:r>
      <w:r w:rsidRPr="00CE1D3A">
        <w:rPr>
          <w:rFonts w:ascii="Times New Roman" w:hAnsi="Times New Roman" w:cs="B Lotus" w:hint="cs"/>
          <w:sz w:val="20"/>
          <w:szCs w:val="24"/>
          <w:rtl/>
          <w:lang w:bidi="ar-SA"/>
        </w:rPr>
        <w:t>ود اتربرگ</w:t>
      </w:r>
      <w:r w:rsidR="003B689C" w:rsidRPr="00CE1D3A">
        <w:rPr>
          <w:rFonts w:ascii="Times New Roman" w:hAnsi="Times New Roman" w:cs="B Lotus" w:hint="cs"/>
          <w:sz w:val="20"/>
          <w:szCs w:val="24"/>
          <w:rtl/>
          <w:lang w:bidi="ar-SA"/>
        </w:rPr>
        <w:t xml:space="preserve"> </w:t>
      </w:r>
      <w:r w:rsidRPr="00CE1D3A">
        <w:rPr>
          <w:rFonts w:ascii="Times New Roman" w:hAnsi="Times New Roman" w:cs="B Lotus" w:hint="cs"/>
          <w:sz w:val="20"/>
          <w:szCs w:val="24"/>
          <w:rtl/>
          <w:lang w:bidi="ar-SA"/>
        </w:rPr>
        <w:t>بنتونیت کربنات</w:t>
      </w:r>
      <w:r w:rsidRPr="00CE1D3A">
        <w:rPr>
          <w:rFonts w:ascii="Times New Roman" w:hAnsi="Times New Roman" w:cs="B Lotus" w:hint="cs"/>
          <w:sz w:val="20"/>
          <w:szCs w:val="24"/>
          <w:rtl/>
          <w:lang w:bidi="ar-SA"/>
        </w:rPr>
        <w:softHyphen/>
        <w:t>دار</w:t>
      </w:r>
      <w:r w:rsidR="003B689C" w:rsidRPr="00CE1D3A">
        <w:rPr>
          <w:rFonts w:ascii="Times New Roman" w:hAnsi="Times New Roman" w:cs="B Lotus" w:hint="cs"/>
          <w:sz w:val="20"/>
          <w:szCs w:val="24"/>
          <w:rtl/>
          <w:lang w:bidi="ar-SA"/>
        </w:rPr>
        <w:t xml:space="preserve"> آلوده و غیر آلوده</w:t>
      </w:r>
      <w:r w:rsidR="00C576BC" w:rsidRPr="00CE1D3A">
        <w:rPr>
          <w:rFonts w:ascii="Times New Roman" w:hAnsi="Times New Roman" w:cs="B Lotus" w:hint="cs"/>
          <w:sz w:val="20"/>
          <w:szCs w:val="24"/>
          <w:rtl/>
          <w:lang w:bidi="ar-SA"/>
        </w:rPr>
        <w:t xml:space="preserve"> به فلز روی</w:t>
      </w:r>
      <w:r w:rsidR="003B689C" w:rsidRPr="00CE1D3A">
        <w:rPr>
          <w:rFonts w:ascii="Times New Roman" w:hAnsi="Times New Roman" w:cs="B Lotus" w:hint="cs"/>
          <w:sz w:val="20"/>
          <w:szCs w:val="24"/>
          <w:rtl/>
          <w:lang w:bidi="ar-SA"/>
        </w:rPr>
        <w:t xml:space="preserve"> در درجه حرارت</w:t>
      </w:r>
      <w:r w:rsidR="003B689C" w:rsidRPr="00CE1D3A">
        <w:rPr>
          <w:rFonts w:ascii="Times New Roman" w:hAnsi="Times New Roman" w:cs="B Lotus"/>
          <w:sz w:val="20"/>
          <w:szCs w:val="24"/>
          <w:rtl/>
          <w:lang w:bidi="ar-SA"/>
        </w:rPr>
        <w:softHyphen/>
      </w:r>
      <w:r w:rsidR="003B689C" w:rsidRPr="00CE1D3A">
        <w:rPr>
          <w:rFonts w:ascii="Times New Roman" w:hAnsi="Times New Roman" w:cs="B Lotus" w:hint="cs"/>
          <w:sz w:val="20"/>
          <w:szCs w:val="24"/>
          <w:rtl/>
          <w:lang w:bidi="ar-SA"/>
        </w:rPr>
        <w:t xml:space="preserve">های مختلف در شکل (6) نمایش داده شده است. </w:t>
      </w:r>
      <w:r w:rsidR="0081003A" w:rsidRPr="00CE1D3A">
        <w:rPr>
          <w:rFonts w:ascii="Times New Roman" w:hAnsi="Times New Roman" w:cs="B Lotus" w:hint="cs"/>
          <w:sz w:val="20"/>
          <w:szCs w:val="24"/>
          <w:rtl/>
          <w:lang w:bidi="ar-SA"/>
        </w:rPr>
        <w:t>نتایج ارائه شده در ش</w:t>
      </w:r>
      <w:r w:rsidR="004543F0" w:rsidRPr="00CE1D3A">
        <w:rPr>
          <w:rFonts w:ascii="Times New Roman" w:hAnsi="Times New Roman" w:cs="B Lotus" w:hint="cs"/>
          <w:sz w:val="20"/>
          <w:szCs w:val="24"/>
          <w:rtl/>
          <w:lang w:bidi="ar-SA"/>
        </w:rPr>
        <w:t xml:space="preserve">کل (6) </w:t>
      </w:r>
      <w:r w:rsidR="0081003A" w:rsidRPr="00CE1D3A">
        <w:rPr>
          <w:rFonts w:ascii="Times New Roman" w:hAnsi="Times New Roman" w:cs="B Lotus" w:hint="cs"/>
          <w:sz w:val="20"/>
          <w:szCs w:val="24"/>
          <w:rtl/>
          <w:lang w:bidi="ar-SA"/>
        </w:rPr>
        <w:t xml:space="preserve">حاکی از آن است که </w:t>
      </w:r>
      <w:r w:rsidR="004543F0" w:rsidRPr="00CE1D3A">
        <w:rPr>
          <w:rFonts w:ascii="Times New Roman" w:hAnsi="Times New Roman" w:cs="B Lotus" w:hint="cs"/>
          <w:sz w:val="20"/>
          <w:szCs w:val="24"/>
          <w:rtl/>
          <w:lang w:bidi="ar-SA"/>
        </w:rPr>
        <w:t xml:space="preserve">حد خمیری خاک بنتونیت در هر دو حالت آلوده و غیر آلوده به فلز سنگین روی، در برابر افزایش دما، تغییرات </w:t>
      </w:r>
      <w:r w:rsidR="004543F0" w:rsidRPr="00CE1D3A">
        <w:rPr>
          <w:rFonts w:ascii="Times New Roman" w:hAnsi="Times New Roman" w:cs="B Lotus" w:hint="cs"/>
          <w:sz w:val="20"/>
          <w:szCs w:val="24"/>
          <w:rtl/>
          <w:lang w:bidi="ar-SA"/>
        </w:rPr>
        <w:t>چندانی ندا</w:t>
      </w:r>
      <w:r w:rsidR="009B532F" w:rsidRPr="00CE1D3A">
        <w:rPr>
          <w:rFonts w:ascii="Times New Roman" w:hAnsi="Times New Roman" w:cs="B Lotus" w:hint="cs"/>
          <w:sz w:val="20"/>
          <w:szCs w:val="24"/>
          <w:rtl/>
          <w:lang w:bidi="ar-SA"/>
        </w:rPr>
        <w:t>شته است</w:t>
      </w:r>
      <w:r w:rsidR="004543F0" w:rsidRPr="00CE1D3A">
        <w:rPr>
          <w:rFonts w:ascii="Times New Roman" w:hAnsi="Times New Roman" w:cs="B Lotus" w:hint="cs"/>
          <w:sz w:val="20"/>
          <w:szCs w:val="24"/>
          <w:rtl/>
          <w:lang w:bidi="ar-SA"/>
        </w:rPr>
        <w:t xml:space="preserve">. </w:t>
      </w:r>
      <w:r w:rsidR="0081003A" w:rsidRPr="00CE1D3A">
        <w:rPr>
          <w:rFonts w:ascii="Times New Roman" w:hAnsi="Times New Roman" w:cs="B Lotus" w:hint="cs"/>
          <w:sz w:val="20"/>
          <w:szCs w:val="24"/>
          <w:rtl/>
        </w:rPr>
        <w:t>این در حالی است که تغییرات درجه حرار</w:t>
      </w:r>
      <w:r w:rsidR="000851B6" w:rsidRPr="00CE1D3A">
        <w:rPr>
          <w:rFonts w:ascii="Times New Roman" w:hAnsi="Times New Roman" w:cs="B Lotus" w:hint="cs"/>
          <w:sz w:val="20"/>
          <w:szCs w:val="24"/>
          <w:rtl/>
        </w:rPr>
        <w:t>ت سبب تغییر در حد روانی نمونه‌ها شده است. بر اساس نتایج شکل (6) در</w:t>
      </w:r>
      <w:r w:rsidR="004543F0" w:rsidRPr="00CE1D3A">
        <w:rPr>
          <w:rFonts w:ascii="Times New Roman" w:hAnsi="Times New Roman" w:cs="B Lotus" w:hint="cs"/>
          <w:sz w:val="20"/>
          <w:szCs w:val="24"/>
          <w:rtl/>
        </w:rPr>
        <w:t xml:space="preserve"> دو نمونه بنتونیت کربنات</w:t>
      </w:r>
      <w:r w:rsidR="004543F0" w:rsidRPr="00CE1D3A">
        <w:rPr>
          <w:rFonts w:ascii="Times New Roman" w:hAnsi="Times New Roman" w:cs="B Lotus" w:hint="cs"/>
          <w:sz w:val="20"/>
          <w:szCs w:val="24"/>
          <w:rtl/>
        </w:rPr>
        <w:softHyphen/>
        <w:t>دار بدون آلاینده و آلاینده</w:t>
      </w:r>
      <w:r w:rsidR="004543F0" w:rsidRPr="00CE1D3A">
        <w:rPr>
          <w:rFonts w:ascii="Times New Roman" w:hAnsi="Times New Roman" w:cs="B Lotus" w:hint="cs"/>
          <w:sz w:val="20"/>
          <w:szCs w:val="24"/>
          <w:rtl/>
        </w:rPr>
        <w:softHyphen/>
        <w:t xml:space="preserve">دار با افزایش دما تا 110 درجه، حد </w:t>
      </w:r>
      <w:r w:rsidR="000851B6" w:rsidRPr="00CE1D3A">
        <w:rPr>
          <w:rFonts w:ascii="Times New Roman" w:hAnsi="Times New Roman" w:cs="B Lotus" w:hint="cs"/>
          <w:sz w:val="20"/>
          <w:szCs w:val="24"/>
          <w:rtl/>
        </w:rPr>
        <w:t xml:space="preserve">روانی </w:t>
      </w:r>
      <w:r w:rsidR="004543F0" w:rsidRPr="00CE1D3A">
        <w:rPr>
          <w:rFonts w:ascii="Times New Roman" w:hAnsi="Times New Roman" w:cs="B Lotus" w:hint="cs"/>
          <w:sz w:val="20"/>
          <w:szCs w:val="24"/>
          <w:rtl/>
        </w:rPr>
        <w:t xml:space="preserve">نسبت به قبل از اصلاح حرارتی، </w:t>
      </w:r>
      <w:r w:rsidR="000851B6" w:rsidRPr="00CE1D3A">
        <w:rPr>
          <w:rFonts w:ascii="Times New Roman" w:hAnsi="Times New Roman" w:cs="B Lotus" w:hint="cs"/>
          <w:sz w:val="20"/>
          <w:szCs w:val="24"/>
          <w:rtl/>
        </w:rPr>
        <w:t xml:space="preserve">فقط </w:t>
      </w:r>
      <w:r w:rsidR="004543F0" w:rsidRPr="00CE1D3A">
        <w:rPr>
          <w:rFonts w:ascii="Times New Roman" w:hAnsi="Times New Roman" w:cs="B Lotus" w:hint="cs"/>
          <w:sz w:val="20"/>
          <w:szCs w:val="24"/>
          <w:rtl/>
        </w:rPr>
        <w:t xml:space="preserve">در حدود 3 درصد کاهش </w:t>
      </w:r>
      <w:r w:rsidR="009B532F" w:rsidRPr="00CE1D3A">
        <w:rPr>
          <w:rFonts w:ascii="Times New Roman" w:hAnsi="Times New Roman" w:cs="B Lotus" w:hint="cs"/>
          <w:sz w:val="20"/>
          <w:szCs w:val="24"/>
          <w:rtl/>
        </w:rPr>
        <w:t>نشان داده است</w:t>
      </w:r>
      <w:r w:rsidR="004543F0" w:rsidRPr="00CE1D3A">
        <w:rPr>
          <w:rFonts w:ascii="Times New Roman" w:hAnsi="Times New Roman" w:cs="B Lotus" w:hint="cs"/>
          <w:sz w:val="20"/>
          <w:szCs w:val="24"/>
          <w:rtl/>
        </w:rPr>
        <w:t xml:space="preserve">. کاهش حد روانی خاک تحت دمای 110 درجه به علت نزدیک شدن ذرات رسی، چسبیدن ذرات به یکدیگر و تشکیل </w:t>
      </w:r>
      <w:r w:rsidR="004543F0" w:rsidRPr="00CE1D3A">
        <w:rPr>
          <w:rFonts w:ascii="Times New Roman" w:hAnsi="Times New Roman" w:cs="B Lotus" w:hint="cs"/>
          <w:sz w:val="20"/>
          <w:szCs w:val="24"/>
          <w:rtl/>
        </w:rPr>
        <w:lastRenderedPageBreak/>
        <w:t xml:space="preserve">ذرات بزرگتر با سطح مخصوص کمتر است </w:t>
      </w:r>
      <w:r w:rsidR="004543F0" w:rsidRPr="00CE1D3A">
        <w:rPr>
          <w:rFonts w:ascii="Times New Roman" w:hAnsi="Times New Roman" w:cs="B Lotus"/>
          <w:sz w:val="20"/>
          <w:szCs w:val="24"/>
        </w:rPr>
        <w:t>[36-37, 15]</w:t>
      </w:r>
      <w:r w:rsidR="004543F0" w:rsidRPr="00CE1D3A">
        <w:rPr>
          <w:rFonts w:ascii="Times New Roman" w:hAnsi="Times New Roman" w:cs="B Lotus" w:hint="cs"/>
          <w:sz w:val="20"/>
          <w:szCs w:val="24"/>
          <w:rtl/>
        </w:rPr>
        <w:t xml:space="preserve">. </w:t>
      </w:r>
      <w:r w:rsidR="000851B6" w:rsidRPr="00CE1D3A">
        <w:rPr>
          <w:rFonts w:ascii="Times New Roman" w:hAnsi="Times New Roman" w:cs="B Lotus" w:hint="cs"/>
          <w:sz w:val="20"/>
          <w:szCs w:val="24"/>
          <w:rtl/>
        </w:rPr>
        <w:t xml:space="preserve">با افزایش بیشتر دما، </w:t>
      </w:r>
      <w:r w:rsidR="004543F0" w:rsidRPr="00CE1D3A">
        <w:rPr>
          <w:rFonts w:ascii="Times New Roman" w:hAnsi="Times New Roman" w:cs="B Lotus" w:hint="cs"/>
          <w:sz w:val="20"/>
          <w:szCs w:val="24"/>
          <w:rtl/>
        </w:rPr>
        <w:t>در دمای کمتر از 350 درجه تمام آب بین لایه</w:t>
      </w:r>
      <w:r w:rsidR="004543F0" w:rsidRPr="00CE1D3A">
        <w:rPr>
          <w:rFonts w:ascii="Times New Roman" w:hAnsi="Times New Roman" w:cs="B Lotus" w:hint="cs"/>
          <w:sz w:val="20"/>
          <w:szCs w:val="24"/>
          <w:rtl/>
        </w:rPr>
        <w:softHyphen/>
        <w:t>ای در خاک مونت</w:t>
      </w:r>
      <w:r w:rsidR="000851B6" w:rsidRPr="00CE1D3A">
        <w:rPr>
          <w:rFonts w:ascii="Times New Roman" w:hAnsi="Times New Roman" w:cs="B Lotus" w:hint="cs"/>
          <w:sz w:val="20"/>
          <w:szCs w:val="24"/>
          <w:rtl/>
        </w:rPr>
        <w:t>‌</w:t>
      </w:r>
      <w:r w:rsidR="004543F0" w:rsidRPr="00CE1D3A">
        <w:rPr>
          <w:rFonts w:ascii="Times New Roman" w:hAnsi="Times New Roman" w:cs="B Lotus" w:hint="cs"/>
          <w:sz w:val="20"/>
          <w:szCs w:val="24"/>
          <w:rtl/>
        </w:rPr>
        <w:t>موریلونیت تبخیر شده و فرایند دی</w:t>
      </w:r>
      <w:r w:rsidR="000851B6" w:rsidRPr="00CE1D3A">
        <w:rPr>
          <w:rFonts w:ascii="Times New Roman" w:hAnsi="Times New Roman" w:cs="B Lotus" w:hint="cs"/>
          <w:sz w:val="20"/>
          <w:szCs w:val="24"/>
          <w:rtl/>
        </w:rPr>
        <w:t>‌</w:t>
      </w:r>
      <w:r w:rsidR="004543F0" w:rsidRPr="00CE1D3A">
        <w:rPr>
          <w:rFonts w:ascii="Times New Roman" w:hAnsi="Times New Roman" w:cs="B Lotus" w:hint="cs"/>
          <w:sz w:val="20"/>
          <w:szCs w:val="24"/>
          <w:rtl/>
        </w:rPr>
        <w:t>هیدراسیون (حذف آب از ساختار خاک) کامل می</w:t>
      </w:r>
      <w:r w:rsidR="004543F0" w:rsidRPr="00CE1D3A">
        <w:rPr>
          <w:rFonts w:ascii="Times New Roman" w:hAnsi="Times New Roman" w:cs="B Lotus" w:hint="cs"/>
          <w:sz w:val="20"/>
          <w:szCs w:val="24"/>
          <w:rtl/>
        </w:rPr>
        <w:softHyphen/>
        <w:t xml:space="preserve">شود </w:t>
      </w:r>
      <w:r w:rsidR="004543F0" w:rsidRPr="00CE1D3A">
        <w:rPr>
          <w:rFonts w:ascii="Times New Roman" w:hAnsi="Times New Roman" w:cs="B Lotus"/>
          <w:sz w:val="20"/>
          <w:szCs w:val="24"/>
        </w:rPr>
        <w:t>[38]</w:t>
      </w:r>
      <w:r w:rsidR="004543F0" w:rsidRPr="00CE1D3A">
        <w:rPr>
          <w:rFonts w:ascii="Times New Roman" w:hAnsi="Times New Roman" w:cs="B Lotus" w:hint="cs"/>
          <w:sz w:val="20"/>
          <w:szCs w:val="24"/>
          <w:rtl/>
        </w:rPr>
        <w:t>.</w:t>
      </w:r>
    </w:p>
    <w:p w:rsidR="00C576BC" w:rsidRPr="00CE1D3A" w:rsidRDefault="00C576BC" w:rsidP="00DC0C14">
      <w:pPr>
        <w:pStyle w:val="23"/>
        <w:spacing w:before="0"/>
        <w:rPr>
          <w:rFonts w:cs="B Lotus"/>
          <w:sz w:val="20"/>
          <w:szCs w:val="24"/>
          <w:rtl/>
        </w:rPr>
      </w:pPr>
      <w:r w:rsidRPr="00DC0C14">
        <w:rPr>
          <w:rFonts w:hint="cs"/>
          <w:sz w:val="16"/>
          <w:szCs w:val="20"/>
          <w:rtl/>
        </w:rPr>
        <w:t>شکل 6.</w:t>
      </w:r>
      <w:r w:rsidRPr="00DC0C14">
        <w:rPr>
          <w:rFonts w:cs="B Lotus" w:hint="cs"/>
          <w:sz w:val="20"/>
          <w:szCs w:val="24"/>
          <w:rtl/>
        </w:rPr>
        <w:t xml:space="preserve"> </w:t>
      </w:r>
      <w:r w:rsidRPr="00DC0C14">
        <w:rPr>
          <w:rFonts w:cs="B Lotus" w:hint="cs"/>
          <w:b w:val="0"/>
          <w:bCs w:val="0"/>
          <w:sz w:val="16"/>
          <w:szCs w:val="20"/>
          <w:rtl/>
          <w:lang w:bidi="ar-SA"/>
        </w:rPr>
        <w:t>حدود اتربرگ بنتونیت کربنات</w:t>
      </w:r>
      <w:r w:rsidRPr="00DC0C14">
        <w:rPr>
          <w:rFonts w:cs="B Lotus" w:hint="cs"/>
          <w:b w:val="0"/>
          <w:bCs w:val="0"/>
          <w:sz w:val="16"/>
          <w:szCs w:val="20"/>
          <w:rtl/>
          <w:lang w:bidi="ar-SA"/>
        </w:rPr>
        <w:softHyphen/>
        <w:t>دار آلوده و غیر آلوده به فلز سنگین روی در درجه حرارت</w:t>
      </w:r>
      <w:r w:rsidRPr="00DC0C14">
        <w:rPr>
          <w:rFonts w:cs="B Lotus" w:hint="cs"/>
          <w:b w:val="0"/>
          <w:bCs w:val="0"/>
          <w:sz w:val="16"/>
          <w:szCs w:val="20"/>
          <w:rtl/>
          <w:lang w:bidi="ar-SA"/>
        </w:rPr>
        <w:softHyphen/>
        <w:t>های مختلف</w:t>
      </w:r>
    </w:p>
    <w:p w:rsidR="00C576BC" w:rsidRPr="00CE1D3A" w:rsidRDefault="00F3105D" w:rsidP="00B73EBE">
      <w:pPr>
        <w:pStyle w:val="a"/>
        <w:ind w:firstLine="0"/>
        <w:jc w:val="center"/>
        <w:rPr>
          <w:rFonts w:ascii="Times New Roman" w:hAnsi="Times New Roman" w:cs="B Lotus"/>
          <w:sz w:val="20"/>
          <w:szCs w:val="24"/>
          <w:rtl/>
          <w:lang w:bidi="ar-SA"/>
        </w:rPr>
      </w:pPr>
      <w:r w:rsidRPr="00CE1D3A">
        <w:rPr>
          <w:noProof/>
          <w:lang w:eastAsia="en-US" w:bidi="ar-SA"/>
        </w:rPr>
        <w:drawing>
          <wp:inline distT="0" distB="0" distL="0" distR="0" wp14:anchorId="2A88E39F" wp14:editId="6091056E">
            <wp:extent cx="2894275" cy="2425148"/>
            <wp:effectExtent l="0" t="0" r="1905"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76429" w:rsidRPr="00DC0C14" w:rsidRDefault="00F3105D" w:rsidP="00DC0C14">
      <w:pPr>
        <w:pStyle w:val="a"/>
        <w:bidi w:val="0"/>
        <w:ind w:firstLine="0"/>
        <w:rPr>
          <w:rFonts w:ascii="Times New Roman" w:hAnsi="Times New Roman"/>
          <w:sz w:val="18"/>
          <w:szCs w:val="22"/>
          <w:rtl/>
          <w:lang w:val="en"/>
        </w:rPr>
      </w:pPr>
      <w:r w:rsidRPr="00DC0C14">
        <w:rPr>
          <w:rFonts w:ascii="Times New Roman" w:hAnsi="Times New Roman"/>
          <w:b/>
          <w:bCs/>
          <w:sz w:val="18"/>
          <w:szCs w:val="22"/>
        </w:rPr>
        <w:t>Fig</w:t>
      </w:r>
      <w:r w:rsidR="00906E41" w:rsidRPr="00DC0C14">
        <w:rPr>
          <w:rFonts w:ascii="Times New Roman" w:hAnsi="Times New Roman"/>
          <w:b/>
          <w:bCs/>
          <w:sz w:val="18"/>
          <w:szCs w:val="22"/>
        </w:rPr>
        <w:t>.</w:t>
      </w:r>
      <w:r w:rsidR="00597E3F" w:rsidRPr="00DC0C14">
        <w:rPr>
          <w:rFonts w:ascii="Times New Roman" w:hAnsi="Times New Roman"/>
          <w:b/>
          <w:bCs/>
          <w:sz w:val="18"/>
          <w:szCs w:val="22"/>
        </w:rPr>
        <w:t xml:space="preserve"> </w:t>
      </w:r>
      <w:r w:rsidRPr="00DC0C14">
        <w:rPr>
          <w:rFonts w:ascii="Times New Roman" w:hAnsi="Times New Roman"/>
          <w:b/>
          <w:bCs/>
          <w:sz w:val="18"/>
          <w:szCs w:val="22"/>
        </w:rPr>
        <w:t>6.</w:t>
      </w:r>
      <w:r w:rsidRPr="00DC0C14">
        <w:rPr>
          <w:rFonts w:ascii="Calibri" w:eastAsia="MS Mincho" w:hAnsi="Calibri" w:cs="Arial"/>
          <w:sz w:val="24"/>
          <w:szCs w:val="24"/>
          <w:lang w:val="en" w:bidi="ar-SA"/>
        </w:rPr>
        <w:t xml:space="preserve"> </w:t>
      </w:r>
      <w:proofErr w:type="spellStart"/>
      <w:r w:rsidRPr="00DC0C14">
        <w:rPr>
          <w:rFonts w:ascii="Times New Roman" w:hAnsi="Times New Roman"/>
          <w:sz w:val="18"/>
          <w:szCs w:val="22"/>
        </w:rPr>
        <w:t>Atterberg</w:t>
      </w:r>
      <w:proofErr w:type="spellEnd"/>
      <w:r w:rsidRPr="00DC0C14">
        <w:rPr>
          <w:rFonts w:ascii="Times New Roman" w:hAnsi="Times New Roman"/>
          <w:sz w:val="18"/>
          <w:szCs w:val="22"/>
        </w:rPr>
        <w:t xml:space="preserve"> limits</w:t>
      </w:r>
      <w:r w:rsidRPr="00DC0C14">
        <w:rPr>
          <w:rFonts w:ascii="Times New Roman" w:hAnsi="Times New Roman"/>
          <w:sz w:val="18"/>
          <w:szCs w:val="22"/>
          <w:lang w:val="en"/>
        </w:rPr>
        <w:t xml:space="preserve"> of contaminated and non-contaminated heavy metal zinc carbonated bentonite at different temperatures.</w:t>
      </w:r>
    </w:p>
    <w:p w:rsidR="00DC0C14" w:rsidRPr="00DC0C14" w:rsidRDefault="00DC0C14" w:rsidP="00B73EBE">
      <w:pPr>
        <w:pStyle w:val="a"/>
        <w:ind w:firstLine="0"/>
        <w:rPr>
          <w:rFonts w:ascii="Times New Roman" w:hAnsi="Times New Roman" w:cs="B Lotus"/>
          <w:spacing w:val="-2"/>
          <w:sz w:val="20"/>
          <w:szCs w:val="24"/>
        </w:rPr>
      </w:pPr>
    </w:p>
    <w:p w:rsidR="0018283A" w:rsidRPr="00DC0C14" w:rsidRDefault="000851B6" w:rsidP="00B73EBE">
      <w:pPr>
        <w:pStyle w:val="a"/>
        <w:ind w:firstLine="0"/>
        <w:rPr>
          <w:rFonts w:ascii="Times New Roman" w:hAnsi="Times New Roman" w:cs="B Lotus"/>
          <w:spacing w:val="-2"/>
          <w:sz w:val="20"/>
          <w:szCs w:val="24"/>
          <w:rtl/>
        </w:rPr>
      </w:pPr>
      <w:r w:rsidRPr="00DC0C14">
        <w:rPr>
          <w:rFonts w:ascii="Times New Roman" w:hAnsi="Times New Roman" w:cs="B Lotus" w:hint="cs"/>
          <w:spacing w:val="-2"/>
          <w:sz w:val="20"/>
          <w:szCs w:val="24"/>
          <w:rtl/>
        </w:rPr>
        <w:t xml:space="preserve">در این راستا، </w:t>
      </w:r>
      <w:r w:rsidR="0018283A" w:rsidRPr="00DC0C14">
        <w:rPr>
          <w:rFonts w:ascii="Times New Roman" w:hAnsi="Times New Roman" w:cs="B Lotus" w:hint="cs"/>
          <w:spacing w:val="-2"/>
          <w:sz w:val="20"/>
          <w:szCs w:val="24"/>
          <w:rtl/>
        </w:rPr>
        <w:t>در بازه دمایی 220 تا 350 درجه، هیدروکسیدهای موجود در سطح ساختار کریستالی رس از ساختار جدا می</w:t>
      </w:r>
      <w:r w:rsidR="0018283A" w:rsidRPr="00DC0C14">
        <w:rPr>
          <w:rFonts w:ascii="Times New Roman" w:hAnsi="Times New Roman" w:cs="B Lotus" w:hint="cs"/>
          <w:spacing w:val="-2"/>
          <w:sz w:val="20"/>
          <w:szCs w:val="24"/>
          <w:rtl/>
        </w:rPr>
        <w:softHyphen/>
        <w:t>شوند</w:t>
      </w:r>
      <w:r w:rsidR="00544E32" w:rsidRPr="00DC0C14">
        <w:rPr>
          <w:rFonts w:ascii="Times New Roman" w:hAnsi="Times New Roman" w:cs="B Lotus" w:hint="cs"/>
          <w:spacing w:val="-2"/>
          <w:sz w:val="20"/>
          <w:szCs w:val="24"/>
          <w:rtl/>
        </w:rPr>
        <w:t xml:space="preserve"> </w:t>
      </w:r>
      <w:r w:rsidR="00544E32" w:rsidRPr="00DC0C14">
        <w:rPr>
          <w:rFonts w:ascii="Times New Roman" w:hAnsi="Times New Roman" w:cs="B Lotus"/>
          <w:spacing w:val="-2"/>
          <w:sz w:val="20"/>
          <w:szCs w:val="24"/>
        </w:rPr>
        <w:t>[</w:t>
      </w:r>
      <w:r w:rsidR="0015524F" w:rsidRPr="00DC0C14">
        <w:rPr>
          <w:rFonts w:ascii="Times New Roman" w:hAnsi="Times New Roman" w:cs="B Lotus"/>
          <w:spacing w:val="-2"/>
          <w:sz w:val="20"/>
          <w:szCs w:val="24"/>
        </w:rPr>
        <w:t>39</w:t>
      </w:r>
      <w:r w:rsidR="00544E32" w:rsidRPr="00DC0C14">
        <w:rPr>
          <w:rFonts w:ascii="Times New Roman" w:hAnsi="Times New Roman" w:cs="B Lotus"/>
          <w:spacing w:val="-2"/>
          <w:sz w:val="20"/>
          <w:szCs w:val="24"/>
        </w:rPr>
        <w:t>]</w:t>
      </w:r>
      <w:r w:rsidR="00544E32" w:rsidRPr="00DC0C14">
        <w:rPr>
          <w:rFonts w:ascii="Times New Roman" w:hAnsi="Times New Roman" w:cs="B Lotus" w:hint="cs"/>
          <w:spacing w:val="-2"/>
          <w:sz w:val="20"/>
          <w:szCs w:val="24"/>
          <w:rtl/>
        </w:rPr>
        <w:t>.</w:t>
      </w:r>
      <w:r w:rsidR="0018283A" w:rsidRPr="00DC0C14">
        <w:rPr>
          <w:rFonts w:ascii="Times New Roman" w:hAnsi="Times New Roman" w:cs="B Lotus" w:hint="cs"/>
          <w:spacing w:val="-2"/>
          <w:sz w:val="20"/>
          <w:szCs w:val="24"/>
          <w:rtl/>
        </w:rPr>
        <w:t xml:space="preserve"> خروج هیدروکسیدهای سطحی با یک بار منفی، باعث کاهش بار الکتریکی ذرات رسی می</w:t>
      </w:r>
      <w:r w:rsidR="0018283A" w:rsidRPr="00DC0C14">
        <w:rPr>
          <w:rFonts w:ascii="Times New Roman" w:hAnsi="Times New Roman" w:cs="B Lotus" w:hint="cs"/>
          <w:spacing w:val="-2"/>
          <w:sz w:val="20"/>
          <w:szCs w:val="24"/>
          <w:rtl/>
        </w:rPr>
        <w:softHyphen/>
        <w:t>شود. در نتیجه قابلیت ذرات رسی برای جذب دوباره</w:t>
      </w:r>
      <w:r w:rsidR="0018283A" w:rsidRPr="00DC0C14">
        <w:rPr>
          <w:rFonts w:ascii="Times New Roman" w:hAnsi="Times New Roman" w:cs="B Lotus" w:hint="cs"/>
          <w:spacing w:val="-2"/>
          <w:sz w:val="20"/>
          <w:szCs w:val="24"/>
          <w:rtl/>
        </w:rPr>
        <w:softHyphen/>
        <w:t xml:space="preserve"> آب کاهش می</w:t>
      </w:r>
      <w:r w:rsidR="0018283A" w:rsidRPr="00DC0C14">
        <w:rPr>
          <w:rFonts w:ascii="Times New Roman" w:hAnsi="Times New Roman" w:cs="B Lotus" w:hint="cs"/>
          <w:spacing w:val="-2"/>
          <w:sz w:val="20"/>
          <w:szCs w:val="24"/>
          <w:rtl/>
        </w:rPr>
        <w:softHyphen/>
        <w:t>یابد. به عبارت دیگر فرایند دی</w:t>
      </w:r>
      <w:r w:rsidR="0018283A" w:rsidRPr="00DC0C14">
        <w:rPr>
          <w:rFonts w:ascii="Times New Roman" w:hAnsi="Times New Roman" w:cs="B Lotus" w:hint="cs"/>
          <w:spacing w:val="-2"/>
          <w:sz w:val="20"/>
          <w:szCs w:val="24"/>
          <w:rtl/>
        </w:rPr>
        <w:softHyphen/>
        <w:t>هیدراسیون کاملاً برگشت</w:t>
      </w:r>
      <w:r w:rsidR="00544E32" w:rsidRPr="00DC0C14">
        <w:rPr>
          <w:rFonts w:ascii="Times New Roman" w:hAnsi="Times New Roman" w:cs="B Lotus" w:hint="cs"/>
          <w:spacing w:val="-2"/>
          <w:sz w:val="20"/>
          <w:szCs w:val="24"/>
          <w:rtl/>
        </w:rPr>
        <w:t>‌</w:t>
      </w:r>
      <w:r w:rsidR="0018283A" w:rsidRPr="00DC0C14">
        <w:rPr>
          <w:rFonts w:ascii="Times New Roman" w:hAnsi="Times New Roman" w:cs="B Lotus" w:hint="cs"/>
          <w:spacing w:val="-2"/>
          <w:sz w:val="20"/>
          <w:szCs w:val="24"/>
          <w:rtl/>
        </w:rPr>
        <w:t>پذیر نبوده و</w:t>
      </w:r>
      <w:r w:rsidR="00544E32" w:rsidRPr="00DC0C14">
        <w:rPr>
          <w:rFonts w:ascii="Times New Roman" w:hAnsi="Times New Roman" w:cs="B Lotus" w:hint="cs"/>
          <w:spacing w:val="-2"/>
          <w:sz w:val="20"/>
          <w:szCs w:val="24"/>
          <w:rtl/>
        </w:rPr>
        <w:t xml:space="preserve"> مطابق شکل (6)</w:t>
      </w:r>
      <w:r w:rsidR="0018283A" w:rsidRPr="00DC0C14">
        <w:rPr>
          <w:rFonts w:ascii="Times New Roman" w:hAnsi="Times New Roman" w:cs="B Lotus" w:hint="cs"/>
          <w:spacing w:val="-2"/>
          <w:sz w:val="20"/>
          <w:szCs w:val="24"/>
          <w:rtl/>
        </w:rPr>
        <w:t xml:space="preserve"> در دمای 300 درجه، حد روانی برای </w:t>
      </w:r>
      <w:r w:rsidR="00544E32" w:rsidRPr="00DC0C14">
        <w:rPr>
          <w:rFonts w:ascii="Times New Roman" w:hAnsi="Times New Roman" w:cs="B Lotus" w:hint="cs"/>
          <w:spacing w:val="-2"/>
          <w:sz w:val="20"/>
          <w:szCs w:val="24"/>
          <w:rtl/>
        </w:rPr>
        <w:t>بنتونیت کربنات</w:t>
      </w:r>
      <w:r w:rsidR="00544E32" w:rsidRPr="00DC0C14">
        <w:rPr>
          <w:rFonts w:ascii="Times New Roman" w:hAnsi="Times New Roman" w:cs="B Lotus" w:hint="cs"/>
          <w:spacing w:val="-2"/>
          <w:sz w:val="20"/>
          <w:szCs w:val="24"/>
          <w:rtl/>
        </w:rPr>
        <w:softHyphen/>
        <w:t>دار</w:t>
      </w:r>
      <w:r w:rsidR="0018283A" w:rsidRPr="00DC0C14">
        <w:rPr>
          <w:rFonts w:ascii="Times New Roman" w:hAnsi="Times New Roman" w:cs="B Lotus" w:hint="cs"/>
          <w:spacing w:val="-2"/>
          <w:sz w:val="20"/>
          <w:szCs w:val="24"/>
          <w:rtl/>
        </w:rPr>
        <w:t xml:space="preserve"> با آلاینده و بدون آلاینده به ترتیب 3/10 و 6/5 درصد کاهش یافته است. این مورد نشان</w:t>
      </w:r>
      <w:r w:rsidR="00E47D94" w:rsidRPr="00DC0C14">
        <w:rPr>
          <w:rFonts w:ascii="Times New Roman" w:hAnsi="Times New Roman" w:cs="B Lotus" w:hint="cs"/>
          <w:spacing w:val="-2"/>
          <w:sz w:val="20"/>
          <w:szCs w:val="24"/>
          <w:rtl/>
        </w:rPr>
        <w:t>‌</w:t>
      </w:r>
      <w:r w:rsidR="0018283A" w:rsidRPr="00DC0C14">
        <w:rPr>
          <w:rFonts w:ascii="Times New Roman" w:hAnsi="Times New Roman" w:cs="B Lotus" w:hint="cs"/>
          <w:spacing w:val="-2"/>
          <w:sz w:val="20"/>
          <w:szCs w:val="24"/>
          <w:rtl/>
        </w:rPr>
        <w:t xml:space="preserve">دهنده کاهش بیشتر در حد روانی </w:t>
      </w:r>
      <w:r w:rsidR="00C20F0A" w:rsidRPr="00DC0C14">
        <w:rPr>
          <w:rFonts w:ascii="Times New Roman" w:hAnsi="Times New Roman" w:cs="B Lotus" w:hint="cs"/>
          <w:spacing w:val="-2"/>
          <w:sz w:val="20"/>
          <w:szCs w:val="24"/>
          <w:rtl/>
        </w:rPr>
        <w:t>بنتونیت کربنات</w:t>
      </w:r>
      <w:r w:rsidR="00C20F0A" w:rsidRPr="00DC0C14">
        <w:rPr>
          <w:rFonts w:ascii="Times New Roman" w:hAnsi="Times New Roman" w:cs="B Lotus" w:hint="cs"/>
          <w:spacing w:val="-2"/>
          <w:sz w:val="20"/>
          <w:szCs w:val="24"/>
          <w:rtl/>
        </w:rPr>
        <w:softHyphen/>
        <w:t>دار</w:t>
      </w:r>
      <w:r w:rsidR="0018283A" w:rsidRPr="00DC0C14">
        <w:rPr>
          <w:rFonts w:ascii="Times New Roman" w:hAnsi="Times New Roman" w:cs="B Lotus" w:hint="cs"/>
          <w:spacing w:val="-2"/>
          <w:sz w:val="20"/>
          <w:szCs w:val="24"/>
          <w:rtl/>
        </w:rPr>
        <w:t xml:space="preserve"> با آلاینده فلز روی نسبت به</w:t>
      </w:r>
      <w:r w:rsidRPr="00DC0C14">
        <w:rPr>
          <w:rFonts w:ascii="Times New Roman" w:hAnsi="Times New Roman" w:cs="B Lotus" w:hint="cs"/>
          <w:spacing w:val="-2"/>
          <w:sz w:val="20"/>
          <w:szCs w:val="24"/>
          <w:rtl/>
        </w:rPr>
        <w:t xml:space="preserve"> نمونه </w:t>
      </w:r>
      <w:r w:rsidR="0018283A" w:rsidRPr="00DC0C14">
        <w:rPr>
          <w:rFonts w:ascii="Times New Roman" w:hAnsi="Times New Roman" w:cs="B Lotus" w:hint="cs"/>
          <w:spacing w:val="-2"/>
          <w:sz w:val="20"/>
          <w:szCs w:val="24"/>
          <w:rtl/>
        </w:rPr>
        <w:t>بدون آلاینده است.</w:t>
      </w:r>
    </w:p>
    <w:p w:rsidR="00C20F0A" w:rsidRPr="00DC0C14" w:rsidRDefault="00C20F0A" w:rsidP="00DC0C14">
      <w:pPr>
        <w:pStyle w:val="a"/>
        <w:widowControl w:val="0"/>
        <w:ind w:firstLine="289"/>
        <w:rPr>
          <w:rFonts w:ascii="Times New Roman" w:hAnsi="Times New Roman" w:cs="B Lotus"/>
          <w:spacing w:val="-2"/>
          <w:sz w:val="20"/>
          <w:szCs w:val="24"/>
          <w:rtl/>
        </w:rPr>
      </w:pPr>
      <w:r w:rsidRPr="00DC0C14">
        <w:rPr>
          <w:rFonts w:ascii="Times New Roman" w:hAnsi="Times New Roman" w:cs="B Lotus" w:hint="cs"/>
          <w:spacing w:val="-2"/>
          <w:sz w:val="20"/>
          <w:szCs w:val="24"/>
          <w:rtl/>
        </w:rPr>
        <w:t xml:space="preserve">طبق نتایج بدست آمده از مطالعات امریچ و همکاران </w:t>
      </w:r>
      <w:r w:rsidR="00320A96" w:rsidRPr="00DC0C14">
        <w:rPr>
          <w:rFonts w:ascii="Times New Roman" w:hAnsi="Times New Roman" w:cs="B Lotus"/>
          <w:spacing w:val="-2"/>
          <w:sz w:val="20"/>
          <w:szCs w:val="24"/>
        </w:rPr>
        <w:t>[</w:t>
      </w:r>
      <w:r w:rsidR="0015524F" w:rsidRPr="00DC0C14">
        <w:rPr>
          <w:rFonts w:ascii="Times New Roman" w:hAnsi="Times New Roman" w:cs="B Lotus"/>
          <w:spacing w:val="-2"/>
          <w:sz w:val="20"/>
          <w:szCs w:val="24"/>
        </w:rPr>
        <w:t>40</w:t>
      </w:r>
      <w:r w:rsidR="00320A96" w:rsidRPr="00DC0C14">
        <w:rPr>
          <w:rFonts w:ascii="Times New Roman" w:hAnsi="Times New Roman" w:cs="B Lotus"/>
          <w:spacing w:val="-2"/>
          <w:sz w:val="20"/>
          <w:szCs w:val="24"/>
        </w:rPr>
        <w:t>]</w:t>
      </w:r>
      <w:r w:rsidRPr="00DC0C14">
        <w:rPr>
          <w:rFonts w:ascii="Times New Roman" w:hAnsi="Times New Roman" w:cs="B Lotus" w:hint="cs"/>
          <w:spacing w:val="-2"/>
          <w:sz w:val="20"/>
          <w:szCs w:val="24"/>
          <w:rtl/>
        </w:rPr>
        <w:t xml:space="preserve">؛ در دمای بالاتر از 220 درجه </w:t>
      </w:r>
      <w:r w:rsidR="001B05C8" w:rsidRPr="00DC0C14">
        <w:rPr>
          <w:rFonts w:ascii="Times New Roman" w:hAnsi="Times New Roman" w:cs="B Lotus" w:hint="cs"/>
          <w:spacing w:val="-2"/>
          <w:sz w:val="20"/>
          <w:szCs w:val="24"/>
          <w:rtl/>
        </w:rPr>
        <w:t>سلسیوس</w:t>
      </w:r>
      <w:r w:rsidRPr="00DC0C14">
        <w:rPr>
          <w:rFonts w:ascii="Times New Roman" w:hAnsi="Times New Roman" w:cs="B Lotus" w:hint="cs"/>
          <w:spacing w:val="-2"/>
          <w:sz w:val="20"/>
          <w:szCs w:val="24"/>
          <w:rtl/>
        </w:rPr>
        <w:t xml:space="preserve">، کاتیون لایه دوگانه که </w:t>
      </w:r>
      <w:r w:rsidR="00906E41" w:rsidRPr="00DC0C14">
        <w:rPr>
          <w:rFonts w:ascii="Times New Roman" w:hAnsi="Times New Roman" w:cs="B Lotus" w:hint="cs"/>
          <w:spacing w:val="-2"/>
          <w:sz w:val="20"/>
          <w:szCs w:val="24"/>
          <w:rtl/>
        </w:rPr>
        <w:t>در</w:t>
      </w:r>
      <w:r w:rsidRPr="00DC0C14">
        <w:rPr>
          <w:rFonts w:ascii="Times New Roman" w:hAnsi="Times New Roman" w:cs="B Lotus" w:hint="cs"/>
          <w:spacing w:val="-2"/>
          <w:sz w:val="20"/>
          <w:szCs w:val="24"/>
          <w:rtl/>
        </w:rPr>
        <w:t xml:space="preserve"> حرارت از حالت هیدراته خارج شده، به راحتی وارد ساختار کریستالی رس شده و باعث خنثی کردن بار الکتریکی ذرات رسی می</w:t>
      </w:r>
      <w:r w:rsidRPr="00DC0C14">
        <w:rPr>
          <w:rFonts w:ascii="Times New Roman" w:hAnsi="Times New Roman" w:cs="B Lotus" w:hint="cs"/>
          <w:spacing w:val="-2"/>
          <w:sz w:val="20"/>
          <w:szCs w:val="24"/>
          <w:rtl/>
        </w:rPr>
        <w:softHyphen/>
        <w:t>شود. با کاهش بار الکتریکی، قدرت جذب آب توسط ذرات رسی کاهش می</w:t>
      </w:r>
      <w:r w:rsidRPr="00DC0C14">
        <w:rPr>
          <w:rFonts w:ascii="Times New Roman" w:hAnsi="Times New Roman" w:cs="B Lotus" w:hint="cs"/>
          <w:spacing w:val="-2"/>
          <w:sz w:val="20"/>
          <w:szCs w:val="24"/>
          <w:rtl/>
        </w:rPr>
        <w:softHyphen/>
        <w:t>یابد.</w:t>
      </w:r>
      <w:r w:rsidR="009C0698" w:rsidRPr="00DC0C14">
        <w:rPr>
          <w:rFonts w:ascii="Times New Roman" w:hAnsi="Times New Roman" w:cs="B Lotus" w:hint="cs"/>
          <w:spacing w:val="-2"/>
          <w:sz w:val="20"/>
          <w:szCs w:val="24"/>
          <w:rtl/>
        </w:rPr>
        <w:t xml:space="preserve"> </w:t>
      </w:r>
      <w:r w:rsidR="000851B6" w:rsidRPr="00DC0C14">
        <w:rPr>
          <w:rFonts w:ascii="Times New Roman" w:hAnsi="Times New Roman" w:cs="B Lotus" w:hint="cs"/>
          <w:spacing w:val="-2"/>
          <w:sz w:val="20"/>
          <w:szCs w:val="24"/>
          <w:rtl/>
        </w:rPr>
        <w:t xml:space="preserve">نتایج </w:t>
      </w:r>
      <w:r w:rsidR="009C0698" w:rsidRPr="00DC0C14">
        <w:rPr>
          <w:rFonts w:ascii="Times New Roman" w:hAnsi="Times New Roman" w:cs="B Lotus" w:hint="cs"/>
          <w:spacing w:val="-2"/>
          <w:sz w:val="20"/>
          <w:szCs w:val="24"/>
          <w:rtl/>
        </w:rPr>
        <w:t>شکل (6)</w:t>
      </w:r>
      <w:r w:rsidRPr="00DC0C14">
        <w:rPr>
          <w:rFonts w:ascii="Times New Roman" w:hAnsi="Times New Roman" w:cs="B Lotus" w:hint="cs"/>
          <w:spacing w:val="-2"/>
          <w:sz w:val="20"/>
          <w:szCs w:val="24"/>
          <w:rtl/>
        </w:rPr>
        <w:t xml:space="preserve"> </w:t>
      </w:r>
      <w:r w:rsidR="000851B6" w:rsidRPr="00DC0C14">
        <w:rPr>
          <w:rFonts w:ascii="Times New Roman" w:hAnsi="Times New Roman" w:cs="B Lotus" w:hint="cs"/>
          <w:spacing w:val="-2"/>
          <w:sz w:val="20"/>
          <w:szCs w:val="24"/>
          <w:rtl/>
        </w:rPr>
        <w:t xml:space="preserve">نشان می‌دهد که </w:t>
      </w:r>
      <w:r w:rsidRPr="00DC0C14">
        <w:rPr>
          <w:rFonts w:ascii="Times New Roman" w:hAnsi="Times New Roman" w:cs="B Lotus" w:hint="cs"/>
          <w:spacing w:val="-2"/>
          <w:sz w:val="20"/>
          <w:szCs w:val="24"/>
          <w:rtl/>
        </w:rPr>
        <w:t xml:space="preserve">این کاهش بار الکتریکی و تغییر در ساختار خاک در حالت بدون </w:t>
      </w:r>
      <w:r w:rsidR="009C0698" w:rsidRPr="00DC0C14">
        <w:rPr>
          <w:rFonts w:ascii="Times New Roman" w:hAnsi="Times New Roman" w:cs="B Lotus" w:hint="cs"/>
          <w:spacing w:val="-2"/>
          <w:sz w:val="20"/>
          <w:szCs w:val="24"/>
          <w:rtl/>
        </w:rPr>
        <w:t xml:space="preserve">آلاینده و با </w:t>
      </w:r>
      <w:r w:rsidR="009C0698" w:rsidRPr="00DC0C14">
        <w:rPr>
          <w:rFonts w:ascii="Times New Roman" w:hAnsi="Times New Roman" w:cs="B Lotus" w:hint="cs"/>
          <w:spacing w:val="-2"/>
          <w:sz w:val="20"/>
          <w:szCs w:val="24"/>
          <w:rtl/>
        </w:rPr>
        <w:t xml:space="preserve">آلاینده فلز روی به </w:t>
      </w:r>
      <w:r w:rsidRPr="00DC0C14">
        <w:rPr>
          <w:rFonts w:ascii="Times New Roman" w:hAnsi="Times New Roman" w:cs="B Lotus" w:hint="cs"/>
          <w:spacing w:val="-2"/>
          <w:sz w:val="20"/>
          <w:szCs w:val="24"/>
          <w:rtl/>
        </w:rPr>
        <w:t>گونه</w:t>
      </w:r>
      <w:r w:rsidRPr="00DC0C14">
        <w:rPr>
          <w:rFonts w:ascii="Times New Roman" w:hAnsi="Times New Roman" w:cs="B Lotus" w:hint="cs"/>
          <w:spacing w:val="-2"/>
          <w:sz w:val="20"/>
          <w:szCs w:val="24"/>
          <w:rtl/>
        </w:rPr>
        <w:softHyphen/>
        <w:t xml:space="preserve">ای بوده که خاک به ترتیب در دماهای 500 و 400 درجه، رفتار خمیری خود را از دست داده و حد خمیری برای </w:t>
      </w:r>
      <w:r w:rsidR="000851B6" w:rsidRPr="00DC0C14">
        <w:rPr>
          <w:rFonts w:ascii="Times New Roman" w:hAnsi="Times New Roman" w:cs="B Lotus" w:hint="cs"/>
          <w:spacing w:val="-2"/>
          <w:sz w:val="20"/>
          <w:szCs w:val="24"/>
          <w:rtl/>
        </w:rPr>
        <w:t xml:space="preserve">نمونه‌های خاک </w:t>
      </w:r>
      <w:r w:rsidRPr="00DC0C14">
        <w:rPr>
          <w:rFonts w:ascii="Times New Roman" w:hAnsi="Times New Roman" w:cs="B Lotus" w:hint="cs"/>
          <w:spacing w:val="-2"/>
          <w:sz w:val="20"/>
          <w:szCs w:val="24"/>
          <w:rtl/>
        </w:rPr>
        <w:t>قابل اندازه</w:t>
      </w:r>
      <w:r w:rsidR="000851B6" w:rsidRPr="00DC0C14">
        <w:rPr>
          <w:rFonts w:ascii="Times New Roman" w:hAnsi="Times New Roman" w:cs="B Lotus" w:hint="cs"/>
          <w:spacing w:val="-2"/>
          <w:sz w:val="20"/>
          <w:szCs w:val="24"/>
          <w:rtl/>
        </w:rPr>
        <w:t>‌</w:t>
      </w:r>
      <w:r w:rsidRPr="00DC0C14">
        <w:rPr>
          <w:rFonts w:ascii="Times New Roman" w:hAnsi="Times New Roman" w:cs="B Lotus" w:hint="cs"/>
          <w:spacing w:val="-2"/>
          <w:sz w:val="20"/>
          <w:szCs w:val="24"/>
          <w:rtl/>
        </w:rPr>
        <w:t>گیری ن</w:t>
      </w:r>
      <w:r w:rsidR="000851B6" w:rsidRPr="00DC0C14">
        <w:rPr>
          <w:rFonts w:ascii="Times New Roman" w:hAnsi="Times New Roman" w:cs="B Lotus" w:hint="cs"/>
          <w:spacing w:val="-2"/>
          <w:sz w:val="20"/>
          <w:szCs w:val="24"/>
          <w:rtl/>
        </w:rPr>
        <w:t>بوده است.</w:t>
      </w:r>
      <w:r w:rsidRPr="00DC0C14">
        <w:rPr>
          <w:rFonts w:ascii="Times New Roman" w:hAnsi="Times New Roman" w:cs="B Lotus" w:hint="cs"/>
          <w:spacing w:val="-2"/>
          <w:sz w:val="20"/>
          <w:szCs w:val="24"/>
          <w:rtl/>
        </w:rPr>
        <w:t xml:space="preserve"> علت از بین رفتن رفتار خمیری خاک آلوده در دماهای پایین</w:t>
      </w:r>
      <w:r w:rsidRPr="00DC0C14">
        <w:rPr>
          <w:rFonts w:ascii="Times New Roman" w:hAnsi="Times New Roman" w:cs="B Lotus" w:hint="cs"/>
          <w:spacing w:val="-2"/>
          <w:sz w:val="20"/>
          <w:szCs w:val="24"/>
          <w:rtl/>
        </w:rPr>
        <w:softHyphen/>
        <w:t>تر نسبت به خاک بدون آلاینده را می</w:t>
      </w:r>
      <w:r w:rsidRPr="00DC0C14">
        <w:rPr>
          <w:rFonts w:ascii="Times New Roman" w:hAnsi="Times New Roman" w:cs="B Lotus" w:hint="cs"/>
          <w:spacing w:val="-2"/>
          <w:sz w:val="20"/>
          <w:szCs w:val="24"/>
          <w:rtl/>
        </w:rPr>
        <w:softHyphen/>
        <w:t xml:space="preserve">توان به نوع کاتیون لایه دوگانه نسبت داد. کاتیون تبادلی غالب در خاک بنتونیت با آلاینده و بدون آلاینده به ترتیب کاتیون روی و کاتیون سدیم است. شعاع یونی کاتیون سدیم و روی به ترتیب برابر </w:t>
      </w:r>
      <w:r w:rsidR="001E25DE" w:rsidRPr="00DC0C14">
        <w:rPr>
          <w:rFonts w:ascii="Times New Roman" w:hAnsi="Times New Roman" w:cs="B Lotus" w:hint="cs"/>
          <w:spacing w:val="-2"/>
          <w:sz w:val="20"/>
          <w:szCs w:val="24"/>
          <w:rtl/>
        </w:rPr>
        <w:t>7،9</w:t>
      </w:r>
      <w:r w:rsidRPr="00DC0C14">
        <w:rPr>
          <w:rFonts w:ascii="Times New Roman" w:hAnsi="Times New Roman" w:cs="B Lotus" w:hint="cs"/>
          <w:spacing w:val="-2"/>
          <w:sz w:val="20"/>
          <w:szCs w:val="24"/>
          <w:rtl/>
        </w:rPr>
        <w:t xml:space="preserve"> و</w:t>
      </w:r>
      <w:r w:rsidR="001E25DE" w:rsidRPr="00DC0C14">
        <w:rPr>
          <w:rFonts w:ascii="Times New Roman" w:hAnsi="Times New Roman" w:cs="B Lotus" w:hint="cs"/>
          <w:spacing w:val="-2"/>
          <w:sz w:val="20"/>
          <w:szCs w:val="24"/>
          <w:rtl/>
        </w:rPr>
        <w:t xml:space="preserve"> </w:t>
      </w:r>
      <w:r w:rsidR="00D46690" w:rsidRPr="00DC0C14">
        <w:rPr>
          <w:rFonts w:ascii="Times New Roman" w:hAnsi="Times New Roman" w:cs="B Lotus" w:hint="cs"/>
          <w:spacing w:val="-2"/>
          <w:sz w:val="20"/>
          <w:szCs w:val="24"/>
          <w:rtl/>
        </w:rPr>
        <w:t>2،76</w:t>
      </w:r>
      <w:r w:rsidRPr="00DC0C14">
        <w:rPr>
          <w:rFonts w:ascii="Times New Roman" w:hAnsi="Times New Roman" w:cs="B Lotus" w:hint="cs"/>
          <w:spacing w:val="-2"/>
          <w:sz w:val="20"/>
          <w:szCs w:val="24"/>
          <w:rtl/>
        </w:rPr>
        <w:t xml:space="preserve"> </w:t>
      </w:r>
      <w:r w:rsidR="00236772" w:rsidRPr="00DC0C14">
        <w:rPr>
          <w:rFonts w:ascii="Times New Roman" w:hAnsi="Times New Roman" w:cs="B Lotus" w:hint="cs"/>
          <w:spacing w:val="-2"/>
          <w:sz w:val="20"/>
          <w:szCs w:val="24"/>
          <w:rtl/>
        </w:rPr>
        <w:t xml:space="preserve">انگستروم </w:t>
      </w:r>
      <w:r w:rsidRPr="00DC0C14">
        <w:rPr>
          <w:rFonts w:ascii="Times New Roman" w:hAnsi="Times New Roman" w:cs="B Lotus" w:hint="cs"/>
          <w:spacing w:val="-2"/>
          <w:sz w:val="20"/>
          <w:szCs w:val="24"/>
          <w:rtl/>
        </w:rPr>
        <w:t xml:space="preserve">است </w:t>
      </w:r>
      <w:r w:rsidRPr="00DC0C14">
        <w:rPr>
          <w:rFonts w:ascii="Times New Roman" w:hAnsi="Times New Roman" w:cs="B Lotus"/>
          <w:spacing w:val="-2"/>
          <w:sz w:val="20"/>
          <w:szCs w:val="24"/>
        </w:rPr>
        <w:t>[29]</w:t>
      </w:r>
      <w:r w:rsidRPr="00DC0C14">
        <w:rPr>
          <w:rFonts w:ascii="Times New Roman" w:hAnsi="Times New Roman" w:cs="B Lotus" w:hint="cs"/>
          <w:spacing w:val="-2"/>
          <w:sz w:val="20"/>
          <w:szCs w:val="24"/>
          <w:rtl/>
        </w:rPr>
        <w:t xml:space="preserve">. یون روی به علت شعاع یونی کوچکتر و </w:t>
      </w:r>
      <w:r w:rsidR="000851B6" w:rsidRPr="00DC0C14">
        <w:rPr>
          <w:rFonts w:ascii="Times New Roman" w:hAnsi="Times New Roman" w:cs="B Lotus" w:hint="cs"/>
          <w:spacing w:val="-2"/>
          <w:sz w:val="20"/>
          <w:szCs w:val="24"/>
          <w:rtl/>
        </w:rPr>
        <w:t xml:space="preserve">چگالی </w:t>
      </w:r>
      <w:r w:rsidRPr="00DC0C14">
        <w:rPr>
          <w:rFonts w:ascii="Times New Roman" w:hAnsi="Times New Roman" w:cs="B Lotus" w:hint="cs"/>
          <w:spacing w:val="-2"/>
          <w:sz w:val="20"/>
          <w:szCs w:val="24"/>
          <w:rtl/>
        </w:rPr>
        <w:t>بار مثبت بیشتر نسبت به یون سدیم، طی حرارت به سهولت وارد ساختار کریستالی شده و بار الکتریکی رس را بیشتر کاهش می</w:t>
      </w:r>
      <w:r w:rsidRPr="00DC0C14">
        <w:rPr>
          <w:rFonts w:ascii="Times New Roman" w:hAnsi="Times New Roman" w:cs="B Lotus" w:hint="cs"/>
          <w:spacing w:val="-2"/>
          <w:sz w:val="20"/>
          <w:szCs w:val="24"/>
          <w:rtl/>
        </w:rPr>
        <w:softHyphen/>
        <w:t xml:space="preserve">دهد. به همین دلیل خاک بنتونیت با کاتیون تبادلی روی در دمای 400 درجه و خاک بنتونیت با کاتیون تبادلی سدیم در دمای 500 درجه خاصیت خمیری خود را از دست </w:t>
      </w:r>
      <w:r w:rsidR="000851B6" w:rsidRPr="00DC0C14">
        <w:rPr>
          <w:rFonts w:ascii="Times New Roman" w:hAnsi="Times New Roman" w:cs="B Lotus" w:hint="cs"/>
          <w:spacing w:val="-2"/>
          <w:sz w:val="20"/>
          <w:szCs w:val="24"/>
          <w:rtl/>
        </w:rPr>
        <w:t>داده‌اند.</w:t>
      </w:r>
    </w:p>
    <w:p w:rsidR="000851B6" w:rsidRPr="00CE1D3A" w:rsidRDefault="005A43A3" w:rsidP="00DC0C14">
      <w:pPr>
        <w:pStyle w:val="a"/>
        <w:widowControl w:val="0"/>
        <w:ind w:firstLine="289"/>
        <w:rPr>
          <w:rFonts w:ascii="Times New Roman" w:hAnsi="Times New Roman" w:cs="B Lotus"/>
          <w:sz w:val="20"/>
          <w:szCs w:val="24"/>
          <w:rtl/>
        </w:rPr>
      </w:pPr>
      <w:r w:rsidRPr="00DC0C14">
        <w:rPr>
          <w:rFonts w:ascii="Times New Roman" w:hAnsi="Times New Roman" w:cs="B Lotus" w:hint="cs"/>
          <w:spacing w:val="-2"/>
          <w:sz w:val="20"/>
          <w:szCs w:val="24"/>
          <w:rtl/>
        </w:rPr>
        <w:t>برای مقایسه رفتار خمیری خاک بنتونیت کربنات</w:t>
      </w:r>
      <w:r w:rsidRPr="00DC0C14">
        <w:rPr>
          <w:rFonts w:ascii="Times New Roman" w:hAnsi="Times New Roman" w:cs="B Lotus" w:hint="cs"/>
          <w:spacing w:val="-2"/>
          <w:sz w:val="20"/>
          <w:szCs w:val="24"/>
          <w:rtl/>
        </w:rPr>
        <w:softHyphen/>
        <w:t>دار در غلظت</w:t>
      </w:r>
      <w:r w:rsidRPr="00DC0C14">
        <w:rPr>
          <w:rFonts w:ascii="Times New Roman" w:hAnsi="Times New Roman" w:cs="B Lotus" w:hint="cs"/>
          <w:spacing w:val="-2"/>
          <w:sz w:val="20"/>
          <w:szCs w:val="24"/>
          <w:rtl/>
        </w:rPr>
        <w:softHyphen/>
        <w:t>های صفر، 20، 70 و 120 سانتی</w:t>
      </w:r>
      <w:r w:rsidRPr="00DC0C14">
        <w:rPr>
          <w:rFonts w:ascii="Times New Roman" w:hAnsi="Times New Roman" w:cs="B Lotus" w:hint="cs"/>
          <w:spacing w:val="-2"/>
          <w:sz w:val="20"/>
          <w:szCs w:val="24"/>
          <w:rtl/>
        </w:rPr>
        <w:softHyphen/>
        <w:t>مول فلز روی، طی افزایش درجه حرارت، مقادیر دامنه خمیری چهار نمونه خاک اندازه</w:t>
      </w:r>
      <w:r w:rsidRPr="00DC0C14">
        <w:rPr>
          <w:rFonts w:ascii="Times New Roman" w:hAnsi="Times New Roman" w:cs="B Lotus" w:hint="cs"/>
          <w:spacing w:val="-2"/>
          <w:sz w:val="20"/>
          <w:szCs w:val="24"/>
          <w:rtl/>
        </w:rPr>
        <w:softHyphen/>
        <w:t xml:space="preserve">گیری شده و در شکل </w:t>
      </w:r>
      <w:r w:rsidR="003D3A66" w:rsidRPr="00DC0C14">
        <w:rPr>
          <w:rFonts w:ascii="Times New Roman" w:hAnsi="Times New Roman" w:cs="B Lotus" w:hint="cs"/>
          <w:spacing w:val="-2"/>
          <w:sz w:val="20"/>
          <w:szCs w:val="24"/>
          <w:rtl/>
        </w:rPr>
        <w:t>(7)</w:t>
      </w:r>
      <w:r w:rsidRPr="00DC0C14">
        <w:rPr>
          <w:rFonts w:ascii="Times New Roman" w:hAnsi="Times New Roman" w:cs="B Lotus" w:hint="cs"/>
          <w:spacing w:val="-2"/>
          <w:sz w:val="20"/>
          <w:szCs w:val="24"/>
          <w:rtl/>
        </w:rPr>
        <w:t xml:space="preserve"> نشان داده شده</w:t>
      </w:r>
      <w:r w:rsidRPr="00DC0C14">
        <w:rPr>
          <w:rFonts w:ascii="Times New Roman" w:hAnsi="Times New Roman" w:cs="B Lotus"/>
          <w:spacing w:val="-2"/>
          <w:sz w:val="20"/>
          <w:szCs w:val="24"/>
        </w:rPr>
        <w:t xml:space="preserve"> </w:t>
      </w:r>
      <w:r w:rsidRPr="00DC0C14">
        <w:rPr>
          <w:rFonts w:ascii="Times New Roman" w:hAnsi="Times New Roman" w:cs="B Lotus" w:hint="cs"/>
          <w:spacing w:val="-2"/>
          <w:sz w:val="20"/>
          <w:szCs w:val="24"/>
          <w:rtl/>
        </w:rPr>
        <w:t>است.</w:t>
      </w:r>
      <w:r w:rsidR="001B4C98" w:rsidRPr="00DC0C14">
        <w:rPr>
          <w:rFonts w:ascii="Times New Roman" w:hAnsi="Times New Roman" w:cs="B Lotus" w:hint="cs"/>
          <w:spacing w:val="-2"/>
          <w:sz w:val="20"/>
          <w:szCs w:val="24"/>
          <w:rtl/>
        </w:rPr>
        <w:t xml:space="preserve"> بر اساس نتایج ارائه شده در </w:t>
      </w:r>
      <w:r w:rsidR="000851B6" w:rsidRPr="00DC0C14">
        <w:rPr>
          <w:rFonts w:ascii="Times New Roman" w:hAnsi="Times New Roman" w:cs="B Lotus" w:hint="cs"/>
          <w:spacing w:val="-2"/>
          <w:sz w:val="20"/>
          <w:szCs w:val="24"/>
          <w:rtl/>
        </w:rPr>
        <w:t>شکل (7)</w:t>
      </w:r>
      <w:r w:rsidR="001B4C98" w:rsidRPr="00DC0C14">
        <w:rPr>
          <w:rFonts w:ascii="Times New Roman" w:hAnsi="Times New Roman" w:cs="B Lotus" w:hint="cs"/>
          <w:spacing w:val="-2"/>
          <w:sz w:val="20"/>
          <w:szCs w:val="24"/>
          <w:rtl/>
        </w:rPr>
        <w:t>،</w:t>
      </w:r>
      <w:r w:rsidR="000851B6" w:rsidRPr="00DC0C14">
        <w:rPr>
          <w:rFonts w:ascii="Times New Roman" w:hAnsi="Times New Roman" w:cs="B Lotus" w:hint="cs"/>
          <w:spacing w:val="-2"/>
          <w:sz w:val="20"/>
          <w:szCs w:val="24"/>
          <w:rtl/>
        </w:rPr>
        <w:t xml:space="preserve"> دامنه خمیری بنتونیت کربنات</w:t>
      </w:r>
      <w:r w:rsidR="000851B6" w:rsidRPr="00DC0C14">
        <w:rPr>
          <w:rFonts w:ascii="Times New Roman" w:hAnsi="Times New Roman" w:cs="B Lotus" w:hint="cs"/>
          <w:spacing w:val="-2"/>
          <w:sz w:val="20"/>
          <w:szCs w:val="24"/>
          <w:rtl/>
        </w:rPr>
        <w:softHyphen/>
        <w:t xml:space="preserve">دار غیر آلوده با افزایش دما از 25 تا 400 درجه، </w:t>
      </w:r>
      <w:r w:rsidR="001B4C98" w:rsidRPr="00DC0C14">
        <w:rPr>
          <w:rFonts w:ascii="Times New Roman" w:hAnsi="Times New Roman" w:cs="B Lotus" w:hint="cs"/>
          <w:spacing w:val="-2"/>
          <w:sz w:val="20"/>
          <w:szCs w:val="24"/>
          <w:rtl/>
        </w:rPr>
        <w:t xml:space="preserve">به میزان </w:t>
      </w:r>
      <w:r w:rsidR="000851B6" w:rsidRPr="00DC0C14">
        <w:rPr>
          <w:rFonts w:ascii="Times New Roman" w:hAnsi="Times New Roman" w:cs="B Lotus" w:hint="cs"/>
          <w:spacing w:val="-2"/>
          <w:sz w:val="20"/>
          <w:szCs w:val="24"/>
          <w:rtl/>
        </w:rPr>
        <w:t xml:space="preserve">33 درصد کاهش </w:t>
      </w:r>
      <w:r w:rsidR="001B4C98" w:rsidRPr="00DC0C14">
        <w:rPr>
          <w:rFonts w:ascii="Times New Roman" w:hAnsi="Times New Roman" w:cs="B Lotus" w:hint="cs"/>
          <w:spacing w:val="-2"/>
          <w:sz w:val="20"/>
          <w:szCs w:val="24"/>
          <w:rtl/>
        </w:rPr>
        <w:t xml:space="preserve">نشان داده است. </w:t>
      </w:r>
      <w:r w:rsidR="000851B6" w:rsidRPr="00DC0C14">
        <w:rPr>
          <w:rFonts w:ascii="Times New Roman" w:hAnsi="Times New Roman" w:cs="B Lotus" w:hint="cs"/>
          <w:spacing w:val="-2"/>
          <w:sz w:val="20"/>
          <w:szCs w:val="24"/>
          <w:rtl/>
        </w:rPr>
        <w:t>اما دامنه خم</w:t>
      </w:r>
      <w:r w:rsidR="00E75DFE" w:rsidRPr="00DC0C14">
        <w:rPr>
          <w:rFonts w:ascii="Times New Roman" w:hAnsi="Times New Roman" w:cs="B Lotus" w:hint="cs"/>
          <w:spacing w:val="-2"/>
          <w:sz w:val="20"/>
          <w:szCs w:val="24"/>
          <w:rtl/>
        </w:rPr>
        <w:t>ی</w:t>
      </w:r>
      <w:r w:rsidR="000851B6" w:rsidRPr="00DC0C14">
        <w:rPr>
          <w:rFonts w:ascii="Times New Roman" w:hAnsi="Times New Roman" w:cs="B Lotus" w:hint="cs"/>
          <w:spacing w:val="-2"/>
          <w:sz w:val="20"/>
          <w:szCs w:val="24"/>
          <w:rtl/>
        </w:rPr>
        <w:t>ری آن قبل از اصلاح حرارتی با افزودن تنها 20 سانتی</w:t>
      </w:r>
      <w:r w:rsidR="000851B6" w:rsidRPr="00DC0C14">
        <w:rPr>
          <w:rFonts w:ascii="Times New Roman" w:hAnsi="Times New Roman" w:cs="B Lotus" w:hint="cs"/>
          <w:spacing w:val="-2"/>
          <w:sz w:val="20"/>
          <w:szCs w:val="24"/>
          <w:rtl/>
        </w:rPr>
        <w:softHyphen/>
        <w:t xml:space="preserve">مول آلاینده فلز روی، 174 درصد کاهش </w:t>
      </w:r>
      <w:r w:rsidR="001B4C98" w:rsidRPr="00DC0C14">
        <w:rPr>
          <w:rFonts w:ascii="Times New Roman" w:hAnsi="Times New Roman" w:cs="B Lotus" w:hint="cs"/>
          <w:spacing w:val="-2"/>
          <w:sz w:val="20"/>
          <w:szCs w:val="24"/>
          <w:rtl/>
        </w:rPr>
        <w:t>یافته است</w:t>
      </w:r>
      <w:r w:rsidR="000851B6" w:rsidRPr="00DC0C14">
        <w:rPr>
          <w:rFonts w:ascii="Times New Roman" w:hAnsi="Times New Roman" w:cs="B Lotus" w:hint="cs"/>
          <w:spacing w:val="-2"/>
          <w:sz w:val="20"/>
          <w:szCs w:val="24"/>
          <w:rtl/>
        </w:rPr>
        <w:t>. بر این اساس تغییرات غلظت آلاینده نسبت به تغییرات درجه حرارت، تأثیر بیشتری بر کاهش دامنه خمیری خاک بنتونیت کربنات</w:t>
      </w:r>
      <w:r w:rsidR="000851B6" w:rsidRPr="00DC0C14">
        <w:rPr>
          <w:rFonts w:ascii="Times New Roman" w:hAnsi="Times New Roman" w:cs="B Lotus" w:hint="cs"/>
          <w:spacing w:val="-2"/>
          <w:sz w:val="20"/>
          <w:szCs w:val="24"/>
          <w:rtl/>
        </w:rPr>
        <w:softHyphen/>
        <w:t>دار، دا</w:t>
      </w:r>
      <w:r w:rsidR="001B4C98" w:rsidRPr="00DC0C14">
        <w:rPr>
          <w:rFonts w:ascii="Times New Roman" w:hAnsi="Times New Roman" w:cs="B Lotus" w:hint="cs"/>
          <w:spacing w:val="-2"/>
          <w:sz w:val="20"/>
          <w:szCs w:val="24"/>
          <w:rtl/>
        </w:rPr>
        <w:t>شته است.</w:t>
      </w:r>
      <w:r w:rsidR="000851B6" w:rsidRPr="00DC0C14">
        <w:rPr>
          <w:rFonts w:ascii="Times New Roman" w:hAnsi="Times New Roman" w:cs="B Lotus" w:hint="cs"/>
          <w:spacing w:val="-2"/>
          <w:sz w:val="20"/>
          <w:szCs w:val="24"/>
          <w:rtl/>
        </w:rPr>
        <w:t xml:space="preserve"> بر خلاف خاک بنتونیت کربنات</w:t>
      </w:r>
      <w:r w:rsidR="000851B6" w:rsidRPr="00DC0C14">
        <w:rPr>
          <w:rFonts w:ascii="Times New Roman" w:hAnsi="Times New Roman" w:cs="B Lotus" w:hint="cs"/>
          <w:spacing w:val="-2"/>
          <w:sz w:val="20"/>
          <w:szCs w:val="24"/>
          <w:rtl/>
        </w:rPr>
        <w:softHyphen/>
        <w:t>دار با غلظت 120 سانتی</w:t>
      </w:r>
      <w:r w:rsidR="000851B6" w:rsidRPr="00DC0C14">
        <w:rPr>
          <w:rFonts w:ascii="Times New Roman" w:hAnsi="Times New Roman" w:cs="B Lotus" w:hint="cs"/>
          <w:spacing w:val="-2"/>
          <w:sz w:val="20"/>
          <w:szCs w:val="24"/>
          <w:rtl/>
        </w:rPr>
        <w:softHyphen/>
        <w:t xml:space="preserve">مول، </w:t>
      </w:r>
      <w:r w:rsidR="00042DAD" w:rsidRPr="00DC0C14">
        <w:rPr>
          <w:rFonts w:ascii="Times New Roman" w:hAnsi="Times New Roman" w:cs="B Lotus" w:hint="cs"/>
          <w:spacing w:val="-2"/>
          <w:sz w:val="20"/>
          <w:szCs w:val="24"/>
          <w:rtl/>
        </w:rPr>
        <w:t xml:space="preserve">نمونه‌های بنتونیت کربنات‌دار حاوی </w:t>
      </w:r>
      <w:r w:rsidR="000851B6" w:rsidRPr="00DC0C14">
        <w:rPr>
          <w:rFonts w:ascii="Times New Roman" w:hAnsi="Times New Roman" w:cs="B Lotus" w:hint="cs"/>
          <w:spacing w:val="-2"/>
          <w:sz w:val="20"/>
          <w:szCs w:val="24"/>
          <w:rtl/>
        </w:rPr>
        <w:t>غلظت</w:t>
      </w:r>
      <w:r w:rsidR="000851B6" w:rsidRPr="00DC0C14">
        <w:rPr>
          <w:rFonts w:ascii="Times New Roman" w:hAnsi="Times New Roman" w:cs="B Lotus" w:hint="cs"/>
          <w:spacing w:val="-2"/>
          <w:sz w:val="20"/>
          <w:szCs w:val="24"/>
          <w:rtl/>
        </w:rPr>
        <w:softHyphen/>
        <w:t>های 20 و 70 سانتی</w:t>
      </w:r>
      <w:r w:rsidR="00906E41" w:rsidRPr="00DC0C14">
        <w:rPr>
          <w:rFonts w:ascii="Times New Roman" w:hAnsi="Times New Roman" w:cs="B Lotus" w:hint="eastAsia"/>
          <w:spacing w:val="-2"/>
          <w:sz w:val="20"/>
          <w:szCs w:val="24"/>
          <w:rtl/>
        </w:rPr>
        <w:t>‌</w:t>
      </w:r>
      <w:r w:rsidR="000851B6" w:rsidRPr="00DC0C14">
        <w:rPr>
          <w:rFonts w:ascii="Times New Roman" w:hAnsi="Times New Roman" w:cs="B Lotus" w:hint="cs"/>
          <w:spacing w:val="-2"/>
          <w:sz w:val="20"/>
          <w:szCs w:val="24"/>
          <w:rtl/>
        </w:rPr>
        <w:t>مول مشابه خاک بدون آلاینده در دمای 500 درجه خاصیت خمیری خود را از دست داده و حد خمیری برای آن</w:t>
      </w:r>
      <w:r w:rsidR="00042DAD" w:rsidRPr="00DC0C14">
        <w:rPr>
          <w:rFonts w:ascii="Times New Roman" w:hAnsi="Times New Roman" w:cs="B Lotus" w:hint="cs"/>
          <w:spacing w:val="-2"/>
          <w:sz w:val="20"/>
          <w:szCs w:val="24"/>
          <w:rtl/>
        </w:rPr>
        <w:t>‌</w:t>
      </w:r>
      <w:r w:rsidR="000851B6" w:rsidRPr="00DC0C14">
        <w:rPr>
          <w:rFonts w:ascii="Times New Roman" w:hAnsi="Times New Roman" w:cs="B Lotus" w:hint="cs"/>
          <w:spacing w:val="-2"/>
          <w:sz w:val="20"/>
          <w:szCs w:val="24"/>
          <w:rtl/>
        </w:rPr>
        <w:t>ها قابل اندازه</w:t>
      </w:r>
      <w:r w:rsidR="000851B6" w:rsidRPr="00DC0C14">
        <w:rPr>
          <w:rFonts w:ascii="Times New Roman" w:hAnsi="Times New Roman" w:cs="B Lotus" w:hint="cs"/>
          <w:spacing w:val="-2"/>
          <w:sz w:val="20"/>
          <w:szCs w:val="24"/>
          <w:rtl/>
        </w:rPr>
        <w:softHyphen/>
        <w:t>گیری ن</w:t>
      </w:r>
      <w:r w:rsidR="00042DAD" w:rsidRPr="00DC0C14">
        <w:rPr>
          <w:rFonts w:ascii="Times New Roman" w:hAnsi="Times New Roman" w:cs="B Lotus" w:hint="cs"/>
          <w:spacing w:val="-2"/>
          <w:sz w:val="20"/>
          <w:szCs w:val="24"/>
          <w:rtl/>
        </w:rPr>
        <w:t xml:space="preserve">بوده است. </w:t>
      </w:r>
      <w:r w:rsidR="000851B6" w:rsidRPr="00DC0C14">
        <w:rPr>
          <w:rFonts w:ascii="Times New Roman" w:hAnsi="Times New Roman" w:cs="B Lotus" w:hint="cs"/>
          <w:spacing w:val="-2"/>
          <w:sz w:val="20"/>
          <w:szCs w:val="24"/>
          <w:rtl/>
        </w:rPr>
        <w:t>علت این شباهت رفتاری را می</w:t>
      </w:r>
      <w:r w:rsidR="000851B6" w:rsidRPr="00DC0C14">
        <w:rPr>
          <w:rFonts w:ascii="Times New Roman" w:hAnsi="Times New Roman" w:cs="B Lotus" w:hint="cs"/>
          <w:spacing w:val="-2"/>
          <w:sz w:val="20"/>
          <w:szCs w:val="24"/>
          <w:rtl/>
        </w:rPr>
        <w:softHyphen/>
        <w:t xml:space="preserve">توان به یکسان بودن </w:t>
      </w:r>
      <w:r w:rsidR="00E75DFE" w:rsidRPr="00DC0C14">
        <w:rPr>
          <w:rFonts w:ascii="Times New Roman" w:hAnsi="Times New Roman" w:cs="B Lotus" w:hint="cs"/>
          <w:spacing w:val="-2"/>
          <w:sz w:val="20"/>
          <w:szCs w:val="24"/>
          <w:rtl/>
        </w:rPr>
        <w:t xml:space="preserve">تقریبی عملکرد </w:t>
      </w:r>
      <w:r w:rsidR="000851B6" w:rsidRPr="00DC0C14">
        <w:rPr>
          <w:rFonts w:ascii="Times New Roman" w:hAnsi="Times New Roman" w:cs="B Lotus" w:hint="cs"/>
          <w:spacing w:val="-2"/>
          <w:sz w:val="20"/>
          <w:szCs w:val="24"/>
          <w:rtl/>
        </w:rPr>
        <w:t>کاتیون لایه دوگانه</w:t>
      </w:r>
      <w:r w:rsidR="00042DAD" w:rsidRPr="00DC0C14">
        <w:rPr>
          <w:rFonts w:ascii="Times New Roman" w:hAnsi="Times New Roman" w:cs="B Lotus" w:hint="cs"/>
          <w:spacing w:val="-2"/>
          <w:sz w:val="20"/>
          <w:szCs w:val="24"/>
          <w:rtl/>
        </w:rPr>
        <w:t xml:space="preserve"> نسبت داد.</w:t>
      </w:r>
    </w:p>
    <w:p w:rsidR="00F54238" w:rsidRDefault="00F54238" w:rsidP="00DC0C14">
      <w:pPr>
        <w:pStyle w:val="a"/>
        <w:ind w:firstLine="0"/>
        <w:rPr>
          <w:rFonts w:ascii="Times New Roman" w:hAnsi="Times New Roman" w:cs="B Lotus"/>
          <w:b/>
          <w:bCs/>
          <w:rtl/>
        </w:rPr>
      </w:pPr>
    </w:p>
    <w:p w:rsidR="00F54238" w:rsidRDefault="00F54238" w:rsidP="00DC0C14">
      <w:pPr>
        <w:pStyle w:val="a"/>
        <w:ind w:firstLine="0"/>
        <w:rPr>
          <w:rFonts w:ascii="Times New Roman" w:hAnsi="Times New Roman" w:cs="B Lotus"/>
          <w:b/>
          <w:bCs/>
          <w:rtl/>
        </w:rPr>
      </w:pPr>
    </w:p>
    <w:p w:rsidR="003D3A66" w:rsidRPr="00CE1D3A" w:rsidRDefault="003D3A66" w:rsidP="00DC0C14">
      <w:pPr>
        <w:pStyle w:val="a"/>
        <w:ind w:firstLine="0"/>
        <w:rPr>
          <w:rFonts w:ascii="Times New Roman" w:hAnsi="Times New Roman" w:cs="B Lotus"/>
          <w:rtl/>
        </w:rPr>
      </w:pPr>
      <w:r w:rsidRPr="00F54238">
        <w:rPr>
          <w:rFonts w:ascii="Times New Roman" w:hAnsi="Times New Roman" w:cs="B Lotus" w:hint="cs"/>
          <w:b/>
          <w:bCs/>
          <w:rtl/>
        </w:rPr>
        <w:lastRenderedPageBreak/>
        <w:t>شک</w:t>
      </w:r>
      <w:r w:rsidR="000F5EB1" w:rsidRPr="00F54238">
        <w:rPr>
          <w:rFonts w:ascii="Times New Roman" w:hAnsi="Times New Roman" w:cs="B Lotus" w:hint="cs"/>
          <w:b/>
          <w:bCs/>
          <w:rtl/>
        </w:rPr>
        <w:t xml:space="preserve">ل </w:t>
      </w:r>
      <w:r w:rsidRPr="00F54238">
        <w:rPr>
          <w:rFonts w:ascii="Times New Roman" w:hAnsi="Times New Roman" w:cs="B Lotus" w:hint="cs"/>
          <w:b/>
          <w:bCs/>
          <w:rtl/>
        </w:rPr>
        <w:t>7.</w:t>
      </w:r>
      <w:r w:rsidRPr="00CE1D3A">
        <w:rPr>
          <w:rFonts w:ascii="Times New Roman" w:hAnsi="Times New Roman" w:cs="B Lotus" w:hint="cs"/>
          <w:rtl/>
        </w:rPr>
        <w:t xml:space="preserve"> دامنه خمیری بنتونیت کربنات</w:t>
      </w:r>
      <w:r w:rsidRPr="00CE1D3A">
        <w:rPr>
          <w:rFonts w:ascii="Times New Roman" w:hAnsi="Times New Roman" w:cs="B Lotus" w:hint="cs"/>
          <w:rtl/>
        </w:rPr>
        <w:softHyphen/>
        <w:t>دار در دما و غلظت</w:t>
      </w:r>
      <w:r w:rsidRPr="00CE1D3A">
        <w:rPr>
          <w:rFonts w:ascii="Times New Roman" w:hAnsi="Times New Roman" w:cs="B Lotus" w:hint="cs"/>
          <w:rtl/>
        </w:rPr>
        <w:softHyphen/>
        <w:t>های مختلف آلاینده فلز سنگین روی</w:t>
      </w:r>
    </w:p>
    <w:p w:rsidR="003D3A66" w:rsidRPr="00CE1D3A" w:rsidRDefault="003D3A66" w:rsidP="00B73EBE">
      <w:pPr>
        <w:pStyle w:val="a"/>
        <w:ind w:firstLine="0"/>
        <w:jc w:val="center"/>
        <w:rPr>
          <w:rFonts w:ascii="Times New Roman" w:hAnsi="Times New Roman" w:cs="B Lotus"/>
          <w:sz w:val="20"/>
          <w:szCs w:val="24"/>
          <w:rtl/>
        </w:rPr>
      </w:pPr>
      <w:r w:rsidRPr="00CE1D3A">
        <w:rPr>
          <w:noProof/>
          <w:lang w:eastAsia="en-US" w:bidi="ar-SA"/>
        </w:rPr>
        <w:drawing>
          <wp:inline distT="0" distB="0" distL="0" distR="0" wp14:anchorId="5BFEEC19" wp14:editId="5DB46A80">
            <wp:extent cx="2894275" cy="2289976"/>
            <wp:effectExtent l="0" t="0" r="19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3A66" w:rsidRPr="00CE1D3A" w:rsidRDefault="003D3A66" w:rsidP="00DC0C14">
      <w:pPr>
        <w:pStyle w:val="a"/>
        <w:bidi w:val="0"/>
        <w:ind w:firstLine="0"/>
        <w:rPr>
          <w:rFonts w:ascii="Times New Roman" w:hAnsi="Times New Roman"/>
          <w:sz w:val="20"/>
          <w:szCs w:val="24"/>
          <w:lang w:val="en"/>
        </w:rPr>
      </w:pPr>
      <w:r w:rsidRPr="00DC0C14">
        <w:rPr>
          <w:rFonts w:ascii="Times New Roman" w:hAnsi="Times New Roman"/>
          <w:b/>
          <w:bCs/>
          <w:sz w:val="18"/>
          <w:szCs w:val="22"/>
        </w:rPr>
        <w:t>Fig</w:t>
      </w:r>
      <w:r w:rsidR="00906E41" w:rsidRPr="00DC0C14">
        <w:rPr>
          <w:rFonts w:ascii="Times New Roman" w:hAnsi="Times New Roman"/>
          <w:b/>
          <w:bCs/>
          <w:sz w:val="18"/>
          <w:szCs w:val="22"/>
        </w:rPr>
        <w:t>.</w:t>
      </w:r>
      <w:r w:rsidR="00597E3F" w:rsidRPr="00DC0C14">
        <w:rPr>
          <w:rFonts w:ascii="Times New Roman" w:hAnsi="Times New Roman"/>
          <w:b/>
          <w:bCs/>
          <w:sz w:val="18"/>
          <w:szCs w:val="22"/>
        </w:rPr>
        <w:t xml:space="preserve"> </w:t>
      </w:r>
      <w:r w:rsidRPr="00DC0C14">
        <w:rPr>
          <w:rFonts w:ascii="Times New Roman" w:hAnsi="Times New Roman"/>
          <w:b/>
          <w:bCs/>
          <w:sz w:val="18"/>
          <w:szCs w:val="22"/>
        </w:rPr>
        <w:t>7.</w:t>
      </w:r>
      <w:r w:rsidRPr="00DC0C14">
        <w:rPr>
          <w:rFonts w:ascii="Calibri" w:eastAsia="MS Mincho" w:hAnsi="Calibri" w:cs="Arial"/>
          <w:sz w:val="24"/>
          <w:szCs w:val="24"/>
          <w:lang w:val="en" w:bidi="ar-SA"/>
        </w:rPr>
        <w:t xml:space="preserve"> </w:t>
      </w:r>
      <w:r w:rsidR="00042DAD" w:rsidRPr="00DC0C14">
        <w:rPr>
          <w:rFonts w:ascii="Times New Roman" w:hAnsi="Times New Roman"/>
          <w:sz w:val="18"/>
          <w:szCs w:val="22"/>
        </w:rPr>
        <w:t>Plasticity</w:t>
      </w:r>
      <w:r w:rsidRPr="00DC0C14">
        <w:rPr>
          <w:rFonts w:ascii="Times New Roman" w:hAnsi="Times New Roman"/>
          <w:sz w:val="18"/>
          <w:szCs w:val="22"/>
        </w:rPr>
        <w:t xml:space="preserve"> index</w:t>
      </w:r>
      <w:r w:rsidRPr="00DC0C14">
        <w:rPr>
          <w:rFonts w:ascii="Times New Roman" w:hAnsi="Times New Roman"/>
          <w:sz w:val="18"/>
          <w:szCs w:val="22"/>
          <w:lang w:val="en"/>
        </w:rPr>
        <w:t xml:space="preserve"> of carbonated bentonite soil at different temperatures and concentrations of heavy metal contaminant zinc</w:t>
      </w:r>
      <w:r w:rsidRPr="00CE1D3A">
        <w:rPr>
          <w:rFonts w:ascii="Times New Roman" w:hAnsi="Times New Roman"/>
          <w:sz w:val="20"/>
          <w:szCs w:val="24"/>
          <w:lang w:val="en"/>
        </w:rPr>
        <w:t>.</w:t>
      </w:r>
    </w:p>
    <w:p w:rsidR="008B7492" w:rsidRPr="00CE1D3A" w:rsidRDefault="006C45F1" w:rsidP="00B73EBE">
      <w:pPr>
        <w:pStyle w:val="a"/>
        <w:ind w:firstLine="346"/>
        <w:rPr>
          <w:rFonts w:ascii="Times New Roman" w:hAnsi="Times New Roman" w:cs="B Lotus"/>
          <w:sz w:val="20"/>
          <w:szCs w:val="24"/>
        </w:rPr>
      </w:pPr>
      <w:r w:rsidRPr="00CE1D3A">
        <w:rPr>
          <w:rFonts w:ascii="Times New Roman" w:hAnsi="Times New Roman" w:cs="B Lotus" w:hint="cs"/>
          <w:sz w:val="20"/>
          <w:szCs w:val="24"/>
          <w:rtl/>
        </w:rPr>
        <w:t xml:space="preserve">الگوی تغییرات فوق نیز با </w:t>
      </w:r>
      <w:r w:rsidR="00906E41">
        <w:rPr>
          <w:rFonts w:ascii="Times New Roman" w:hAnsi="Times New Roman" w:cs="B Lotus" w:hint="cs"/>
          <w:sz w:val="20"/>
          <w:szCs w:val="24"/>
          <w:rtl/>
        </w:rPr>
        <w:t>سازوکار</w:t>
      </w:r>
      <w:r w:rsidRPr="00CE1D3A">
        <w:rPr>
          <w:rFonts w:ascii="Times New Roman" w:hAnsi="Times New Roman" w:cs="B Lotus" w:hint="cs"/>
          <w:sz w:val="20"/>
          <w:szCs w:val="24"/>
          <w:rtl/>
        </w:rPr>
        <w:t xml:space="preserve">‌های غالب جذب آلاینده در غلظت‌های مختلف آلاینده فلز سنگین قابل تفسیر است. </w:t>
      </w:r>
      <w:r w:rsidR="005A43A3" w:rsidRPr="00CE1D3A">
        <w:rPr>
          <w:rFonts w:ascii="Times New Roman" w:hAnsi="Times New Roman" w:cs="B Lotus" w:hint="cs"/>
          <w:sz w:val="20"/>
          <w:szCs w:val="24"/>
          <w:rtl/>
        </w:rPr>
        <w:t xml:space="preserve">مطابق نتایج آزمایش </w:t>
      </w:r>
      <w:r w:rsidR="005A43A3" w:rsidRPr="00CE1D3A">
        <w:rPr>
          <w:rFonts w:ascii="Times New Roman" w:hAnsi="Times New Roman" w:cs="B Lotus"/>
          <w:sz w:val="20"/>
          <w:szCs w:val="24"/>
        </w:rPr>
        <w:t>SSE</w:t>
      </w:r>
      <w:r w:rsidRPr="00CE1D3A">
        <w:rPr>
          <w:rFonts w:ascii="Times New Roman" w:hAnsi="Times New Roman" w:cs="B Lotus" w:hint="cs"/>
          <w:sz w:val="20"/>
          <w:szCs w:val="24"/>
          <w:rtl/>
        </w:rPr>
        <w:t xml:space="preserve"> </w:t>
      </w:r>
      <w:r w:rsidR="005A43A3" w:rsidRPr="00CE1D3A">
        <w:rPr>
          <w:rFonts w:ascii="Times New Roman" w:hAnsi="Times New Roman" w:cs="B Lotus" w:hint="cs"/>
          <w:sz w:val="20"/>
          <w:szCs w:val="24"/>
          <w:rtl/>
        </w:rPr>
        <w:t>شکل (2)</w:t>
      </w:r>
      <w:r w:rsidR="00906E41" w:rsidRPr="00CE1D3A">
        <w:rPr>
          <w:rFonts w:ascii="Times New Roman" w:hAnsi="Times New Roman" w:cs="B Lotus" w:hint="cs"/>
          <w:sz w:val="20"/>
          <w:szCs w:val="24"/>
          <w:rtl/>
        </w:rPr>
        <w:t xml:space="preserve"> </w:t>
      </w:r>
      <w:r w:rsidR="005A43A3" w:rsidRPr="00CE1D3A">
        <w:rPr>
          <w:rFonts w:ascii="Times New Roman" w:hAnsi="Times New Roman" w:cs="B Lotus" w:hint="cs"/>
          <w:sz w:val="20"/>
          <w:szCs w:val="24"/>
          <w:rtl/>
        </w:rPr>
        <w:t>، در غلظت</w:t>
      </w:r>
      <w:r w:rsidR="00906E41">
        <w:rPr>
          <w:rFonts w:ascii="Times New Roman" w:hAnsi="Times New Roman" w:cs="B Lotus" w:hint="eastAsia"/>
          <w:sz w:val="20"/>
          <w:szCs w:val="24"/>
          <w:rtl/>
        </w:rPr>
        <w:t>‌</w:t>
      </w:r>
      <w:r w:rsidR="005A43A3" w:rsidRPr="00CE1D3A">
        <w:rPr>
          <w:rFonts w:ascii="Times New Roman" w:hAnsi="Times New Roman" w:cs="B Lotus" w:hint="cs"/>
          <w:sz w:val="20"/>
          <w:szCs w:val="24"/>
          <w:rtl/>
        </w:rPr>
        <w:t xml:space="preserve">20 </w:t>
      </w:r>
      <w:r w:rsidRPr="00CE1D3A">
        <w:rPr>
          <w:rFonts w:ascii="Times New Roman" w:hAnsi="Times New Roman" w:cs="B Lotus" w:hint="cs"/>
          <w:sz w:val="20"/>
          <w:szCs w:val="24"/>
          <w:rtl/>
        </w:rPr>
        <w:t xml:space="preserve">سانتی مول به علت عملکرد اولیه فاز کربنات در نگهداری آلاینده </w:t>
      </w:r>
      <w:r w:rsidR="005A43A3" w:rsidRPr="00CE1D3A">
        <w:rPr>
          <w:rFonts w:ascii="Times New Roman" w:hAnsi="Times New Roman" w:cs="B Lotus" w:hint="cs"/>
          <w:sz w:val="20"/>
          <w:szCs w:val="24"/>
          <w:rtl/>
        </w:rPr>
        <w:t xml:space="preserve">و </w:t>
      </w:r>
      <w:r w:rsidRPr="00CE1D3A">
        <w:rPr>
          <w:rFonts w:ascii="Times New Roman" w:hAnsi="Times New Roman" w:cs="B Lotus" w:hint="cs"/>
          <w:sz w:val="20"/>
          <w:szCs w:val="24"/>
          <w:rtl/>
        </w:rPr>
        <w:t xml:space="preserve">عدم فعال شدن بخش رسی در نگهدای آلاینده و همچنین در </w:t>
      </w:r>
      <w:r w:rsidR="005A43A3" w:rsidRPr="00CE1D3A">
        <w:rPr>
          <w:rFonts w:ascii="Times New Roman" w:hAnsi="Times New Roman" w:cs="B Lotus" w:hint="cs"/>
          <w:sz w:val="20"/>
          <w:szCs w:val="24"/>
          <w:rtl/>
        </w:rPr>
        <w:t>70 سانتی</w:t>
      </w:r>
      <w:r w:rsidR="005A43A3" w:rsidRPr="00CE1D3A">
        <w:rPr>
          <w:rFonts w:ascii="Times New Roman" w:hAnsi="Times New Roman" w:cs="B Lotus" w:hint="cs"/>
          <w:sz w:val="20"/>
          <w:szCs w:val="24"/>
          <w:rtl/>
        </w:rPr>
        <w:softHyphen/>
        <w:t xml:space="preserve">مول به علت اشباع نشدن کامل فاز </w:t>
      </w:r>
      <w:r w:rsidR="00E75DFE" w:rsidRPr="00CE1D3A">
        <w:rPr>
          <w:rFonts w:ascii="Times New Roman" w:hAnsi="Times New Roman" w:cs="B Lotus" w:hint="cs"/>
          <w:sz w:val="20"/>
          <w:szCs w:val="24"/>
          <w:rtl/>
        </w:rPr>
        <w:t>رسی</w:t>
      </w:r>
      <w:r w:rsidR="005A43A3" w:rsidRPr="00CE1D3A">
        <w:rPr>
          <w:rFonts w:ascii="Times New Roman" w:hAnsi="Times New Roman" w:cs="B Lotus" w:hint="cs"/>
          <w:sz w:val="20"/>
          <w:szCs w:val="24"/>
          <w:rtl/>
        </w:rPr>
        <w:t>، آلاینده فلز روی کمتری نسبت به غلظت اولیه 120 سانتی</w:t>
      </w:r>
      <w:r w:rsidR="005A43A3" w:rsidRPr="00CE1D3A">
        <w:rPr>
          <w:rFonts w:ascii="Times New Roman" w:hAnsi="Times New Roman" w:cs="B Lotus" w:hint="cs"/>
          <w:sz w:val="20"/>
          <w:szCs w:val="24"/>
          <w:rtl/>
        </w:rPr>
        <w:softHyphen/>
        <w:t xml:space="preserve">مول به ذرات رسی جذب شده است. از این جهت مشابه </w:t>
      </w:r>
      <w:r w:rsidR="008B0846" w:rsidRPr="00CE1D3A">
        <w:rPr>
          <w:rFonts w:ascii="Times New Roman" w:hAnsi="Times New Roman" w:cs="B Lotus" w:hint="cs"/>
          <w:sz w:val="20"/>
          <w:szCs w:val="24"/>
          <w:rtl/>
        </w:rPr>
        <w:t>بنتونیت</w:t>
      </w:r>
      <w:r w:rsidR="005A43A3" w:rsidRPr="00CE1D3A">
        <w:rPr>
          <w:rFonts w:ascii="Times New Roman" w:hAnsi="Times New Roman" w:cs="B Lotus" w:hint="cs"/>
          <w:sz w:val="20"/>
          <w:szCs w:val="24"/>
          <w:rtl/>
        </w:rPr>
        <w:t xml:space="preserve"> بدون آلاینده</w:t>
      </w:r>
      <w:r w:rsidR="008B0846" w:rsidRPr="00CE1D3A">
        <w:rPr>
          <w:rFonts w:ascii="Times New Roman" w:hAnsi="Times New Roman" w:cs="B Lotus" w:hint="cs"/>
          <w:sz w:val="20"/>
          <w:szCs w:val="24"/>
          <w:rtl/>
        </w:rPr>
        <w:t xml:space="preserve"> فلز روی،</w:t>
      </w:r>
      <w:r w:rsidR="005A43A3" w:rsidRPr="00CE1D3A">
        <w:rPr>
          <w:rFonts w:ascii="Times New Roman" w:hAnsi="Times New Roman" w:cs="B Lotus" w:hint="cs"/>
          <w:sz w:val="20"/>
          <w:szCs w:val="24"/>
          <w:rtl/>
        </w:rPr>
        <w:t xml:space="preserve"> کاتیون تبادلی غالب در لایه دوگانه برای غلظت</w:t>
      </w:r>
      <w:r w:rsidR="005A43A3" w:rsidRPr="00CE1D3A">
        <w:rPr>
          <w:rFonts w:ascii="Times New Roman" w:hAnsi="Times New Roman" w:cs="B Lotus" w:hint="cs"/>
          <w:sz w:val="20"/>
          <w:szCs w:val="24"/>
          <w:rtl/>
        </w:rPr>
        <w:softHyphen/>
        <w:t>های 20 و 70 سانتی</w:t>
      </w:r>
      <w:r w:rsidR="005A43A3" w:rsidRPr="00CE1D3A">
        <w:rPr>
          <w:rFonts w:ascii="Times New Roman" w:hAnsi="Times New Roman" w:cs="B Lotus" w:hint="cs"/>
          <w:sz w:val="20"/>
          <w:szCs w:val="24"/>
          <w:rtl/>
        </w:rPr>
        <w:softHyphen/>
        <w:t>مول همچنان یون سدیم است.</w:t>
      </w:r>
    </w:p>
    <w:p w:rsidR="008B7492" w:rsidRPr="00CE1D3A" w:rsidRDefault="008B7492" w:rsidP="00B73EBE">
      <w:pPr>
        <w:pStyle w:val="a"/>
        <w:rPr>
          <w:rFonts w:ascii="Times New Roman" w:hAnsi="Times New Roman" w:cs="B Lotus"/>
          <w:sz w:val="20"/>
          <w:szCs w:val="24"/>
          <w:rtl/>
          <w:lang w:bidi="ar-SA"/>
        </w:rPr>
      </w:pPr>
      <w:r w:rsidRPr="00CE1D3A">
        <w:rPr>
          <w:rFonts w:ascii="Times New Roman" w:hAnsi="Times New Roman" w:cs="B Lotus" w:hint="cs"/>
          <w:sz w:val="20"/>
          <w:szCs w:val="24"/>
          <w:rtl/>
        </w:rPr>
        <w:t>برای مقایسه رفتار خمیری بنتونیت کربنات</w:t>
      </w:r>
      <w:r w:rsidRPr="00CE1D3A">
        <w:rPr>
          <w:rFonts w:ascii="Times New Roman" w:hAnsi="Times New Roman" w:cs="B Lotus" w:hint="cs"/>
          <w:sz w:val="20"/>
          <w:szCs w:val="24"/>
          <w:rtl/>
        </w:rPr>
        <w:softHyphen/>
        <w:t>دار با بنتونیت کربنات</w:t>
      </w:r>
      <w:r w:rsidRPr="00CE1D3A">
        <w:rPr>
          <w:rFonts w:ascii="Times New Roman" w:hAnsi="Times New Roman" w:cs="B Lotus" w:hint="cs"/>
          <w:sz w:val="20"/>
          <w:szCs w:val="24"/>
          <w:rtl/>
        </w:rPr>
        <w:softHyphen/>
        <w:t xml:space="preserve">زدایی شده طی افزایش حرارت، </w:t>
      </w:r>
      <w:r w:rsidR="006C45F1" w:rsidRPr="00CE1D3A">
        <w:rPr>
          <w:rFonts w:ascii="Times New Roman" w:hAnsi="Times New Roman" w:cs="B Lotus" w:hint="cs"/>
          <w:sz w:val="20"/>
          <w:szCs w:val="24"/>
          <w:rtl/>
        </w:rPr>
        <w:t xml:space="preserve">تغییرات </w:t>
      </w:r>
      <w:r w:rsidRPr="00CE1D3A">
        <w:rPr>
          <w:rFonts w:ascii="Times New Roman" w:hAnsi="Times New Roman" w:cs="B Lotus" w:hint="cs"/>
          <w:sz w:val="20"/>
          <w:szCs w:val="24"/>
          <w:rtl/>
        </w:rPr>
        <w:t xml:space="preserve">حد روانی </w:t>
      </w:r>
      <w:r w:rsidR="006C45F1" w:rsidRPr="00CE1D3A">
        <w:rPr>
          <w:rFonts w:ascii="Times New Roman" w:hAnsi="Times New Roman" w:cs="B Lotus" w:hint="cs"/>
          <w:sz w:val="20"/>
          <w:szCs w:val="24"/>
          <w:rtl/>
        </w:rPr>
        <w:t xml:space="preserve">این دو سری نمونه </w:t>
      </w:r>
      <w:r w:rsidRPr="00CE1D3A">
        <w:rPr>
          <w:rFonts w:ascii="Times New Roman" w:hAnsi="Times New Roman" w:cs="B Lotus" w:hint="cs"/>
          <w:sz w:val="20"/>
          <w:szCs w:val="24"/>
          <w:rtl/>
        </w:rPr>
        <w:t>در حالت با آلاینده و بدون آلاینده در شکل (8) نشان داده شده است.</w:t>
      </w:r>
      <w:r w:rsidRPr="00CE1D3A">
        <w:rPr>
          <w:rFonts w:asciiTheme="majorBidi" w:eastAsiaTheme="minorHAnsi" w:hAnsiTheme="majorBidi" w:hint="cs"/>
          <w:sz w:val="22"/>
          <w:szCs w:val="22"/>
          <w:rtl/>
          <w:lang w:eastAsia="en-US"/>
        </w:rPr>
        <w:t xml:space="preserve"> </w:t>
      </w:r>
      <w:r w:rsidR="006C45F1" w:rsidRPr="00CE1D3A">
        <w:rPr>
          <w:rFonts w:ascii="Times New Roman" w:hAnsi="Times New Roman" w:cs="B Lotus" w:hint="cs"/>
          <w:sz w:val="20"/>
          <w:szCs w:val="24"/>
          <w:rtl/>
          <w:lang w:bidi="ar-SA"/>
        </w:rPr>
        <w:t xml:space="preserve">نتایج شکل (8) نشان می‌دهد که </w:t>
      </w:r>
      <w:r w:rsidRPr="00CE1D3A">
        <w:rPr>
          <w:rFonts w:ascii="Times New Roman" w:hAnsi="Times New Roman" w:cs="B Lotus" w:hint="cs"/>
          <w:sz w:val="20"/>
          <w:szCs w:val="24"/>
          <w:rtl/>
          <w:lang w:bidi="ar-SA"/>
        </w:rPr>
        <w:t>تغییرات حد روانی بنتونیت کربنات</w:t>
      </w:r>
      <w:r w:rsidRPr="00CE1D3A">
        <w:rPr>
          <w:rFonts w:ascii="Times New Roman" w:hAnsi="Times New Roman" w:cs="B Lotus" w:hint="cs"/>
          <w:sz w:val="20"/>
          <w:szCs w:val="24"/>
          <w:rtl/>
          <w:lang w:bidi="ar-SA"/>
        </w:rPr>
        <w:softHyphen/>
        <w:t xml:space="preserve">دار، </w:t>
      </w:r>
      <w:r w:rsidR="00906E41">
        <w:rPr>
          <w:rFonts w:ascii="Times New Roman" w:hAnsi="Times New Roman" w:cs="B Lotus" w:hint="cs"/>
          <w:sz w:val="20"/>
          <w:szCs w:val="24"/>
          <w:rtl/>
          <w:lang w:bidi="ar-SA"/>
        </w:rPr>
        <w:t>در</w:t>
      </w:r>
      <w:r w:rsidRPr="00CE1D3A">
        <w:rPr>
          <w:rFonts w:ascii="Times New Roman" w:hAnsi="Times New Roman" w:cs="B Lotus" w:hint="cs"/>
          <w:sz w:val="20"/>
          <w:szCs w:val="24"/>
          <w:rtl/>
          <w:lang w:bidi="ar-SA"/>
        </w:rPr>
        <w:t xml:space="preserve"> حرارت و در حالت بدون آلاینده، نسبت به خاک بنتونیت کربنات</w:t>
      </w:r>
      <w:r w:rsidRPr="00CE1D3A">
        <w:rPr>
          <w:rFonts w:ascii="Times New Roman" w:hAnsi="Times New Roman" w:cs="B Lotus" w:hint="cs"/>
          <w:sz w:val="20"/>
          <w:szCs w:val="24"/>
          <w:rtl/>
          <w:lang w:bidi="ar-SA"/>
        </w:rPr>
        <w:softHyphen/>
        <w:t>زدایی</w:t>
      </w:r>
      <w:r w:rsidRPr="00CE1D3A">
        <w:rPr>
          <w:rFonts w:ascii="Times New Roman" w:hAnsi="Times New Roman" w:cs="B Lotus" w:hint="cs"/>
          <w:sz w:val="20"/>
          <w:szCs w:val="24"/>
          <w:rtl/>
          <w:lang w:bidi="ar-SA"/>
        </w:rPr>
        <w:softHyphen/>
        <w:t xml:space="preserve">شده بیشتر است. </w:t>
      </w:r>
      <w:r w:rsidR="003177A1" w:rsidRPr="00CE1D3A">
        <w:rPr>
          <w:rFonts w:ascii="Times New Roman" w:hAnsi="Times New Roman" w:cs="B Lotus" w:hint="cs"/>
          <w:sz w:val="20"/>
          <w:szCs w:val="24"/>
          <w:rtl/>
          <w:lang w:bidi="ar-SA"/>
        </w:rPr>
        <w:t xml:space="preserve">مقایسه نتایج ارائه شده در شکل‌های (7 و 8) حاکی از آن است که در حضور غلظت های زیاد آلاینده (120 سانتی مول) که در عمل همه فازهای نگهداری آلاینده دخیل شده اند شکل (2) افزایش درجه حرارت تأثیر قابل توجه‌تری بر تغییرات </w:t>
      </w:r>
      <w:r w:rsidR="009D5D00">
        <w:rPr>
          <w:rFonts w:ascii="Times New Roman" w:hAnsi="Times New Roman" w:cs="B Lotus" w:hint="cs"/>
          <w:sz w:val="20"/>
          <w:szCs w:val="24"/>
          <w:rtl/>
          <w:lang w:bidi="ar-SA"/>
        </w:rPr>
        <w:t>ویژگی</w:t>
      </w:r>
      <w:r w:rsidR="00906E41">
        <w:rPr>
          <w:rFonts w:ascii="Times New Roman" w:hAnsi="Times New Roman" w:cs="B Lotus" w:hint="eastAsia"/>
          <w:sz w:val="20"/>
          <w:szCs w:val="24"/>
          <w:rtl/>
          <w:lang w:bidi="ar-SA"/>
        </w:rPr>
        <w:t>‌</w:t>
      </w:r>
      <w:r w:rsidR="009D5D00">
        <w:rPr>
          <w:rFonts w:ascii="Times New Roman" w:hAnsi="Times New Roman" w:cs="B Lotus" w:hint="cs"/>
          <w:sz w:val="20"/>
          <w:szCs w:val="24"/>
          <w:rtl/>
          <w:lang w:bidi="ar-SA"/>
        </w:rPr>
        <w:t>های</w:t>
      </w:r>
      <w:r w:rsidR="003177A1" w:rsidRPr="00CE1D3A">
        <w:rPr>
          <w:rFonts w:ascii="Times New Roman" w:hAnsi="Times New Roman" w:cs="B Lotus" w:hint="cs"/>
          <w:sz w:val="20"/>
          <w:szCs w:val="24"/>
          <w:rtl/>
          <w:lang w:bidi="ar-SA"/>
        </w:rPr>
        <w:t xml:space="preserve"> خمیری نمونه بنتونیت کربنات‌دار داشته است.</w:t>
      </w:r>
      <w:r w:rsidR="002D5141" w:rsidRPr="00CE1D3A">
        <w:rPr>
          <w:rFonts w:ascii="Times New Roman" w:hAnsi="Times New Roman" w:cs="B Lotus" w:hint="cs"/>
          <w:sz w:val="20"/>
          <w:szCs w:val="24"/>
          <w:rtl/>
          <w:lang w:bidi="ar-SA"/>
        </w:rPr>
        <w:t xml:space="preserve"> همچنین با افزایش غلظت آلاینده، رفتار خمیری بنتونیت </w:t>
      </w:r>
      <w:r w:rsidR="002D5141" w:rsidRPr="00CE1D3A">
        <w:rPr>
          <w:rFonts w:ascii="Times New Roman" w:hAnsi="Times New Roman" w:cs="B Lotus" w:hint="cs"/>
          <w:sz w:val="20"/>
          <w:szCs w:val="24"/>
          <w:rtl/>
          <w:lang w:bidi="ar-SA"/>
        </w:rPr>
        <w:t xml:space="preserve">کربنات‌دار و کربنات‌زدائی شده در </w:t>
      </w:r>
      <w:r w:rsidR="00597E3F" w:rsidRPr="00CE1D3A">
        <w:rPr>
          <w:rFonts w:ascii="Times New Roman" w:hAnsi="Times New Roman" w:cs="B Lotus" w:hint="cs"/>
          <w:sz w:val="20"/>
          <w:szCs w:val="24"/>
          <w:rtl/>
          <w:lang w:bidi="ar-SA"/>
        </w:rPr>
        <w:t>درجه حرارت های مختلف تقریباً به هم نزدیک شده است. به بیان دیگر با افزایش غلظت آلاینده، و ورود همه فازهای نگهداری آلاینده در فرایند اندرکنش خاک-آلودگی، فرایند کربنات</w:t>
      </w:r>
      <w:r w:rsidR="00E75DFE" w:rsidRPr="00CE1D3A">
        <w:rPr>
          <w:rFonts w:ascii="Times New Roman" w:hAnsi="Times New Roman" w:cs="B Lotus" w:hint="cs"/>
          <w:sz w:val="20"/>
          <w:szCs w:val="24"/>
          <w:rtl/>
          <w:lang w:bidi="ar-SA"/>
        </w:rPr>
        <w:t>‌</w:t>
      </w:r>
      <w:r w:rsidR="00597E3F" w:rsidRPr="00CE1D3A">
        <w:rPr>
          <w:rFonts w:ascii="Times New Roman" w:hAnsi="Times New Roman" w:cs="B Lotus" w:hint="cs"/>
          <w:sz w:val="20"/>
          <w:szCs w:val="24"/>
          <w:rtl/>
          <w:lang w:bidi="ar-SA"/>
        </w:rPr>
        <w:t xml:space="preserve">زدائی نقش قابل توجهی در تغییر الگوی خمیری خاک نداشته است.  </w:t>
      </w:r>
    </w:p>
    <w:p w:rsidR="00236772" w:rsidRPr="00CE1D3A" w:rsidRDefault="00236772" w:rsidP="00B73EBE">
      <w:pPr>
        <w:pStyle w:val="a"/>
        <w:rPr>
          <w:rFonts w:ascii="Times New Roman" w:hAnsi="Times New Roman" w:cs="B Lotus"/>
          <w:sz w:val="20"/>
          <w:szCs w:val="24"/>
          <w:rtl/>
          <w:lang w:bidi="ar-SA"/>
        </w:rPr>
      </w:pPr>
    </w:p>
    <w:p w:rsidR="008B7492" w:rsidRPr="00CE1D3A" w:rsidRDefault="008B7492" w:rsidP="00F54238">
      <w:pPr>
        <w:pStyle w:val="a"/>
        <w:ind w:firstLine="0"/>
        <w:rPr>
          <w:rFonts w:ascii="Times New Roman" w:hAnsi="Times New Roman" w:cs="B Lotus"/>
          <w:rtl/>
        </w:rPr>
      </w:pPr>
      <w:r w:rsidRPr="00F54238">
        <w:rPr>
          <w:rFonts w:ascii="Times New Roman" w:hAnsi="Times New Roman" w:cs="B Lotus" w:hint="cs"/>
          <w:b/>
          <w:bCs/>
          <w:rtl/>
        </w:rPr>
        <w:t>شک</w:t>
      </w:r>
      <w:r w:rsidR="00906E41" w:rsidRPr="00F54238">
        <w:rPr>
          <w:rFonts w:ascii="Times New Roman" w:hAnsi="Times New Roman" w:cs="B Lotus" w:hint="cs"/>
          <w:b/>
          <w:bCs/>
          <w:rtl/>
        </w:rPr>
        <w:t xml:space="preserve">ل </w:t>
      </w:r>
      <w:r w:rsidRPr="00F54238">
        <w:rPr>
          <w:rFonts w:ascii="Times New Roman" w:hAnsi="Times New Roman" w:cs="B Lotus" w:hint="cs"/>
          <w:b/>
          <w:bCs/>
          <w:rtl/>
        </w:rPr>
        <w:t>8.</w:t>
      </w:r>
      <w:r w:rsidRPr="00F54238">
        <w:rPr>
          <w:rFonts w:ascii="Times New Roman" w:hAnsi="Times New Roman" w:cs="B Lotus" w:hint="cs"/>
          <w:rtl/>
        </w:rPr>
        <w:t xml:space="preserve"> </w:t>
      </w:r>
      <w:r w:rsidRPr="00CE1D3A">
        <w:rPr>
          <w:rFonts w:ascii="Times New Roman" w:hAnsi="Times New Roman" w:cs="B Lotus" w:hint="cs"/>
          <w:rtl/>
          <w:lang w:bidi="ar-SA"/>
        </w:rPr>
        <w:t>حد روانی بنتونیت کربنات</w:t>
      </w:r>
      <w:r w:rsidRPr="00CE1D3A">
        <w:rPr>
          <w:rFonts w:ascii="Times New Roman" w:hAnsi="Times New Roman" w:cs="B Lotus" w:hint="cs"/>
          <w:rtl/>
          <w:lang w:bidi="ar-SA"/>
        </w:rPr>
        <w:softHyphen/>
        <w:t>دار و کربنات</w:t>
      </w:r>
      <w:r w:rsidRPr="00CE1D3A">
        <w:rPr>
          <w:rFonts w:ascii="Times New Roman" w:hAnsi="Times New Roman" w:cs="B Lotus" w:hint="cs"/>
          <w:rtl/>
          <w:lang w:bidi="ar-SA"/>
        </w:rPr>
        <w:softHyphen/>
        <w:t>زدایی</w:t>
      </w:r>
      <w:r w:rsidRPr="00CE1D3A">
        <w:rPr>
          <w:rFonts w:ascii="Times New Roman" w:hAnsi="Times New Roman" w:cs="B Lotus" w:hint="cs"/>
          <w:rtl/>
          <w:lang w:bidi="ar-SA"/>
        </w:rPr>
        <w:softHyphen/>
        <w:t>شده آلوده و غیر آلوده به فلز سنگین روی، در درجه حرارت</w:t>
      </w:r>
      <w:r w:rsidRPr="00CE1D3A">
        <w:rPr>
          <w:rFonts w:ascii="Times New Roman" w:hAnsi="Times New Roman" w:cs="B Lotus" w:hint="cs"/>
          <w:rtl/>
          <w:lang w:bidi="ar-SA"/>
        </w:rPr>
        <w:softHyphen/>
        <w:t>های مختلف</w:t>
      </w:r>
    </w:p>
    <w:p w:rsidR="008B7492" w:rsidRPr="00CE1D3A" w:rsidRDefault="008B7492" w:rsidP="00B73EBE">
      <w:pPr>
        <w:pStyle w:val="a"/>
        <w:ind w:firstLine="0"/>
        <w:jc w:val="center"/>
        <w:rPr>
          <w:rFonts w:ascii="Times New Roman" w:hAnsi="Times New Roman" w:cs="B Lotus"/>
          <w:sz w:val="20"/>
          <w:szCs w:val="24"/>
          <w:rtl/>
        </w:rPr>
      </w:pPr>
      <w:r w:rsidRPr="00CE1D3A">
        <w:rPr>
          <w:noProof/>
          <w:lang w:eastAsia="en-US" w:bidi="ar-SA"/>
        </w:rPr>
        <w:drawing>
          <wp:inline distT="0" distB="0" distL="0" distR="0" wp14:anchorId="6D668E28" wp14:editId="126896AF">
            <wp:extent cx="2894274" cy="2226366"/>
            <wp:effectExtent l="0" t="0" r="1905" b="254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0A88" w:rsidRPr="00DC0C14" w:rsidRDefault="00F60A88" w:rsidP="00DC0C14">
      <w:pPr>
        <w:pStyle w:val="a"/>
        <w:bidi w:val="0"/>
        <w:ind w:firstLine="0"/>
        <w:rPr>
          <w:rFonts w:ascii="Times New Roman" w:hAnsi="Times New Roman"/>
          <w:sz w:val="18"/>
          <w:szCs w:val="22"/>
          <w:lang w:val="en"/>
        </w:rPr>
      </w:pPr>
      <w:r w:rsidRPr="00DC0C14">
        <w:rPr>
          <w:rFonts w:ascii="Times New Roman" w:hAnsi="Times New Roman"/>
          <w:b/>
          <w:bCs/>
          <w:sz w:val="18"/>
          <w:szCs w:val="22"/>
        </w:rPr>
        <w:t>Fig</w:t>
      </w:r>
      <w:r w:rsidR="00906E41" w:rsidRPr="00DC0C14">
        <w:rPr>
          <w:rFonts w:ascii="Times New Roman" w:hAnsi="Times New Roman"/>
          <w:b/>
          <w:bCs/>
          <w:sz w:val="18"/>
          <w:szCs w:val="22"/>
        </w:rPr>
        <w:t>.</w:t>
      </w:r>
      <w:r w:rsidR="00597E3F" w:rsidRPr="00DC0C14">
        <w:rPr>
          <w:rFonts w:ascii="Times New Roman" w:hAnsi="Times New Roman"/>
          <w:b/>
          <w:bCs/>
          <w:sz w:val="18"/>
          <w:szCs w:val="22"/>
        </w:rPr>
        <w:t xml:space="preserve"> </w:t>
      </w:r>
      <w:r w:rsidRPr="00DC0C14">
        <w:rPr>
          <w:rFonts w:ascii="Times New Roman" w:hAnsi="Times New Roman"/>
          <w:b/>
          <w:bCs/>
          <w:sz w:val="18"/>
          <w:szCs w:val="22"/>
        </w:rPr>
        <w:t>8.</w:t>
      </w:r>
      <w:r w:rsidRPr="00DC0C14">
        <w:rPr>
          <w:rFonts w:ascii="Calibri" w:eastAsia="MS Mincho" w:hAnsi="Calibri" w:cs="Arial"/>
          <w:sz w:val="24"/>
          <w:szCs w:val="24"/>
          <w:lang w:val="en" w:bidi="ar-SA"/>
        </w:rPr>
        <w:t xml:space="preserve"> </w:t>
      </w:r>
      <w:r w:rsidRPr="00DC0C14">
        <w:rPr>
          <w:rFonts w:ascii="Times New Roman" w:hAnsi="Times New Roman"/>
          <w:sz w:val="18"/>
          <w:szCs w:val="22"/>
          <w:lang w:val="en"/>
        </w:rPr>
        <w:t xml:space="preserve">Liquid limit of carbonated and </w:t>
      </w:r>
      <w:proofErr w:type="spellStart"/>
      <w:r w:rsidR="00A55AB0" w:rsidRPr="00DC0C14">
        <w:rPr>
          <w:rFonts w:ascii="Times New Roman" w:hAnsi="Times New Roman"/>
          <w:sz w:val="18"/>
          <w:szCs w:val="22"/>
          <w:lang w:val="en"/>
        </w:rPr>
        <w:t>d</w:t>
      </w:r>
      <w:r w:rsidRPr="00DC0C14">
        <w:rPr>
          <w:rFonts w:ascii="Times New Roman" w:hAnsi="Times New Roman"/>
          <w:sz w:val="18"/>
          <w:szCs w:val="22"/>
          <w:lang w:val="en"/>
        </w:rPr>
        <w:t>ecarbonated</w:t>
      </w:r>
      <w:proofErr w:type="spellEnd"/>
      <w:r w:rsidRPr="00DC0C14">
        <w:rPr>
          <w:rFonts w:ascii="Times New Roman" w:hAnsi="Times New Roman"/>
          <w:sz w:val="18"/>
          <w:szCs w:val="22"/>
          <w:lang w:val="en"/>
        </w:rPr>
        <w:t xml:space="preserve"> bentonite, contaminated and non-contaminated with heavy metal zinc, at different temperatures.</w:t>
      </w:r>
    </w:p>
    <w:p w:rsidR="00F60A88" w:rsidRDefault="00177A93" w:rsidP="00B73EBE">
      <w:pPr>
        <w:pStyle w:val="a"/>
        <w:ind w:firstLine="0"/>
        <w:rPr>
          <w:rFonts w:ascii="Times New Roman" w:hAnsi="Times New Roman" w:cs="B Lotus"/>
          <w:sz w:val="20"/>
          <w:szCs w:val="24"/>
          <w:rtl/>
        </w:rPr>
      </w:pPr>
      <w:r w:rsidRPr="00CE1D3A">
        <w:rPr>
          <w:rFonts w:ascii="Times New Roman" w:hAnsi="Times New Roman" w:cs="B Lotus" w:hint="cs"/>
          <w:sz w:val="20"/>
          <w:szCs w:val="24"/>
          <w:rtl/>
        </w:rPr>
        <w:t>بزرگتر ب</w:t>
      </w:r>
      <w:r w:rsidR="00F60A88" w:rsidRPr="00CE1D3A">
        <w:rPr>
          <w:rFonts w:ascii="Times New Roman" w:hAnsi="Times New Roman" w:cs="B Lotus" w:hint="cs"/>
          <w:sz w:val="20"/>
          <w:szCs w:val="24"/>
          <w:rtl/>
        </w:rPr>
        <w:t>ودن حد روانی بنتونیت کربنات</w:t>
      </w:r>
      <w:r w:rsidR="00F60A88" w:rsidRPr="00CE1D3A">
        <w:rPr>
          <w:rFonts w:ascii="Times New Roman" w:hAnsi="Times New Roman" w:cs="B Lotus" w:hint="cs"/>
          <w:sz w:val="20"/>
          <w:szCs w:val="24"/>
          <w:rtl/>
        </w:rPr>
        <w:softHyphen/>
        <w:t xml:space="preserve">دار </w:t>
      </w:r>
      <w:r w:rsidR="00E75DFE" w:rsidRPr="00CE1D3A">
        <w:rPr>
          <w:rFonts w:ascii="Times New Roman" w:hAnsi="Times New Roman" w:cs="B Lotus" w:hint="cs"/>
          <w:sz w:val="20"/>
          <w:szCs w:val="24"/>
          <w:rtl/>
        </w:rPr>
        <w:t xml:space="preserve">آلوده </w:t>
      </w:r>
      <w:r w:rsidR="00F60A88" w:rsidRPr="00CE1D3A">
        <w:rPr>
          <w:rFonts w:ascii="Times New Roman" w:hAnsi="Times New Roman" w:cs="B Lotus" w:hint="cs"/>
          <w:sz w:val="20"/>
          <w:szCs w:val="24"/>
          <w:rtl/>
        </w:rPr>
        <w:t>نسبت به بنتونیت کربنات</w:t>
      </w:r>
      <w:r w:rsidR="00F60A88" w:rsidRPr="00CE1D3A">
        <w:rPr>
          <w:rFonts w:ascii="Times New Roman" w:hAnsi="Times New Roman" w:cs="B Lotus" w:hint="cs"/>
          <w:sz w:val="20"/>
          <w:szCs w:val="24"/>
          <w:rtl/>
        </w:rPr>
        <w:softHyphen/>
        <w:t>زدایی</w:t>
      </w:r>
      <w:r w:rsidR="00F60A88" w:rsidRPr="00CE1D3A">
        <w:rPr>
          <w:rFonts w:ascii="Times New Roman" w:hAnsi="Times New Roman" w:cs="B Lotus" w:hint="cs"/>
          <w:sz w:val="20"/>
          <w:szCs w:val="24"/>
          <w:rtl/>
        </w:rPr>
        <w:softHyphen/>
        <w:t xml:space="preserve">شده </w:t>
      </w:r>
      <w:r w:rsidR="00E75DFE" w:rsidRPr="00CE1D3A">
        <w:rPr>
          <w:rFonts w:ascii="Times New Roman" w:hAnsi="Times New Roman" w:cs="B Lotus" w:hint="cs"/>
          <w:sz w:val="20"/>
          <w:szCs w:val="24"/>
          <w:rtl/>
        </w:rPr>
        <w:t xml:space="preserve">آلوده </w:t>
      </w:r>
      <w:r w:rsidR="00F60A88" w:rsidRPr="00CE1D3A">
        <w:rPr>
          <w:rFonts w:ascii="Times New Roman" w:hAnsi="Times New Roman" w:cs="B Lotus" w:hint="cs"/>
          <w:sz w:val="20"/>
          <w:szCs w:val="24"/>
          <w:rtl/>
        </w:rPr>
        <w:t>در دماهای ب</w:t>
      </w:r>
      <w:r w:rsidRPr="00CE1D3A">
        <w:rPr>
          <w:rFonts w:ascii="Times New Roman" w:hAnsi="Times New Roman" w:cs="B Lotus" w:hint="cs"/>
          <w:sz w:val="20"/>
          <w:szCs w:val="24"/>
          <w:rtl/>
        </w:rPr>
        <w:t xml:space="preserve">یش </w:t>
      </w:r>
      <w:r w:rsidR="00F60A88" w:rsidRPr="00CE1D3A">
        <w:rPr>
          <w:rFonts w:ascii="Times New Roman" w:hAnsi="Times New Roman" w:cs="B Lotus" w:hint="cs"/>
          <w:sz w:val="20"/>
          <w:szCs w:val="24"/>
          <w:rtl/>
        </w:rPr>
        <w:t xml:space="preserve">از 300 درجه </w:t>
      </w:r>
      <w:r w:rsidRPr="00CE1D3A">
        <w:rPr>
          <w:rFonts w:ascii="Times New Roman" w:hAnsi="Times New Roman" w:cs="B Lotus" w:hint="cs"/>
          <w:sz w:val="20"/>
          <w:szCs w:val="24"/>
          <w:rtl/>
        </w:rPr>
        <w:t xml:space="preserve">را می‌توان به صورت زیر تفسیر نمود. </w:t>
      </w:r>
      <w:r w:rsidR="00F60A88" w:rsidRPr="00CE1D3A">
        <w:rPr>
          <w:rFonts w:ascii="Times New Roman" w:hAnsi="Times New Roman" w:cs="B Lotus" w:hint="cs"/>
          <w:sz w:val="20"/>
          <w:szCs w:val="24"/>
          <w:rtl/>
        </w:rPr>
        <w:t>در بنتونیت کربنات</w:t>
      </w:r>
      <w:r w:rsidR="000F5EB1">
        <w:rPr>
          <w:rFonts w:ascii="Times New Roman" w:hAnsi="Times New Roman" w:cs="B Lotus" w:hint="eastAsia"/>
          <w:sz w:val="20"/>
          <w:szCs w:val="24"/>
          <w:rtl/>
        </w:rPr>
        <w:t>‌</w:t>
      </w:r>
      <w:r w:rsidR="00F60A88" w:rsidRPr="00CE1D3A">
        <w:rPr>
          <w:rFonts w:ascii="Times New Roman" w:hAnsi="Times New Roman" w:cs="B Lotus" w:hint="cs"/>
          <w:sz w:val="20"/>
          <w:szCs w:val="24"/>
          <w:rtl/>
        </w:rPr>
        <w:t>زدایی</w:t>
      </w:r>
      <w:r w:rsidR="000F5EB1">
        <w:rPr>
          <w:rFonts w:ascii="Times New Roman" w:hAnsi="Times New Roman" w:cs="B Lotus" w:hint="cs"/>
          <w:sz w:val="20"/>
          <w:szCs w:val="24"/>
          <w:rtl/>
        </w:rPr>
        <w:t xml:space="preserve"> </w:t>
      </w:r>
      <w:r w:rsidR="00F60A88" w:rsidRPr="00CE1D3A">
        <w:rPr>
          <w:rFonts w:ascii="Times New Roman" w:hAnsi="Times New Roman" w:cs="B Lotus" w:hint="cs"/>
          <w:sz w:val="20"/>
          <w:szCs w:val="24"/>
          <w:rtl/>
        </w:rPr>
        <w:t xml:space="preserve">شده به علت حذف کربنات کلسیم، فاز </w:t>
      </w:r>
      <w:r w:rsidRPr="00CE1D3A">
        <w:rPr>
          <w:rFonts w:ascii="Times New Roman" w:hAnsi="Times New Roman" w:cs="B Lotus" w:hint="cs"/>
          <w:sz w:val="20"/>
          <w:szCs w:val="24"/>
          <w:rtl/>
        </w:rPr>
        <w:t xml:space="preserve">غالب </w:t>
      </w:r>
      <w:r w:rsidR="00F60A88" w:rsidRPr="00CE1D3A">
        <w:rPr>
          <w:rFonts w:ascii="Times New Roman" w:hAnsi="Times New Roman" w:cs="B Lotus" w:hint="cs"/>
          <w:sz w:val="20"/>
          <w:szCs w:val="24"/>
          <w:rtl/>
        </w:rPr>
        <w:t>نگهداری آلاینده</w:t>
      </w:r>
      <w:r w:rsidRPr="00CE1D3A">
        <w:rPr>
          <w:rFonts w:ascii="Times New Roman" w:hAnsi="Times New Roman" w:cs="B Lotus" w:hint="cs"/>
          <w:sz w:val="20"/>
          <w:szCs w:val="24"/>
          <w:rtl/>
        </w:rPr>
        <w:t xml:space="preserve"> فاز تبادلی است. </w:t>
      </w:r>
      <w:r w:rsidR="00F60A88" w:rsidRPr="00CE1D3A">
        <w:rPr>
          <w:rFonts w:ascii="Times New Roman" w:hAnsi="Times New Roman" w:cs="B Lotus" w:hint="cs"/>
          <w:sz w:val="20"/>
          <w:szCs w:val="24"/>
          <w:rtl/>
        </w:rPr>
        <w:t>به عبارت دیگر در لایه دوگانه بنتونیت کربنات</w:t>
      </w:r>
      <w:r w:rsidR="00F60A88" w:rsidRPr="00CE1D3A">
        <w:rPr>
          <w:rFonts w:ascii="Times New Roman" w:hAnsi="Times New Roman" w:cs="B Lotus" w:hint="cs"/>
          <w:sz w:val="20"/>
          <w:szCs w:val="24"/>
          <w:rtl/>
        </w:rPr>
        <w:softHyphen/>
        <w:t>زدایی</w:t>
      </w:r>
      <w:r w:rsidR="000F5EB1">
        <w:rPr>
          <w:rFonts w:ascii="Times New Roman" w:hAnsi="Times New Roman" w:cs="B Lotus" w:hint="cs"/>
          <w:sz w:val="20"/>
          <w:szCs w:val="24"/>
          <w:rtl/>
        </w:rPr>
        <w:t xml:space="preserve"> </w:t>
      </w:r>
      <w:r w:rsidR="00F60A88" w:rsidRPr="00CE1D3A">
        <w:rPr>
          <w:rFonts w:ascii="Times New Roman" w:hAnsi="Times New Roman" w:cs="B Lotus" w:hint="cs"/>
          <w:sz w:val="20"/>
          <w:szCs w:val="24"/>
          <w:rtl/>
        </w:rPr>
        <w:t>شده نسبت به بنتونیت کربنات</w:t>
      </w:r>
      <w:r w:rsidR="00F60A88" w:rsidRPr="00CE1D3A">
        <w:rPr>
          <w:rFonts w:ascii="Times New Roman" w:hAnsi="Times New Roman" w:cs="B Lotus" w:hint="cs"/>
          <w:sz w:val="20"/>
          <w:szCs w:val="24"/>
          <w:rtl/>
        </w:rPr>
        <w:softHyphen/>
        <w:t xml:space="preserve">دار، </w:t>
      </w:r>
      <w:r w:rsidRPr="00CE1D3A">
        <w:rPr>
          <w:rFonts w:ascii="Times New Roman" w:hAnsi="Times New Roman" w:cs="B Lotus" w:hint="cs"/>
          <w:sz w:val="20"/>
          <w:szCs w:val="24"/>
          <w:rtl/>
        </w:rPr>
        <w:t xml:space="preserve">حضور یون فلز روی بر یون سدیم </w:t>
      </w:r>
      <w:r w:rsidR="00F60A88" w:rsidRPr="00CE1D3A">
        <w:rPr>
          <w:rFonts w:ascii="Times New Roman" w:hAnsi="Times New Roman" w:cs="B Lotus" w:hint="cs"/>
          <w:sz w:val="20"/>
          <w:szCs w:val="24"/>
          <w:rtl/>
        </w:rPr>
        <w:t xml:space="preserve">غالب </w:t>
      </w:r>
      <w:r w:rsidR="009C0698" w:rsidRPr="00CE1D3A">
        <w:rPr>
          <w:rFonts w:ascii="Times New Roman" w:hAnsi="Times New Roman" w:cs="B Lotus" w:hint="cs"/>
          <w:sz w:val="20"/>
          <w:szCs w:val="24"/>
          <w:rtl/>
        </w:rPr>
        <w:t>شده است</w:t>
      </w:r>
      <w:r w:rsidR="00F60A88" w:rsidRPr="00CE1D3A">
        <w:rPr>
          <w:rFonts w:ascii="Times New Roman" w:hAnsi="Times New Roman" w:cs="B Lotus" w:hint="cs"/>
          <w:sz w:val="20"/>
          <w:szCs w:val="24"/>
          <w:rtl/>
        </w:rPr>
        <w:t>. طبق توضیحات بیان شده برای شکل (6)</w:t>
      </w:r>
      <w:r w:rsidRPr="00CE1D3A">
        <w:rPr>
          <w:rFonts w:ascii="Times New Roman" w:hAnsi="Times New Roman" w:cs="B Lotus" w:hint="cs"/>
          <w:sz w:val="20"/>
          <w:szCs w:val="24"/>
          <w:rtl/>
        </w:rPr>
        <w:t>،</w:t>
      </w:r>
      <w:r w:rsidR="00F60A88" w:rsidRPr="00CE1D3A">
        <w:rPr>
          <w:rFonts w:ascii="Times New Roman" w:hAnsi="Times New Roman" w:cs="B Lotus" w:hint="cs"/>
          <w:sz w:val="20"/>
          <w:szCs w:val="24"/>
          <w:rtl/>
        </w:rPr>
        <w:t xml:space="preserve"> یون فلز روی نسبت به یون سدیم در دماهای بالاتر از </w:t>
      </w:r>
      <w:r w:rsidRPr="00CE1D3A">
        <w:rPr>
          <w:rFonts w:ascii="Times New Roman" w:hAnsi="Times New Roman" w:cs="B Lotus" w:hint="cs"/>
          <w:sz w:val="20"/>
          <w:szCs w:val="24"/>
          <w:rtl/>
        </w:rPr>
        <w:t xml:space="preserve">300 درجه، حد روانی خاک را با نرخ بیشتری </w:t>
      </w:r>
      <w:r w:rsidR="00F60A88" w:rsidRPr="00CE1D3A">
        <w:rPr>
          <w:rFonts w:ascii="Times New Roman" w:hAnsi="Times New Roman" w:cs="B Lotus" w:hint="cs"/>
          <w:sz w:val="20"/>
          <w:szCs w:val="24"/>
          <w:rtl/>
        </w:rPr>
        <w:t>کاهش می</w:t>
      </w:r>
      <w:r w:rsidR="00F60A88" w:rsidRPr="00CE1D3A">
        <w:rPr>
          <w:rFonts w:ascii="Times New Roman" w:hAnsi="Times New Roman" w:cs="B Lotus" w:hint="cs"/>
          <w:sz w:val="20"/>
          <w:szCs w:val="24"/>
          <w:rtl/>
        </w:rPr>
        <w:softHyphen/>
        <w:t>دهد. به همین دلیل حد روانی بنتونیت کربنات</w:t>
      </w:r>
      <w:r w:rsidR="00F60A88" w:rsidRPr="00CE1D3A">
        <w:rPr>
          <w:rFonts w:ascii="Times New Roman" w:hAnsi="Times New Roman" w:cs="B Lotus" w:hint="cs"/>
          <w:sz w:val="20"/>
          <w:szCs w:val="24"/>
          <w:rtl/>
        </w:rPr>
        <w:softHyphen/>
        <w:t>زدایی شده در غلظت 120 سانتی</w:t>
      </w:r>
      <w:r w:rsidR="00F60A88" w:rsidRPr="00CE1D3A">
        <w:rPr>
          <w:rFonts w:ascii="Times New Roman" w:hAnsi="Times New Roman" w:cs="B Lotus" w:hint="cs"/>
          <w:sz w:val="20"/>
          <w:szCs w:val="24"/>
          <w:rtl/>
        </w:rPr>
        <w:softHyphen/>
        <w:t>مول در دماهای بیش از 300 درجه نسبت به حد روانی بنتونیت کربنات</w:t>
      </w:r>
      <w:r w:rsidR="00F60A88" w:rsidRPr="00CE1D3A">
        <w:rPr>
          <w:rFonts w:ascii="Times New Roman" w:hAnsi="Times New Roman" w:cs="B Lotus" w:hint="cs"/>
          <w:sz w:val="20"/>
          <w:szCs w:val="24"/>
          <w:rtl/>
        </w:rPr>
        <w:softHyphen/>
        <w:t xml:space="preserve">دار، مقادیر کمتری </w:t>
      </w:r>
      <w:r w:rsidRPr="00CE1D3A">
        <w:rPr>
          <w:rFonts w:ascii="Times New Roman" w:hAnsi="Times New Roman" w:cs="B Lotus" w:hint="cs"/>
          <w:sz w:val="20"/>
          <w:szCs w:val="24"/>
          <w:rtl/>
        </w:rPr>
        <w:t>بوده است.</w:t>
      </w:r>
    </w:p>
    <w:p w:rsidR="00F54238" w:rsidRPr="00CE1D3A" w:rsidRDefault="00F54238" w:rsidP="00B73EBE">
      <w:pPr>
        <w:pStyle w:val="a"/>
        <w:ind w:firstLine="0"/>
        <w:rPr>
          <w:rFonts w:ascii="Times New Roman" w:hAnsi="Times New Roman" w:cs="B Lotus"/>
          <w:sz w:val="20"/>
          <w:szCs w:val="24"/>
          <w:rtl/>
        </w:rPr>
      </w:pPr>
    </w:p>
    <w:p w:rsidR="007C5EA5" w:rsidRPr="00CE1D3A" w:rsidRDefault="007C5EA5" w:rsidP="00B73EBE">
      <w:pPr>
        <w:pStyle w:val="a"/>
        <w:ind w:firstLine="0"/>
        <w:rPr>
          <w:rFonts w:asciiTheme="majorBidi" w:hAnsiTheme="majorBidi" w:cs="B Zar"/>
          <w:b/>
          <w:bCs/>
          <w:sz w:val="22"/>
          <w:szCs w:val="28"/>
          <w:rtl/>
        </w:rPr>
      </w:pPr>
      <w:r w:rsidRPr="00CE1D3A">
        <w:rPr>
          <w:rFonts w:asciiTheme="majorBidi" w:hAnsiTheme="majorBidi" w:cs="B Zar" w:hint="cs"/>
          <w:b/>
          <w:bCs/>
          <w:sz w:val="22"/>
          <w:szCs w:val="28"/>
          <w:rtl/>
        </w:rPr>
        <w:t>4- نتیجه</w:t>
      </w:r>
      <w:r w:rsidRPr="00CE1D3A">
        <w:rPr>
          <w:rFonts w:asciiTheme="majorBidi" w:hAnsiTheme="majorBidi" w:cs="B Zar" w:hint="cs"/>
          <w:b/>
          <w:bCs/>
          <w:sz w:val="22"/>
          <w:szCs w:val="28"/>
          <w:rtl/>
        </w:rPr>
        <w:softHyphen/>
        <w:t>گیری</w:t>
      </w:r>
    </w:p>
    <w:p w:rsidR="007C5EA5" w:rsidRPr="00CE1D3A" w:rsidRDefault="00D556FF" w:rsidP="00DC0C14">
      <w:pPr>
        <w:pStyle w:val="a"/>
        <w:ind w:firstLine="25"/>
        <w:rPr>
          <w:rFonts w:asciiTheme="majorBidi" w:hAnsiTheme="majorBidi" w:cs="B Lotus"/>
          <w:sz w:val="20"/>
          <w:szCs w:val="24"/>
          <w:rtl/>
        </w:rPr>
      </w:pPr>
      <w:r w:rsidRPr="00CE1D3A">
        <w:rPr>
          <w:rFonts w:asciiTheme="majorBidi" w:hAnsiTheme="majorBidi" w:cs="B Lotus" w:hint="cs"/>
          <w:sz w:val="20"/>
          <w:szCs w:val="24"/>
          <w:rtl/>
        </w:rPr>
        <w:t>1</w:t>
      </w:r>
      <w:r w:rsidR="007C5EA5" w:rsidRPr="00CE1D3A">
        <w:rPr>
          <w:rFonts w:asciiTheme="majorBidi" w:hAnsiTheme="majorBidi" w:cs="B Lotus" w:hint="cs"/>
          <w:sz w:val="20"/>
          <w:szCs w:val="24"/>
          <w:rtl/>
        </w:rPr>
        <w:t xml:space="preserve">- </w:t>
      </w:r>
      <w:r w:rsidR="007118B8" w:rsidRPr="00CE1D3A">
        <w:rPr>
          <w:rFonts w:asciiTheme="majorBidi" w:hAnsiTheme="majorBidi" w:cs="B Lotus" w:hint="cs"/>
          <w:sz w:val="20"/>
          <w:szCs w:val="24"/>
          <w:rtl/>
        </w:rPr>
        <w:t>در غلظت</w:t>
      </w:r>
      <w:r w:rsidR="007118B8" w:rsidRPr="00CE1D3A">
        <w:rPr>
          <w:rFonts w:asciiTheme="majorBidi" w:hAnsiTheme="majorBidi" w:cs="B Lotus" w:hint="cs"/>
          <w:sz w:val="20"/>
          <w:szCs w:val="24"/>
          <w:rtl/>
        </w:rPr>
        <w:softHyphen/>
        <w:t>ها</w:t>
      </w:r>
      <w:r w:rsidR="009B4EC0" w:rsidRPr="00CE1D3A">
        <w:rPr>
          <w:rFonts w:asciiTheme="majorBidi" w:hAnsiTheme="majorBidi" w:cs="B Lotus" w:hint="cs"/>
          <w:sz w:val="20"/>
          <w:szCs w:val="24"/>
          <w:rtl/>
        </w:rPr>
        <w:t xml:space="preserve">ی کم آلاینده فلز روی همچون </w:t>
      </w:r>
      <w:r w:rsidR="007118B8" w:rsidRPr="00CE1D3A">
        <w:rPr>
          <w:rFonts w:asciiTheme="majorBidi" w:hAnsiTheme="majorBidi" w:cs="B Lotus" w:hint="cs"/>
          <w:sz w:val="20"/>
          <w:szCs w:val="24"/>
          <w:rtl/>
        </w:rPr>
        <w:t>10 و 20 سانتی</w:t>
      </w:r>
      <w:r w:rsidR="007118B8" w:rsidRPr="00CE1D3A">
        <w:rPr>
          <w:rFonts w:asciiTheme="majorBidi" w:hAnsiTheme="majorBidi" w:cs="B Lotus" w:hint="cs"/>
          <w:sz w:val="20"/>
          <w:szCs w:val="24"/>
          <w:rtl/>
        </w:rPr>
        <w:softHyphen/>
        <w:t>مول،</w:t>
      </w:r>
      <w:r w:rsidR="007C5EA5" w:rsidRPr="00CE1D3A">
        <w:rPr>
          <w:rFonts w:asciiTheme="majorBidi" w:hAnsiTheme="majorBidi" w:cs="B Lotus" w:hint="cs"/>
          <w:sz w:val="20"/>
          <w:szCs w:val="24"/>
          <w:rtl/>
        </w:rPr>
        <w:t xml:space="preserve"> </w:t>
      </w:r>
      <w:r w:rsidRPr="00CE1D3A">
        <w:rPr>
          <w:rFonts w:asciiTheme="majorBidi" w:hAnsiTheme="majorBidi" w:cs="B Lotus" w:hint="cs"/>
          <w:sz w:val="20"/>
          <w:szCs w:val="24"/>
          <w:rtl/>
        </w:rPr>
        <w:t xml:space="preserve">فاز کربنات کلسیم به عنوان فاز غالب در نگهداری آلاینده </w:t>
      </w:r>
      <w:r w:rsidRPr="00CE1D3A">
        <w:rPr>
          <w:rFonts w:asciiTheme="majorBidi" w:hAnsiTheme="majorBidi" w:cs="B Lotus" w:hint="cs"/>
          <w:sz w:val="20"/>
          <w:szCs w:val="24"/>
          <w:rtl/>
        </w:rPr>
        <w:lastRenderedPageBreak/>
        <w:t>عمل می‌کند.</w:t>
      </w:r>
      <w:r w:rsidR="00E87100" w:rsidRPr="00CE1D3A">
        <w:rPr>
          <w:rFonts w:asciiTheme="majorBidi" w:hAnsiTheme="majorBidi" w:cs="B Lotus" w:hint="cs"/>
          <w:sz w:val="20"/>
          <w:szCs w:val="24"/>
          <w:rtl/>
        </w:rPr>
        <w:t xml:space="preserve"> در نتیجه آلا</w:t>
      </w:r>
      <w:r w:rsidRPr="00CE1D3A">
        <w:rPr>
          <w:rFonts w:asciiTheme="majorBidi" w:hAnsiTheme="majorBidi" w:cs="B Lotus" w:hint="cs"/>
          <w:sz w:val="20"/>
          <w:szCs w:val="24"/>
          <w:rtl/>
        </w:rPr>
        <w:t xml:space="preserve">ینده فلز سنگین کمترین اندرکنش را </w:t>
      </w:r>
      <w:r w:rsidR="00E75DFE" w:rsidRPr="00CE1D3A">
        <w:rPr>
          <w:rFonts w:asciiTheme="majorBidi" w:hAnsiTheme="majorBidi" w:cs="B Lotus" w:hint="cs"/>
          <w:sz w:val="20"/>
          <w:szCs w:val="24"/>
          <w:rtl/>
        </w:rPr>
        <w:t xml:space="preserve">با </w:t>
      </w:r>
      <w:r w:rsidRPr="00CE1D3A">
        <w:rPr>
          <w:rFonts w:asciiTheme="majorBidi" w:hAnsiTheme="majorBidi" w:cs="B Lotus" w:hint="cs"/>
          <w:sz w:val="20"/>
          <w:szCs w:val="24"/>
          <w:rtl/>
        </w:rPr>
        <w:t>پولک‌های رسی دارد. بر این اساس حضور ک</w:t>
      </w:r>
      <w:r w:rsidR="00387338" w:rsidRPr="00CE1D3A">
        <w:rPr>
          <w:rFonts w:asciiTheme="majorBidi" w:hAnsiTheme="majorBidi" w:cs="B Lotus" w:hint="cs"/>
          <w:sz w:val="20"/>
          <w:szCs w:val="24"/>
          <w:rtl/>
        </w:rPr>
        <w:t xml:space="preserve">ربنات کلسیم مانع تغییر </w:t>
      </w:r>
      <w:r w:rsidR="007C5EA5" w:rsidRPr="00CE1D3A">
        <w:rPr>
          <w:rFonts w:asciiTheme="majorBidi" w:hAnsiTheme="majorBidi" w:cs="B Lotus" w:hint="cs"/>
          <w:sz w:val="20"/>
          <w:szCs w:val="24"/>
          <w:rtl/>
        </w:rPr>
        <w:t xml:space="preserve">ساختار </w:t>
      </w:r>
      <w:r w:rsidR="00387338" w:rsidRPr="00CE1D3A">
        <w:rPr>
          <w:rFonts w:asciiTheme="majorBidi" w:hAnsiTheme="majorBidi" w:cs="B Lotus" w:hint="cs"/>
          <w:sz w:val="20"/>
          <w:szCs w:val="24"/>
          <w:rtl/>
        </w:rPr>
        <w:t>بنتونیت</w:t>
      </w:r>
      <w:r w:rsidR="007C5EA5" w:rsidRPr="00CE1D3A">
        <w:rPr>
          <w:rFonts w:asciiTheme="majorBidi" w:hAnsiTheme="majorBidi" w:cs="B Lotus" w:hint="cs"/>
          <w:sz w:val="20"/>
          <w:szCs w:val="24"/>
          <w:rtl/>
        </w:rPr>
        <w:t xml:space="preserve"> </w:t>
      </w:r>
      <w:r w:rsidRPr="00CE1D3A">
        <w:rPr>
          <w:rFonts w:asciiTheme="majorBidi" w:hAnsiTheme="majorBidi" w:cs="B Lotus" w:hint="cs"/>
          <w:sz w:val="20"/>
          <w:szCs w:val="24"/>
          <w:rtl/>
        </w:rPr>
        <w:t>در اندرکنش با آلاینده فلز سنگین می‌شود.</w:t>
      </w:r>
      <w:r w:rsidR="007118B8" w:rsidRPr="00CE1D3A">
        <w:rPr>
          <w:rFonts w:asciiTheme="majorBidi" w:hAnsiTheme="majorBidi" w:cs="B Lotus" w:hint="cs"/>
          <w:sz w:val="20"/>
          <w:szCs w:val="24"/>
          <w:rtl/>
        </w:rPr>
        <w:t xml:space="preserve"> </w:t>
      </w:r>
      <w:r w:rsidR="007C5EA5" w:rsidRPr="00CE1D3A">
        <w:rPr>
          <w:rFonts w:asciiTheme="majorBidi" w:hAnsiTheme="majorBidi" w:cs="B Lotus" w:hint="cs"/>
          <w:sz w:val="20"/>
          <w:szCs w:val="24"/>
          <w:rtl/>
        </w:rPr>
        <w:t>در غلظت</w:t>
      </w:r>
      <w:r w:rsidR="00387338" w:rsidRPr="00CE1D3A">
        <w:rPr>
          <w:rFonts w:asciiTheme="majorBidi" w:hAnsiTheme="majorBidi" w:cs="B Lotus" w:hint="cs"/>
          <w:sz w:val="20"/>
          <w:szCs w:val="24"/>
          <w:rtl/>
        </w:rPr>
        <w:t>‌</w:t>
      </w:r>
      <w:r w:rsidRPr="00CE1D3A">
        <w:rPr>
          <w:rFonts w:asciiTheme="majorBidi" w:hAnsiTheme="majorBidi" w:cs="B Lotus" w:hint="cs"/>
          <w:sz w:val="20"/>
          <w:szCs w:val="24"/>
          <w:rtl/>
        </w:rPr>
        <w:t>های زی</w:t>
      </w:r>
      <w:r w:rsidR="007C5EA5" w:rsidRPr="00CE1D3A">
        <w:rPr>
          <w:rFonts w:asciiTheme="majorBidi" w:hAnsiTheme="majorBidi" w:cs="B Lotus" w:hint="cs"/>
          <w:sz w:val="20"/>
          <w:szCs w:val="24"/>
          <w:rtl/>
        </w:rPr>
        <w:t xml:space="preserve">اد </w:t>
      </w:r>
      <w:r w:rsidR="00387338" w:rsidRPr="00CE1D3A">
        <w:rPr>
          <w:rFonts w:asciiTheme="majorBidi" w:hAnsiTheme="majorBidi" w:cs="B Lotus" w:hint="cs"/>
          <w:sz w:val="20"/>
          <w:szCs w:val="24"/>
          <w:rtl/>
        </w:rPr>
        <w:t xml:space="preserve">فلز روی، </w:t>
      </w:r>
      <w:r w:rsidR="007C5EA5" w:rsidRPr="00CE1D3A">
        <w:rPr>
          <w:rFonts w:asciiTheme="majorBidi" w:hAnsiTheme="majorBidi" w:cs="B Lotus" w:hint="cs"/>
          <w:sz w:val="20"/>
          <w:szCs w:val="24"/>
          <w:rtl/>
        </w:rPr>
        <w:t>همچون 70 و 120 سانتی</w:t>
      </w:r>
      <w:r w:rsidR="007C5EA5" w:rsidRPr="00CE1D3A">
        <w:rPr>
          <w:rFonts w:asciiTheme="majorBidi" w:hAnsiTheme="majorBidi" w:cs="B Lotus" w:hint="cs"/>
          <w:sz w:val="20"/>
          <w:szCs w:val="24"/>
          <w:rtl/>
        </w:rPr>
        <w:softHyphen/>
        <w:t>مول</w:t>
      </w:r>
      <w:r w:rsidR="00E75DFE" w:rsidRPr="00CE1D3A">
        <w:rPr>
          <w:rFonts w:asciiTheme="majorBidi" w:hAnsiTheme="majorBidi" w:cs="B Lotus" w:hint="cs"/>
          <w:sz w:val="20"/>
          <w:szCs w:val="24"/>
          <w:rtl/>
        </w:rPr>
        <w:t>،</w:t>
      </w:r>
      <w:r w:rsidR="007C5EA5" w:rsidRPr="00CE1D3A">
        <w:rPr>
          <w:rFonts w:asciiTheme="majorBidi" w:hAnsiTheme="majorBidi" w:cs="B Lotus" w:hint="cs"/>
          <w:sz w:val="20"/>
          <w:szCs w:val="24"/>
          <w:rtl/>
        </w:rPr>
        <w:t xml:space="preserve"> </w:t>
      </w:r>
      <w:r w:rsidR="00B9510C" w:rsidRPr="00CE1D3A">
        <w:rPr>
          <w:rFonts w:asciiTheme="majorBidi" w:hAnsiTheme="majorBidi" w:cs="B Lotus" w:hint="cs"/>
          <w:sz w:val="20"/>
          <w:szCs w:val="24"/>
          <w:rtl/>
        </w:rPr>
        <w:t>علت کاهش حد روانی،</w:t>
      </w:r>
      <w:r w:rsidR="007C5EA5" w:rsidRPr="00CE1D3A">
        <w:rPr>
          <w:rFonts w:asciiTheme="majorBidi" w:hAnsiTheme="majorBidi" w:cs="B Lotus" w:hint="cs"/>
          <w:sz w:val="20"/>
          <w:szCs w:val="24"/>
          <w:rtl/>
        </w:rPr>
        <w:t xml:space="preserve"> انجام فرایند تبادل کاتیونی </w:t>
      </w:r>
      <w:r w:rsidR="00B9510C" w:rsidRPr="00CE1D3A">
        <w:rPr>
          <w:rFonts w:asciiTheme="majorBidi" w:hAnsiTheme="majorBidi" w:cs="B Lotus" w:hint="cs"/>
          <w:sz w:val="20"/>
          <w:szCs w:val="24"/>
          <w:rtl/>
        </w:rPr>
        <w:t xml:space="preserve">و تغییر </w:t>
      </w:r>
      <w:r w:rsidR="007C5EA5" w:rsidRPr="00CE1D3A">
        <w:rPr>
          <w:rFonts w:asciiTheme="majorBidi" w:hAnsiTheme="majorBidi" w:cs="B Lotus" w:hint="cs"/>
          <w:sz w:val="20"/>
          <w:szCs w:val="24"/>
          <w:rtl/>
        </w:rPr>
        <w:t xml:space="preserve">ساختار </w:t>
      </w:r>
      <w:r w:rsidR="00387338" w:rsidRPr="00CE1D3A">
        <w:rPr>
          <w:rFonts w:asciiTheme="majorBidi" w:hAnsiTheme="majorBidi" w:cs="B Lotus" w:hint="cs"/>
          <w:sz w:val="20"/>
          <w:szCs w:val="24"/>
          <w:rtl/>
        </w:rPr>
        <w:t>بنتونیت</w:t>
      </w:r>
      <w:r w:rsidR="00B9510C" w:rsidRPr="00CE1D3A">
        <w:rPr>
          <w:rFonts w:asciiTheme="majorBidi" w:hAnsiTheme="majorBidi" w:cs="B Lotus" w:hint="cs"/>
          <w:sz w:val="20"/>
          <w:szCs w:val="24"/>
          <w:rtl/>
        </w:rPr>
        <w:t xml:space="preserve"> به</w:t>
      </w:r>
      <w:r w:rsidR="007C5EA5" w:rsidRPr="00CE1D3A">
        <w:rPr>
          <w:rFonts w:asciiTheme="majorBidi" w:hAnsiTheme="majorBidi" w:cs="B Lotus" w:hint="cs"/>
          <w:sz w:val="20"/>
          <w:szCs w:val="24"/>
          <w:rtl/>
        </w:rPr>
        <w:t xml:space="preserve"> توده</w:t>
      </w:r>
      <w:r w:rsidR="007C5EA5" w:rsidRPr="00CE1D3A">
        <w:rPr>
          <w:rFonts w:asciiTheme="majorBidi" w:hAnsiTheme="majorBidi" w:cs="B Lotus" w:hint="cs"/>
          <w:sz w:val="20"/>
          <w:szCs w:val="24"/>
          <w:rtl/>
        </w:rPr>
        <w:softHyphen/>
        <w:t xml:space="preserve">ای و درهم </w:t>
      </w:r>
      <w:r w:rsidR="00387338" w:rsidRPr="00CE1D3A">
        <w:rPr>
          <w:rFonts w:asciiTheme="majorBidi" w:hAnsiTheme="majorBidi" w:cs="B Lotus" w:hint="cs"/>
          <w:sz w:val="20"/>
          <w:szCs w:val="24"/>
          <w:rtl/>
        </w:rPr>
        <w:t>است</w:t>
      </w:r>
      <w:r w:rsidR="007C5EA5" w:rsidRPr="00CE1D3A">
        <w:rPr>
          <w:rFonts w:asciiTheme="majorBidi" w:hAnsiTheme="majorBidi" w:cs="B Lotus" w:hint="cs"/>
          <w:sz w:val="20"/>
          <w:szCs w:val="24"/>
          <w:rtl/>
        </w:rPr>
        <w:t>.</w:t>
      </w:r>
    </w:p>
    <w:p w:rsidR="007C5EA5" w:rsidRPr="00CE1D3A" w:rsidRDefault="00D556FF" w:rsidP="00B73EBE">
      <w:pPr>
        <w:pStyle w:val="a"/>
        <w:rPr>
          <w:rFonts w:asciiTheme="majorBidi" w:hAnsiTheme="majorBidi" w:cs="B Lotus"/>
          <w:sz w:val="20"/>
          <w:szCs w:val="24"/>
          <w:rtl/>
        </w:rPr>
      </w:pPr>
      <w:r w:rsidRPr="00CE1D3A">
        <w:rPr>
          <w:rFonts w:asciiTheme="majorBidi" w:hAnsiTheme="majorBidi" w:cs="B Lotus" w:hint="cs"/>
          <w:sz w:val="20"/>
          <w:szCs w:val="24"/>
          <w:rtl/>
        </w:rPr>
        <w:t>2</w:t>
      </w:r>
      <w:r w:rsidR="007C5EA5" w:rsidRPr="00CE1D3A">
        <w:rPr>
          <w:rFonts w:asciiTheme="majorBidi" w:hAnsiTheme="majorBidi" w:cs="B Lotus" w:hint="cs"/>
          <w:sz w:val="20"/>
          <w:szCs w:val="24"/>
          <w:rtl/>
        </w:rPr>
        <w:t>- نرخ افزایش غلظت آلاینده فلز روی نسبت به افزایش درجه حرارت، تأثی</w:t>
      </w:r>
      <w:r w:rsidR="00387338" w:rsidRPr="00CE1D3A">
        <w:rPr>
          <w:rFonts w:asciiTheme="majorBidi" w:hAnsiTheme="majorBidi" w:cs="B Lotus" w:hint="cs"/>
          <w:sz w:val="20"/>
          <w:szCs w:val="24"/>
          <w:rtl/>
        </w:rPr>
        <w:t xml:space="preserve">ر بیشتری بر </w:t>
      </w:r>
      <w:r w:rsidRPr="00CE1D3A">
        <w:rPr>
          <w:rFonts w:asciiTheme="majorBidi" w:hAnsiTheme="majorBidi" w:cs="B Lotus" w:hint="cs"/>
          <w:sz w:val="20"/>
          <w:szCs w:val="24"/>
          <w:rtl/>
        </w:rPr>
        <w:t xml:space="preserve">تغییر </w:t>
      </w:r>
      <w:r w:rsidR="009D5D00">
        <w:rPr>
          <w:rFonts w:asciiTheme="majorBidi" w:hAnsiTheme="majorBidi" w:cs="B Lotus" w:hint="cs"/>
          <w:sz w:val="20"/>
          <w:szCs w:val="24"/>
          <w:rtl/>
        </w:rPr>
        <w:t>ویژگی</w:t>
      </w:r>
      <w:r w:rsidR="000F5EB1">
        <w:rPr>
          <w:rFonts w:asciiTheme="majorBidi" w:hAnsiTheme="majorBidi" w:cs="B Lotus" w:hint="eastAsia"/>
          <w:sz w:val="20"/>
          <w:szCs w:val="24"/>
          <w:rtl/>
        </w:rPr>
        <w:t>‌</w:t>
      </w:r>
      <w:r w:rsidR="009D5D00">
        <w:rPr>
          <w:rFonts w:asciiTheme="majorBidi" w:hAnsiTheme="majorBidi" w:cs="B Lotus" w:hint="cs"/>
          <w:sz w:val="20"/>
          <w:szCs w:val="24"/>
          <w:rtl/>
        </w:rPr>
        <w:t>های</w:t>
      </w:r>
      <w:r w:rsidRPr="00CE1D3A">
        <w:rPr>
          <w:rFonts w:asciiTheme="majorBidi" w:hAnsiTheme="majorBidi" w:cs="B Lotus" w:hint="cs"/>
          <w:sz w:val="20"/>
          <w:szCs w:val="24"/>
          <w:rtl/>
        </w:rPr>
        <w:t xml:space="preserve"> خمیری </w:t>
      </w:r>
      <w:r w:rsidR="007C5EA5" w:rsidRPr="00CE1D3A">
        <w:rPr>
          <w:rFonts w:asciiTheme="majorBidi" w:hAnsiTheme="majorBidi" w:cs="B Lotus" w:hint="cs"/>
          <w:sz w:val="20"/>
          <w:szCs w:val="24"/>
          <w:rtl/>
        </w:rPr>
        <w:t>بنتونیت کربنات</w:t>
      </w:r>
      <w:r w:rsidR="007C5EA5" w:rsidRPr="00CE1D3A">
        <w:rPr>
          <w:rFonts w:asciiTheme="majorBidi" w:hAnsiTheme="majorBidi" w:cs="B Lotus" w:hint="cs"/>
          <w:sz w:val="20"/>
          <w:szCs w:val="24"/>
          <w:rtl/>
        </w:rPr>
        <w:softHyphen/>
        <w:t>دار و کربنات</w:t>
      </w:r>
      <w:r w:rsidR="007C5EA5" w:rsidRPr="00CE1D3A">
        <w:rPr>
          <w:rFonts w:asciiTheme="majorBidi" w:hAnsiTheme="majorBidi" w:cs="B Lotus" w:hint="cs"/>
          <w:sz w:val="20"/>
          <w:szCs w:val="24"/>
          <w:rtl/>
        </w:rPr>
        <w:softHyphen/>
        <w:t>زدایی</w:t>
      </w:r>
      <w:r w:rsidR="007C5EA5" w:rsidRPr="00CE1D3A">
        <w:rPr>
          <w:rFonts w:asciiTheme="majorBidi" w:hAnsiTheme="majorBidi" w:cs="B Lotus" w:hint="cs"/>
          <w:sz w:val="20"/>
          <w:szCs w:val="24"/>
          <w:rtl/>
        </w:rPr>
        <w:softHyphen/>
        <w:t>شده دارد.</w:t>
      </w:r>
    </w:p>
    <w:p w:rsidR="007C5EA5" w:rsidRPr="00CE1D3A" w:rsidRDefault="00D556FF" w:rsidP="00B73EBE">
      <w:pPr>
        <w:pStyle w:val="a"/>
        <w:rPr>
          <w:rFonts w:asciiTheme="majorBidi" w:hAnsiTheme="majorBidi" w:cs="B Lotus"/>
          <w:sz w:val="20"/>
          <w:szCs w:val="24"/>
          <w:rtl/>
        </w:rPr>
      </w:pPr>
      <w:r w:rsidRPr="00CE1D3A">
        <w:rPr>
          <w:rFonts w:asciiTheme="majorBidi" w:hAnsiTheme="majorBidi" w:cs="B Lotus" w:hint="cs"/>
          <w:sz w:val="20"/>
          <w:szCs w:val="24"/>
          <w:rtl/>
        </w:rPr>
        <w:t>3</w:t>
      </w:r>
      <w:r w:rsidR="00387338" w:rsidRPr="00CE1D3A">
        <w:rPr>
          <w:rFonts w:asciiTheme="majorBidi" w:hAnsiTheme="majorBidi" w:cs="B Lotus" w:hint="cs"/>
          <w:sz w:val="20"/>
          <w:szCs w:val="24"/>
          <w:rtl/>
        </w:rPr>
        <w:t xml:space="preserve">- </w:t>
      </w:r>
      <w:r w:rsidRPr="00CE1D3A">
        <w:rPr>
          <w:rFonts w:asciiTheme="majorBidi" w:hAnsiTheme="majorBidi" w:cs="B Lotus" w:hint="cs"/>
          <w:sz w:val="20"/>
          <w:szCs w:val="24"/>
          <w:rtl/>
        </w:rPr>
        <w:t>ب</w:t>
      </w:r>
      <w:r w:rsidR="00E669C0" w:rsidRPr="00CE1D3A">
        <w:rPr>
          <w:rFonts w:asciiTheme="majorBidi" w:hAnsiTheme="majorBidi" w:cs="B Lotus" w:hint="cs"/>
          <w:sz w:val="20"/>
          <w:szCs w:val="24"/>
          <w:rtl/>
        </w:rPr>
        <w:t>نتونیت کربنات</w:t>
      </w:r>
      <w:r w:rsidR="00E669C0" w:rsidRPr="00CE1D3A">
        <w:rPr>
          <w:rFonts w:asciiTheme="majorBidi" w:hAnsiTheme="majorBidi" w:cs="B Lotus" w:hint="cs"/>
          <w:sz w:val="20"/>
          <w:szCs w:val="24"/>
          <w:rtl/>
        </w:rPr>
        <w:softHyphen/>
        <w:t>زدایی</w:t>
      </w:r>
      <w:r w:rsidR="00E669C0" w:rsidRPr="00CE1D3A">
        <w:rPr>
          <w:rFonts w:asciiTheme="majorBidi" w:hAnsiTheme="majorBidi" w:cs="B Lotus" w:hint="cs"/>
          <w:sz w:val="20"/>
          <w:szCs w:val="24"/>
          <w:rtl/>
        </w:rPr>
        <w:softHyphen/>
        <w:t xml:space="preserve">شده </w:t>
      </w:r>
      <w:r w:rsidRPr="00CE1D3A">
        <w:rPr>
          <w:rFonts w:asciiTheme="majorBidi" w:hAnsiTheme="majorBidi" w:cs="B Lotus" w:hint="cs"/>
          <w:sz w:val="20"/>
          <w:szCs w:val="24"/>
          <w:rtl/>
        </w:rPr>
        <w:t xml:space="preserve">در مقایسه با </w:t>
      </w:r>
      <w:r w:rsidR="007C5EA5" w:rsidRPr="00CE1D3A">
        <w:rPr>
          <w:rFonts w:asciiTheme="majorBidi" w:hAnsiTheme="majorBidi" w:cs="B Lotus" w:hint="cs"/>
          <w:sz w:val="20"/>
          <w:szCs w:val="24"/>
          <w:rtl/>
        </w:rPr>
        <w:t>بنتونیت کربنات</w:t>
      </w:r>
      <w:r w:rsidR="007C5EA5" w:rsidRPr="00CE1D3A">
        <w:rPr>
          <w:rFonts w:asciiTheme="majorBidi" w:hAnsiTheme="majorBidi" w:cs="B Lotus" w:hint="cs"/>
          <w:sz w:val="20"/>
          <w:szCs w:val="24"/>
          <w:rtl/>
        </w:rPr>
        <w:softHyphen/>
        <w:t>دار در برابر تغییرات غلظت آلاینده و تغییرات درجه حرارت از خود حساسیت کمتری نشان می</w:t>
      </w:r>
      <w:r w:rsidR="007C5EA5" w:rsidRPr="00CE1D3A">
        <w:rPr>
          <w:rFonts w:asciiTheme="majorBidi" w:hAnsiTheme="majorBidi" w:cs="B Lotus" w:hint="cs"/>
          <w:sz w:val="20"/>
          <w:szCs w:val="24"/>
          <w:rtl/>
        </w:rPr>
        <w:softHyphen/>
        <w:t xml:space="preserve">دهد. </w:t>
      </w:r>
      <w:r w:rsidR="00A42111" w:rsidRPr="00CE1D3A">
        <w:rPr>
          <w:rFonts w:asciiTheme="majorBidi" w:hAnsiTheme="majorBidi" w:cs="B Lotus" w:hint="cs"/>
          <w:sz w:val="20"/>
          <w:szCs w:val="24"/>
          <w:rtl/>
        </w:rPr>
        <w:t>علت این موضوع انتقال کاتیون کلسیم ناشی از فرایند کربنات‌زدائی به داخل لایه دو گانه پولک‌های رسی است. کوچکتر بودن دامنه خمیری بنتونیت کربنات‌زدائی شده از دامنه خمیری بنتونیت کربنات‌دار تایید کننده این نتیجه‌گیری است.</w:t>
      </w:r>
    </w:p>
    <w:p w:rsidR="00A42111" w:rsidRPr="00CE1D3A" w:rsidRDefault="00A42111" w:rsidP="00B73EBE">
      <w:pPr>
        <w:bidi/>
        <w:spacing w:after="0" w:line="240" w:lineRule="auto"/>
        <w:ind w:firstLine="284"/>
        <w:jc w:val="both"/>
        <w:rPr>
          <w:rFonts w:ascii="Cambria" w:hAnsi="Cambria" w:cs="B Lotus"/>
          <w:sz w:val="16"/>
          <w:szCs w:val="20"/>
          <w:rtl/>
          <w:lang w:bidi="fa-IR"/>
        </w:rPr>
      </w:pPr>
      <w:r w:rsidRPr="00CE1D3A">
        <w:rPr>
          <w:rFonts w:asciiTheme="majorBidi" w:hAnsiTheme="majorBidi" w:cs="B Lotus" w:hint="cs"/>
          <w:sz w:val="20"/>
          <w:szCs w:val="24"/>
          <w:rtl/>
        </w:rPr>
        <w:t>4</w:t>
      </w:r>
      <w:r w:rsidR="007C5EA5" w:rsidRPr="00CE1D3A">
        <w:rPr>
          <w:rFonts w:asciiTheme="majorBidi" w:hAnsiTheme="majorBidi" w:cs="B Lotus" w:hint="cs"/>
          <w:sz w:val="20"/>
          <w:szCs w:val="24"/>
          <w:rtl/>
        </w:rPr>
        <w:t xml:space="preserve">- </w:t>
      </w:r>
      <w:r w:rsidR="007C5EA5" w:rsidRPr="00CE1D3A">
        <w:rPr>
          <w:rFonts w:asciiTheme="majorBidi" w:hAnsiTheme="majorBidi" w:cs="B Lotus" w:hint="cs"/>
          <w:sz w:val="24"/>
          <w:szCs w:val="24"/>
          <w:rtl/>
        </w:rPr>
        <w:t>در غلظت</w:t>
      </w:r>
      <w:r w:rsidR="007C5EA5" w:rsidRPr="00CE1D3A">
        <w:rPr>
          <w:rFonts w:asciiTheme="majorBidi" w:hAnsiTheme="majorBidi" w:cs="B Lotus" w:hint="cs"/>
          <w:sz w:val="24"/>
          <w:szCs w:val="24"/>
          <w:rtl/>
        </w:rPr>
        <w:softHyphen/>
        <w:t>های زیاد آلاینده</w:t>
      </w:r>
      <w:r w:rsidR="00387338" w:rsidRPr="00CE1D3A">
        <w:rPr>
          <w:rFonts w:asciiTheme="majorBidi" w:hAnsiTheme="majorBidi" w:cs="B Lotus" w:hint="cs"/>
          <w:sz w:val="24"/>
          <w:szCs w:val="24"/>
          <w:rtl/>
        </w:rPr>
        <w:t xml:space="preserve"> فلز روی</w:t>
      </w:r>
      <w:r w:rsidRPr="00CE1D3A">
        <w:rPr>
          <w:rFonts w:asciiTheme="majorBidi" w:hAnsiTheme="majorBidi" w:cs="B Lotus" w:hint="cs"/>
          <w:sz w:val="24"/>
          <w:szCs w:val="24"/>
          <w:rtl/>
        </w:rPr>
        <w:t xml:space="preserve"> همچون 120</w:t>
      </w:r>
      <w:r w:rsidR="007C5EA5" w:rsidRPr="00CE1D3A">
        <w:rPr>
          <w:rFonts w:asciiTheme="majorBidi" w:hAnsiTheme="majorBidi" w:cs="B Lotus" w:hint="cs"/>
          <w:sz w:val="24"/>
          <w:szCs w:val="24"/>
          <w:rtl/>
        </w:rPr>
        <w:t>سانتی</w:t>
      </w:r>
      <w:r w:rsidR="007C5EA5" w:rsidRPr="00CE1D3A">
        <w:rPr>
          <w:rFonts w:asciiTheme="majorBidi" w:hAnsiTheme="majorBidi" w:cs="B Lotus" w:hint="cs"/>
          <w:sz w:val="24"/>
          <w:szCs w:val="24"/>
          <w:rtl/>
        </w:rPr>
        <w:softHyphen/>
        <w:t>مول،</w:t>
      </w:r>
      <w:r w:rsidRPr="00CE1D3A">
        <w:rPr>
          <w:rFonts w:ascii="Cambria" w:hAnsi="Cambria" w:cs="B Lotus" w:hint="cs"/>
          <w:sz w:val="24"/>
          <w:szCs w:val="24"/>
          <w:rtl/>
          <w:lang w:bidi="fa-IR"/>
        </w:rPr>
        <w:t xml:space="preserve"> با افزایش درجه حرارت فازهای نگهداری آلاینده در رفتار خمیری خاک نقش قابل توجهی نداشته </w:t>
      </w:r>
      <w:r w:rsidR="00AD2931" w:rsidRPr="00CE1D3A">
        <w:rPr>
          <w:rFonts w:ascii="Cambria" w:hAnsi="Cambria" w:cs="B Lotus" w:hint="cs"/>
          <w:sz w:val="24"/>
          <w:szCs w:val="24"/>
          <w:rtl/>
          <w:lang w:bidi="fa-IR"/>
        </w:rPr>
        <w:t xml:space="preserve">بطوری‌که در </w:t>
      </w:r>
      <w:r w:rsidRPr="00CE1D3A">
        <w:rPr>
          <w:rFonts w:ascii="Cambria" w:hAnsi="Cambria" w:cs="B Lotus" w:hint="cs"/>
          <w:sz w:val="24"/>
          <w:szCs w:val="24"/>
          <w:rtl/>
          <w:lang w:bidi="fa-IR"/>
        </w:rPr>
        <w:t xml:space="preserve">دو نمونه بنتونیت با کاتیون غالب تبادلی سدیم و کاتیون غالب تبادلی روی به ترتیب در دماهای 400 و 500 درجه </w:t>
      </w:r>
      <w:r w:rsidR="001B05C8" w:rsidRPr="00CE1D3A">
        <w:rPr>
          <w:rFonts w:ascii="Cambria" w:hAnsi="Cambria" w:cs="B Lotus" w:hint="cs"/>
          <w:sz w:val="24"/>
          <w:szCs w:val="24"/>
          <w:rtl/>
          <w:lang w:bidi="fa-IR"/>
        </w:rPr>
        <w:t>سلسیوس</w:t>
      </w:r>
      <w:r w:rsidRPr="00CE1D3A">
        <w:rPr>
          <w:rFonts w:ascii="Cambria" w:hAnsi="Cambria" w:cs="B Lotus" w:hint="cs"/>
          <w:sz w:val="24"/>
          <w:szCs w:val="24"/>
          <w:rtl/>
          <w:lang w:bidi="fa-IR"/>
        </w:rPr>
        <w:t xml:space="preserve"> خاصیت خمیری خود ر</w:t>
      </w:r>
      <w:r w:rsidR="000F5EB1">
        <w:rPr>
          <w:rFonts w:ascii="Cambria" w:hAnsi="Cambria" w:cs="B Lotus" w:hint="cs"/>
          <w:sz w:val="24"/>
          <w:szCs w:val="24"/>
          <w:rtl/>
          <w:lang w:bidi="fa-IR"/>
        </w:rPr>
        <w:t>ا از دست داده و حد خمیری برای آ</w:t>
      </w:r>
      <w:r w:rsidRPr="00CE1D3A">
        <w:rPr>
          <w:rFonts w:ascii="Cambria" w:hAnsi="Cambria" w:cs="B Lotus" w:hint="cs"/>
          <w:sz w:val="24"/>
          <w:szCs w:val="24"/>
          <w:rtl/>
          <w:lang w:bidi="fa-IR"/>
        </w:rPr>
        <w:t>ن</w:t>
      </w:r>
      <w:r w:rsidRPr="00CE1D3A">
        <w:rPr>
          <w:rFonts w:ascii="Cambria" w:hAnsi="Cambria" w:cs="B Lotus" w:hint="cs"/>
          <w:sz w:val="24"/>
          <w:szCs w:val="24"/>
          <w:rtl/>
          <w:lang w:bidi="fa-IR"/>
        </w:rPr>
        <w:softHyphen/>
        <w:t>ها قابل اندازه</w:t>
      </w:r>
      <w:r w:rsidRPr="00CE1D3A">
        <w:rPr>
          <w:rFonts w:ascii="Cambria" w:hAnsi="Cambria" w:cs="B Lotus" w:hint="cs"/>
          <w:sz w:val="24"/>
          <w:szCs w:val="24"/>
          <w:rtl/>
          <w:lang w:bidi="fa-IR"/>
        </w:rPr>
        <w:softHyphen/>
        <w:t>گیری نبوده است</w:t>
      </w:r>
      <w:r w:rsidRPr="00CE1D3A">
        <w:rPr>
          <w:rFonts w:ascii="Cambria" w:hAnsi="Cambria" w:cs="B Lotus" w:hint="cs"/>
          <w:sz w:val="16"/>
          <w:szCs w:val="20"/>
          <w:rtl/>
          <w:lang w:bidi="fa-IR"/>
        </w:rPr>
        <w:t>.</w:t>
      </w:r>
    </w:p>
    <w:p w:rsidR="00236F7F" w:rsidRPr="00CE1D3A" w:rsidRDefault="00AD2931" w:rsidP="00B73EBE">
      <w:pPr>
        <w:pStyle w:val="a"/>
        <w:rPr>
          <w:rFonts w:asciiTheme="majorBidi" w:hAnsiTheme="majorBidi" w:cs="B Lotus"/>
          <w:sz w:val="20"/>
          <w:szCs w:val="24"/>
          <w:rtl/>
        </w:rPr>
      </w:pPr>
      <w:r w:rsidRPr="00CE1D3A">
        <w:rPr>
          <w:rFonts w:asciiTheme="majorBidi" w:hAnsiTheme="majorBidi" w:cs="B Lotus" w:hint="cs"/>
          <w:sz w:val="20"/>
          <w:szCs w:val="24"/>
          <w:rtl/>
        </w:rPr>
        <w:t>5</w:t>
      </w:r>
      <w:r w:rsidR="00387338" w:rsidRPr="00CE1D3A">
        <w:rPr>
          <w:rFonts w:asciiTheme="majorBidi" w:hAnsiTheme="majorBidi" w:cs="B Lotus" w:hint="cs"/>
          <w:sz w:val="20"/>
          <w:szCs w:val="24"/>
          <w:rtl/>
        </w:rPr>
        <w:t xml:space="preserve">- </w:t>
      </w:r>
      <w:r w:rsidR="00E75DFE" w:rsidRPr="00CE1D3A">
        <w:rPr>
          <w:rFonts w:asciiTheme="majorBidi" w:hAnsiTheme="majorBidi" w:cs="B Lotus" w:hint="cs"/>
          <w:sz w:val="20"/>
          <w:szCs w:val="24"/>
          <w:rtl/>
        </w:rPr>
        <w:t xml:space="preserve">با توجه به نقش فازهای نگهداری آلاینده فلز سنگین بر </w:t>
      </w:r>
      <w:r w:rsidR="009D5D00">
        <w:rPr>
          <w:rFonts w:asciiTheme="majorBidi" w:hAnsiTheme="majorBidi" w:cs="B Lotus" w:hint="cs"/>
          <w:sz w:val="20"/>
          <w:szCs w:val="24"/>
          <w:rtl/>
        </w:rPr>
        <w:t>ویژگیهای</w:t>
      </w:r>
      <w:r w:rsidR="00E75DFE" w:rsidRPr="00CE1D3A">
        <w:rPr>
          <w:rFonts w:asciiTheme="majorBidi" w:hAnsiTheme="majorBidi" w:cs="B Lotus" w:hint="cs"/>
          <w:sz w:val="20"/>
          <w:szCs w:val="24"/>
          <w:rtl/>
        </w:rPr>
        <w:t xml:space="preserve"> خمیری بنتونیت، در پروژه‌های ژئوتکنیک زیست‌محیطی می‌توان با کنترل غلظت آلاینده و درصد کربنات خاک، محدوده تغییر ساختار خاک را کنترل نمود.</w:t>
      </w:r>
    </w:p>
    <w:p w:rsidR="007C5EA5" w:rsidRPr="00CE1D3A" w:rsidRDefault="00236F7F" w:rsidP="00B73EBE">
      <w:pPr>
        <w:pStyle w:val="a"/>
        <w:rPr>
          <w:rFonts w:asciiTheme="majorBidi" w:hAnsiTheme="majorBidi" w:cs="B Lotus"/>
          <w:sz w:val="20"/>
          <w:szCs w:val="24"/>
          <w:rtl/>
        </w:rPr>
      </w:pPr>
      <w:r w:rsidRPr="00CE1D3A">
        <w:rPr>
          <w:rFonts w:asciiTheme="majorBidi" w:hAnsiTheme="majorBidi" w:cs="B Lotus" w:hint="cs"/>
          <w:sz w:val="20"/>
          <w:szCs w:val="24"/>
          <w:rtl/>
        </w:rPr>
        <w:t>6- به منظور امکان تعمیم نتایج این تحقیق، لازم است رفتار دیگر آلاینده‌های فلز سنگین نیز در چارچوب این تحقیق مورد مطالعه آزمایشگاهی قرار گیرد.</w:t>
      </w:r>
    </w:p>
    <w:p w:rsidR="00DC0C14" w:rsidRPr="00CE1D3A" w:rsidRDefault="00DC0C14" w:rsidP="00B73EBE">
      <w:pPr>
        <w:pStyle w:val="a"/>
        <w:ind w:firstLine="0"/>
        <w:rPr>
          <w:rFonts w:ascii="Times New Roman" w:hAnsi="Times New Roman" w:cs="B Zar"/>
          <w:b/>
          <w:bCs/>
          <w:sz w:val="22"/>
          <w:szCs w:val="28"/>
          <w:rtl/>
        </w:rPr>
      </w:pPr>
    </w:p>
    <w:p w:rsidR="007F754E" w:rsidRPr="00CE1D3A" w:rsidRDefault="004D2082" w:rsidP="00B73EBE">
      <w:pPr>
        <w:pStyle w:val="a"/>
        <w:ind w:firstLine="0"/>
        <w:rPr>
          <w:rFonts w:ascii="Times New Roman" w:hAnsi="Times New Roman"/>
          <w:b/>
          <w:bCs/>
          <w:sz w:val="20"/>
          <w:szCs w:val="24"/>
        </w:rPr>
      </w:pPr>
      <w:r w:rsidRPr="00CE1D3A">
        <w:rPr>
          <w:rFonts w:ascii="Times New Roman" w:hAnsi="Times New Roman" w:cs="B Zar" w:hint="cs"/>
          <w:b/>
          <w:bCs/>
          <w:sz w:val="22"/>
          <w:szCs w:val="28"/>
          <w:rtl/>
        </w:rPr>
        <w:t>5- مراجع</w:t>
      </w:r>
      <w:r w:rsidR="007C5EA5" w:rsidRPr="00CE1D3A">
        <w:rPr>
          <w:rFonts w:ascii="Times New Roman" w:hAnsi="Times New Roman" w:hint="cs"/>
          <w:b/>
          <w:bCs/>
          <w:sz w:val="22"/>
          <w:szCs w:val="28"/>
          <w:rtl/>
        </w:rPr>
        <w:t xml:space="preserve">           </w:t>
      </w:r>
      <w:r w:rsidR="00402D68" w:rsidRPr="00CE1D3A">
        <w:rPr>
          <w:rFonts w:ascii="Times New Roman" w:hAnsi="Times New Roman" w:hint="cs"/>
          <w:b/>
          <w:bCs/>
          <w:sz w:val="22"/>
          <w:szCs w:val="28"/>
          <w:rtl/>
        </w:rPr>
        <w:t xml:space="preserve">          </w:t>
      </w:r>
      <w:r w:rsidR="007C5EA5" w:rsidRPr="00CE1D3A">
        <w:rPr>
          <w:rFonts w:ascii="Times New Roman" w:hAnsi="Times New Roman" w:hint="cs"/>
          <w:b/>
          <w:bCs/>
          <w:sz w:val="22"/>
          <w:szCs w:val="28"/>
          <w:rtl/>
        </w:rPr>
        <w:t xml:space="preserve">   </w:t>
      </w:r>
      <w:r w:rsidR="00402D68" w:rsidRPr="00CE1D3A">
        <w:rPr>
          <w:rFonts w:ascii="Times New Roman" w:hAnsi="Times New Roman" w:hint="cs"/>
          <w:b/>
          <w:bCs/>
          <w:sz w:val="22"/>
          <w:szCs w:val="28"/>
          <w:rtl/>
        </w:rPr>
        <w:t xml:space="preserve">        </w:t>
      </w:r>
      <w:r w:rsidR="007C5EA5" w:rsidRPr="00CE1D3A">
        <w:rPr>
          <w:rFonts w:ascii="Times New Roman" w:hAnsi="Times New Roman" w:hint="cs"/>
          <w:b/>
          <w:bCs/>
          <w:sz w:val="22"/>
          <w:szCs w:val="28"/>
          <w:rtl/>
        </w:rPr>
        <w:t xml:space="preserve">       </w:t>
      </w:r>
    </w:p>
    <w:p w:rsidR="0072356F" w:rsidRPr="00F54238" w:rsidRDefault="00506A09" w:rsidP="00B73EBE">
      <w:pPr>
        <w:spacing w:after="0" w:line="240" w:lineRule="auto"/>
        <w:ind w:left="284" w:hanging="284"/>
        <w:jc w:val="both"/>
        <w:rPr>
          <w:rFonts w:asciiTheme="majorBidi" w:hAnsiTheme="majorBidi" w:cstheme="majorBidi"/>
          <w:noProof/>
          <w:spacing w:val="-4"/>
          <w:rtl/>
        </w:rPr>
      </w:pPr>
      <w:bookmarkStart w:id="0" w:name="_ENREF_1"/>
      <w:r w:rsidRPr="00DC0C14">
        <w:rPr>
          <w:rFonts w:asciiTheme="majorBidi" w:hAnsiTheme="majorBidi" w:cstheme="majorBidi"/>
          <w:noProof/>
        </w:rPr>
        <w:t>[1]</w:t>
      </w:r>
      <w:r w:rsidRPr="00DC0C14">
        <w:rPr>
          <w:rFonts w:asciiTheme="majorBidi" w:hAnsiTheme="majorBidi" w:cstheme="majorBidi"/>
          <w:noProof/>
        </w:rPr>
        <w:tab/>
      </w:r>
      <w:bookmarkStart w:id="1" w:name="_ENREF_2"/>
      <w:bookmarkEnd w:id="0"/>
      <w:r w:rsidR="001E58D7" w:rsidRPr="00DC0C14">
        <w:rPr>
          <w:rFonts w:asciiTheme="majorBidi" w:hAnsiTheme="majorBidi" w:cstheme="majorBidi"/>
          <w:noProof/>
        </w:rPr>
        <w:t xml:space="preserve">Yang A., </w:t>
      </w:r>
      <w:r w:rsidR="001E58D7" w:rsidRPr="00F54238">
        <w:rPr>
          <w:rFonts w:asciiTheme="majorBidi" w:hAnsiTheme="majorBidi" w:cstheme="majorBidi"/>
          <w:noProof/>
          <w:spacing w:val="-4"/>
        </w:rPr>
        <w:t xml:space="preserve">Wang Y. H., Hu J., Liu X. L., </w:t>
      </w:r>
      <w:r w:rsidR="00DF461B" w:rsidRPr="00F54238">
        <w:rPr>
          <w:rFonts w:asciiTheme="majorBidi" w:hAnsiTheme="majorBidi" w:cstheme="majorBidi"/>
          <w:noProof/>
          <w:spacing w:val="-4"/>
        </w:rPr>
        <w:t xml:space="preserve">&amp; </w:t>
      </w:r>
      <w:r w:rsidR="001E58D7" w:rsidRPr="00F54238">
        <w:rPr>
          <w:rFonts w:asciiTheme="majorBidi" w:hAnsiTheme="majorBidi" w:cstheme="majorBidi"/>
          <w:noProof/>
          <w:spacing w:val="-4"/>
        </w:rPr>
        <w:t>Li</w:t>
      </w:r>
      <w:r w:rsidR="00C34D14" w:rsidRPr="00F54238">
        <w:rPr>
          <w:rFonts w:asciiTheme="majorBidi" w:hAnsiTheme="majorBidi" w:cstheme="majorBidi"/>
          <w:noProof/>
          <w:spacing w:val="-4"/>
        </w:rPr>
        <w:t xml:space="preserve"> J. (2020)</w:t>
      </w:r>
      <w:r w:rsidR="00D6385C" w:rsidRPr="00F54238">
        <w:rPr>
          <w:rFonts w:asciiTheme="majorBidi" w:hAnsiTheme="majorBidi" w:cstheme="majorBidi"/>
          <w:noProof/>
          <w:spacing w:val="-4"/>
        </w:rPr>
        <w:t xml:space="preserve">. Evaluation and source of heavy metal pollution in surface soil of Qinghai-Tibet plateau. </w:t>
      </w:r>
      <w:r w:rsidR="00D6385C" w:rsidRPr="00F54238">
        <w:rPr>
          <w:rFonts w:asciiTheme="majorBidi" w:hAnsiTheme="majorBidi" w:cstheme="majorBidi"/>
          <w:i/>
          <w:iCs/>
          <w:noProof/>
          <w:spacing w:val="-4"/>
        </w:rPr>
        <w:t>Huan Jing Ke Xue= Huanjing Kexue</w:t>
      </w:r>
      <w:r w:rsidR="00D6385C" w:rsidRPr="00F54238">
        <w:rPr>
          <w:rFonts w:asciiTheme="majorBidi" w:hAnsiTheme="majorBidi" w:cstheme="majorBidi"/>
          <w:noProof/>
          <w:spacing w:val="-4"/>
        </w:rPr>
        <w:t>, 41(2), 886-894.</w:t>
      </w:r>
    </w:p>
    <w:p w:rsidR="00506A09" w:rsidRPr="00F54238" w:rsidRDefault="00506A09" w:rsidP="00B73EBE">
      <w:pPr>
        <w:spacing w:after="0" w:line="240" w:lineRule="auto"/>
        <w:ind w:left="284" w:hanging="284"/>
        <w:jc w:val="both"/>
        <w:rPr>
          <w:rFonts w:asciiTheme="majorBidi" w:hAnsiTheme="majorBidi" w:cstheme="majorBidi"/>
          <w:noProof/>
          <w:spacing w:val="-4"/>
          <w:rtl/>
          <w:lang w:bidi="fa-IR"/>
        </w:rPr>
      </w:pPr>
      <w:r w:rsidRPr="00F54238">
        <w:rPr>
          <w:rFonts w:asciiTheme="majorBidi" w:hAnsiTheme="majorBidi" w:cstheme="majorBidi"/>
          <w:noProof/>
          <w:spacing w:val="-4"/>
        </w:rPr>
        <w:t>[2]</w:t>
      </w:r>
      <w:r w:rsidRPr="00F54238">
        <w:rPr>
          <w:rFonts w:asciiTheme="majorBidi" w:hAnsiTheme="majorBidi" w:cstheme="majorBidi"/>
          <w:noProof/>
          <w:spacing w:val="-4"/>
        </w:rPr>
        <w:tab/>
      </w:r>
      <w:bookmarkEnd w:id="1"/>
      <w:r w:rsidR="0072356F" w:rsidRPr="00F54238">
        <w:rPr>
          <w:rFonts w:asciiTheme="majorBidi" w:hAnsiTheme="majorBidi" w:cstheme="majorBidi"/>
          <w:noProof/>
          <w:spacing w:val="-4"/>
        </w:rPr>
        <w:t xml:space="preserve">Li J. S., Xue Q., Wang P., &amp; Li Z. Z. (2015). Effect of lead (II) on the mechanical behavior and microstructure development of a Chinese clay. </w:t>
      </w:r>
      <w:r w:rsidR="0072356F" w:rsidRPr="00F54238">
        <w:rPr>
          <w:rFonts w:asciiTheme="majorBidi" w:hAnsiTheme="majorBidi" w:cstheme="majorBidi"/>
          <w:i/>
          <w:iCs/>
          <w:noProof/>
          <w:spacing w:val="-4"/>
        </w:rPr>
        <w:t>Applied Clay Science</w:t>
      </w:r>
      <w:r w:rsidR="0072356F" w:rsidRPr="00F54238">
        <w:rPr>
          <w:rFonts w:asciiTheme="majorBidi" w:hAnsiTheme="majorBidi" w:cstheme="majorBidi"/>
          <w:noProof/>
          <w:spacing w:val="-4"/>
        </w:rPr>
        <w:t>, 105, 192-199.</w:t>
      </w:r>
    </w:p>
    <w:p w:rsidR="003F78C7" w:rsidRPr="00F54238" w:rsidRDefault="003F78C7" w:rsidP="00B73EBE">
      <w:pPr>
        <w:spacing w:after="0" w:line="240" w:lineRule="auto"/>
        <w:ind w:left="284" w:hanging="284"/>
        <w:jc w:val="both"/>
        <w:rPr>
          <w:rFonts w:asciiTheme="majorBidi" w:hAnsiTheme="majorBidi" w:cstheme="majorBidi"/>
          <w:noProof/>
          <w:spacing w:val="-4"/>
          <w:rtl/>
          <w:lang w:bidi="fa-IR"/>
        </w:rPr>
      </w:pPr>
      <w:r w:rsidRPr="00F54238">
        <w:rPr>
          <w:rFonts w:asciiTheme="majorBidi" w:hAnsiTheme="majorBidi" w:cstheme="majorBidi"/>
          <w:noProof/>
          <w:spacing w:val="-4"/>
        </w:rPr>
        <w:t xml:space="preserve">[3] </w:t>
      </w:r>
      <w:r w:rsidR="000D547B" w:rsidRPr="00F54238">
        <w:rPr>
          <w:rFonts w:asciiTheme="majorBidi" w:hAnsiTheme="majorBidi" w:cstheme="majorBidi"/>
          <w:noProof/>
          <w:spacing w:val="-4"/>
        </w:rPr>
        <w:t xml:space="preserve">Nayak S., Sunil B. M., Shrihari S., &amp; Sivapullaiah P. V. (2010). Interactions between soils and laboratory simulated electrolyte solution. </w:t>
      </w:r>
      <w:r w:rsidR="000D547B" w:rsidRPr="00F54238">
        <w:rPr>
          <w:rFonts w:asciiTheme="majorBidi" w:hAnsiTheme="majorBidi" w:cstheme="majorBidi"/>
          <w:i/>
          <w:iCs/>
          <w:noProof/>
          <w:spacing w:val="-4"/>
        </w:rPr>
        <w:t>Geotechnical and Geological Engineering</w:t>
      </w:r>
      <w:r w:rsidR="000D547B" w:rsidRPr="00F54238">
        <w:rPr>
          <w:rFonts w:asciiTheme="majorBidi" w:hAnsiTheme="majorBidi" w:cstheme="majorBidi"/>
          <w:noProof/>
          <w:spacing w:val="-4"/>
        </w:rPr>
        <w:t>, 28(6), 899-906.</w:t>
      </w:r>
    </w:p>
    <w:p w:rsidR="00506A09" w:rsidRPr="00F54238" w:rsidRDefault="00506A09" w:rsidP="00B73EBE">
      <w:pPr>
        <w:spacing w:after="0" w:line="240" w:lineRule="auto"/>
        <w:ind w:left="284" w:hanging="284"/>
        <w:jc w:val="both"/>
        <w:rPr>
          <w:rFonts w:asciiTheme="majorBidi" w:hAnsiTheme="majorBidi" w:cstheme="majorBidi"/>
          <w:noProof/>
          <w:spacing w:val="-4"/>
        </w:rPr>
      </w:pPr>
      <w:bookmarkStart w:id="2" w:name="_ENREF_4"/>
      <w:r w:rsidRPr="00F54238">
        <w:rPr>
          <w:rFonts w:asciiTheme="majorBidi" w:hAnsiTheme="majorBidi" w:cstheme="majorBidi"/>
          <w:noProof/>
          <w:spacing w:val="-4"/>
        </w:rPr>
        <w:t>[4]</w:t>
      </w:r>
      <w:r w:rsidRPr="00F54238">
        <w:rPr>
          <w:rFonts w:asciiTheme="majorBidi" w:hAnsiTheme="majorBidi" w:cstheme="majorBidi"/>
          <w:noProof/>
          <w:spacing w:val="-4"/>
        </w:rPr>
        <w:tab/>
      </w:r>
      <w:r w:rsidR="007579A3" w:rsidRPr="00F54238">
        <w:rPr>
          <w:rFonts w:asciiTheme="majorBidi" w:hAnsiTheme="majorBidi" w:cstheme="majorBidi"/>
          <w:noProof/>
          <w:spacing w:val="-4"/>
        </w:rPr>
        <w:t xml:space="preserve">Mitchell J. K., &amp; Soga K. (2005). Fundamentals of soil behavior (Vol. 3). </w:t>
      </w:r>
      <w:r w:rsidR="007579A3" w:rsidRPr="00F54238">
        <w:rPr>
          <w:rFonts w:asciiTheme="majorBidi" w:hAnsiTheme="majorBidi" w:cstheme="majorBidi"/>
          <w:i/>
          <w:iCs/>
          <w:noProof/>
          <w:spacing w:val="-4"/>
        </w:rPr>
        <w:t>New York: John Wiley &amp; Sons</w:t>
      </w:r>
      <w:r w:rsidRPr="00F54238">
        <w:rPr>
          <w:rFonts w:asciiTheme="majorBidi" w:hAnsiTheme="majorBidi" w:cstheme="majorBidi"/>
          <w:i/>
          <w:iCs/>
          <w:noProof/>
          <w:spacing w:val="-4"/>
        </w:rPr>
        <w:t>.</w:t>
      </w:r>
      <w:r w:rsidRPr="00F54238">
        <w:rPr>
          <w:rFonts w:asciiTheme="majorBidi" w:hAnsiTheme="majorBidi" w:cstheme="majorBidi"/>
          <w:noProof/>
          <w:spacing w:val="-4"/>
        </w:rPr>
        <w:t xml:space="preserve"> </w:t>
      </w:r>
      <w:bookmarkEnd w:id="2"/>
    </w:p>
    <w:p w:rsidR="00C66C59" w:rsidRPr="00F54238" w:rsidRDefault="00506A09" w:rsidP="00B73EBE">
      <w:pPr>
        <w:spacing w:after="0" w:line="240" w:lineRule="auto"/>
        <w:ind w:left="284" w:hanging="284"/>
        <w:jc w:val="both"/>
        <w:rPr>
          <w:rFonts w:asciiTheme="majorBidi" w:hAnsiTheme="majorBidi" w:cstheme="majorBidi"/>
          <w:noProof/>
          <w:spacing w:val="-4"/>
        </w:rPr>
      </w:pPr>
      <w:bookmarkStart w:id="3" w:name="_ENREF_5"/>
      <w:r w:rsidRPr="00F54238">
        <w:rPr>
          <w:rFonts w:asciiTheme="majorBidi" w:hAnsiTheme="majorBidi" w:cstheme="majorBidi"/>
          <w:noProof/>
          <w:spacing w:val="-4"/>
        </w:rPr>
        <w:t>[5]</w:t>
      </w:r>
      <w:r w:rsidRPr="00F54238">
        <w:rPr>
          <w:rFonts w:asciiTheme="majorBidi" w:hAnsiTheme="majorBidi" w:cstheme="majorBidi"/>
          <w:noProof/>
          <w:spacing w:val="-4"/>
        </w:rPr>
        <w:tab/>
      </w:r>
      <w:bookmarkStart w:id="4" w:name="_ENREF_6"/>
      <w:bookmarkEnd w:id="3"/>
      <w:r w:rsidR="00C66C59" w:rsidRPr="00F54238">
        <w:rPr>
          <w:rFonts w:asciiTheme="majorBidi" w:hAnsiTheme="majorBidi" w:cstheme="majorBidi"/>
          <w:noProof/>
          <w:spacing w:val="-4"/>
        </w:rPr>
        <w:t xml:space="preserve">Ouhadi V. R., Yong R. N., Rafiee F., &amp; Goodarzi A. R. (2011). Impact of carbonate and heavy metals on micro-structural variations of clayey soils. </w:t>
      </w:r>
      <w:r w:rsidR="00C66C59" w:rsidRPr="00F54238">
        <w:rPr>
          <w:rFonts w:asciiTheme="majorBidi" w:hAnsiTheme="majorBidi" w:cstheme="majorBidi"/>
          <w:i/>
          <w:iCs/>
          <w:noProof/>
          <w:spacing w:val="-4"/>
        </w:rPr>
        <w:t xml:space="preserve">Applied </w:t>
      </w:r>
      <w:r w:rsidR="00671B63" w:rsidRPr="00F54238">
        <w:rPr>
          <w:rFonts w:asciiTheme="majorBidi" w:hAnsiTheme="majorBidi" w:cstheme="majorBidi"/>
          <w:i/>
          <w:iCs/>
          <w:noProof/>
          <w:spacing w:val="-4"/>
        </w:rPr>
        <w:t>C</w:t>
      </w:r>
      <w:r w:rsidR="00C66C59" w:rsidRPr="00F54238">
        <w:rPr>
          <w:rFonts w:asciiTheme="majorBidi" w:hAnsiTheme="majorBidi" w:cstheme="majorBidi"/>
          <w:i/>
          <w:iCs/>
          <w:noProof/>
          <w:spacing w:val="-4"/>
        </w:rPr>
        <w:t xml:space="preserve">lay </w:t>
      </w:r>
      <w:r w:rsidR="00671B63" w:rsidRPr="00F54238">
        <w:rPr>
          <w:rFonts w:asciiTheme="majorBidi" w:hAnsiTheme="majorBidi" w:cstheme="majorBidi"/>
          <w:i/>
          <w:iCs/>
          <w:noProof/>
          <w:spacing w:val="-4"/>
        </w:rPr>
        <w:t>S</w:t>
      </w:r>
      <w:r w:rsidR="00C66C59" w:rsidRPr="00F54238">
        <w:rPr>
          <w:rFonts w:asciiTheme="majorBidi" w:hAnsiTheme="majorBidi" w:cstheme="majorBidi"/>
          <w:i/>
          <w:iCs/>
          <w:noProof/>
          <w:spacing w:val="-4"/>
        </w:rPr>
        <w:t>cience</w:t>
      </w:r>
      <w:r w:rsidR="00C66C59" w:rsidRPr="00F54238">
        <w:rPr>
          <w:rFonts w:asciiTheme="majorBidi" w:hAnsiTheme="majorBidi" w:cstheme="majorBidi"/>
          <w:noProof/>
          <w:spacing w:val="-4"/>
        </w:rPr>
        <w:t>, 52(3), 228-234.</w:t>
      </w:r>
    </w:p>
    <w:p w:rsidR="00506A09" w:rsidRPr="00F54238" w:rsidRDefault="00506A0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[6]</w:t>
      </w:r>
      <w:r w:rsidRPr="00F54238">
        <w:rPr>
          <w:rFonts w:asciiTheme="majorBidi" w:hAnsiTheme="majorBidi" w:cstheme="majorBidi"/>
          <w:noProof/>
          <w:spacing w:val="-4"/>
        </w:rPr>
        <w:tab/>
      </w:r>
      <w:bookmarkEnd w:id="4"/>
      <w:r w:rsidR="00A521EF" w:rsidRPr="00F54238">
        <w:rPr>
          <w:rFonts w:asciiTheme="majorBidi" w:hAnsiTheme="majorBidi" w:cstheme="majorBidi"/>
          <w:noProof/>
          <w:spacing w:val="-4"/>
        </w:rPr>
        <w:t xml:space="preserve">Muththalib A., &amp; Baudet B. A. (2019). Effect of heavy metal contamination on the plasticity of kaolin-bentonite clay mixtures and an illite-smectite rich natural clay. In </w:t>
      </w:r>
      <w:r w:rsidR="00A521EF" w:rsidRPr="00F54238">
        <w:rPr>
          <w:rFonts w:asciiTheme="majorBidi" w:hAnsiTheme="majorBidi" w:cstheme="majorBidi"/>
          <w:i/>
          <w:iCs/>
          <w:noProof/>
          <w:spacing w:val="-4"/>
        </w:rPr>
        <w:t>E3S Web of Conferences</w:t>
      </w:r>
      <w:r w:rsidR="00A521EF" w:rsidRPr="00F54238">
        <w:rPr>
          <w:rFonts w:asciiTheme="majorBidi" w:hAnsiTheme="majorBidi" w:cstheme="majorBidi"/>
          <w:noProof/>
          <w:spacing w:val="-4"/>
        </w:rPr>
        <w:t xml:space="preserve"> (Vol. 92, p. 10005). EDP Sciences.</w:t>
      </w:r>
    </w:p>
    <w:p w:rsidR="00506A09" w:rsidRPr="00F54238" w:rsidRDefault="00506A09" w:rsidP="00B73EBE">
      <w:pPr>
        <w:spacing w:after="0" w:line="240" w:lineRule="auto"/>
        <w:ind w:left="284" w:hanging="284"/>
        <w:jc w:val="both"/>
        <w:rPr>
          <w:rFonts w:asciiTheme="majorBidi" w:hAnsiTheme="majorBidi" w:cstheme="majorBidi"/>
          <w:noProof/>
          <w:spacing w:val="-4"/>
          <w:rtl/>
          <w:lang w:bidi="fa-IR"/>
        </w:rPr>
      </w:pPr>
      <w:bookmarkStart w:id="5" w:name="_ENREF_7"/>
      <w:r w:rsidRPr="00F54238">
        <w:rPr>
          <w:rFonts w:asciiTheme="majorBidi" w:hAnsiTheme="majorBidi" w:cstheme="majorBidi"/>
          <w:noProof/>
          <w:spacing w:val="-4"/>
        </w:rPr>
        <w:t>[7]</w:t>
      </w:r>
      <w:bookmarkEnd w:id="5"/>
      <w:r w:rsidR="0092006D" w:rsidRPr="00F54238">
        <w:rPr>
          <w:rFonts w:asciiTheme="majorBidi" w:hAnsiTheme="majorBidi" w:cstheme="majorBidi"/>
          <w:noProof/>
          <w:spacing w:val="-4"/>
        </w:rPr>
        <w:t xml:space="preserve"> </w:t>
      </w:r>
      <w:r w:rsidR="00202EEE" w:rsidRPr="00F54238">
        <w:rPr>
          <w:rFonts w:asciiTheme="majorBidi" w:hAnsiTheme="majorBidi" w:cstheme="majorBidi"/>
          <w:noProof/>
          <w:spacing w:val="-4"/>
        </w:rPr>
        <w:t>Ewing R. C., Weber</w:t>
      </w:r>
      <w:r w:rsidR="007F143B" w:rsidRPr="00F54238">
        <w:rPr>
          <w:rFonts w:asciiTheme="majorBidi" w:hAnsiTheme="majorBidi" w:cstheme="majorBidi"/>
          <w:noProof/>
          <w:spacing w:val="-4"/>
        </w:rPr>
        <w:t xml:space="preserve"> W. J., &amp; Clinard Jr</w:t>
      </w:r>
      <w:r w:rsidR="00202EEE" w:rsidRPr="00F54238">
        <w:rPr>
          <w:rFonts w:asciiTheme="majorBidi" w:hAnsiTheme="majorBidi" w:cstheme="majorBidi"/>
          <w:noProof/>
          <w:spacing w:val="-4"/>
        </w:rPr>
        <w:t xml:space="preserve"> F. W. (1995). Radiation effects in nuclear waste forms for high-level radioactive waste. </w:t>
      </w:r>
      <w:r w:rsidR="00202EEE" w:rsidRPr="00F54238">
        <w:rPr>
          <w:rFonts w:asciiTheme="majorBidi" w:hAnsiTheme="majorBidi" w:cstheme="majorBidi"/>
          <w:i/>
          <w:iCs/>
          <w:noProof/>
          <w:spacing w:val="-4"/>
        </w:rPr>
        <w:t>Progress in Nuclear Energy</w:t>
      </w:r>
      <w:r w:rsidR="00202EEE" w:rsidRPr="00F54238">
        <w:rPr>
          <w:rFonts w:asciiTheme="majorBidi" w:hAnsiTheme="majorBidi" w:cstheme="majorBidi"/>
          <w:noProof/>
          <w:spacing w:val="-4"/>
        </w:rPr>
        <w:t>, 29(2), 63-127.</w:t>
      </w:r>
    </w:p>
    <w:p w:rsidR="00A41365" w:rsidRPr="00F54238" w:rsidRDefault="00506A09" w:rsidP="00B73EBE">
      <w:pPr>
        <w:spacing w:after="0" w:line="240" w:lineRule="auto"/>
        <w:ind w:left="284" w:hanging="284"/>
        <w:jc w:val="both"/>
        <w:rPr>
          <w:rFonts w:asciiTheme="majorBidi" w:hAnsiTheme="majorBidi" w:cstheme="majorBidi"/>
          <w:noProof/>
          <w:spacing w:val="-4"/>
        </w:rPr>
      </w:pPr>
      <w:bookmarkStart w:id="6" w:name="_ENREF_8"/>
      <w:r w:rsidRPr="00F54238">
        <w:rPr>
          <w:rFonts w:asciiTheme="majorBidi" w:hAnsiTheme="majorBidi" w:cstheme="majorBidi"/>
          <w:noProof/>
          <w:spacing w:val="-4"/>
        </w:rPr>
        <w:t>[8]</w:t>
      </w:r>
      <w:r w:rsidR="00A41365" w:rsidRPr="00F54238">
        <w:rPr>
          <w:rFonts w:asciiTheme="majorBidi" w:hAnsiTheme="majorBidi" w:cstheme="majorBidi"/>
          <w:noProof/>
          <w:spacing w:val="-4"/>
        </w:rPr>
        <w:t xml:space="preserve"> </w:t>
      </w:r>
      <w:r w:rsidRPr="00F54238">
        <w:rPr>
          <w:rFonts w:asciiTheme="majorBidi" w:hAnsiTheme="majorBidi" w:cstheme="majorBidi"/>
          <w:noProof/>
          <w:spacing w:val="-4"/>
        </w:rPr>
        <w:tab/>
      </w:r>
      <w:bookmarkStart w:id="7" w:name="_ENREF_9"/>
      <w:bookmarkEnd w:id="6"/>
      <w:r w:rsidR="00A41365" w:rsidRPr="00F54238">
        <w:rPr>
          <w:rFonts w:asciiTheme="majorBidi" w:hAnsiTheme="majorBidi" w:cstheme="majorBidi"/>
          <w:noProof/>
          <w:spacing w:val="-4"/>
        </w:rPr>
        <w:t xml:space="preserve">Lee E. S., Cho S. J., Back S. K., Seo Y. C., Kim S. H., &amp; Ko J. I. (2020). Effect of substitution reaction with tin chloride in thermal treatment of mercury contaminated tailings. </w:t>
      </w:r>
      <w:r w:rsidR="00A41365" w:rsidRPr="00F54238">
        <w:rPr>
          <w:rFonts w:asciiTheme="majorBidi" w:hAnsiTheme="majorBidi" w:cstheme="majorBidi"/>
          <w:i/>
          <w:iCs/>
          <w:noProof/>
          <w:spacing w:val="-4"/>
        </w:rPr>
        <w:t>Environmental Pollution</w:t>
      </w:r>
      <w:r w:rsidR="00A41365" w:rsidRPr="00F54238">
        <w:rPr>
          <w:rFonts w:asciiTheme="majorBidi" w:hAnsiTheme="majorBidi" w:cstheme="majorBidi"/>
          <w:noProof/>
          <w:spacing w:val="-4"/>
        </w:rPr>
        <w:t>, 114761.</w:t>
      </w:r>
    </w:p>
    <w:p w:rsidR="00A41365" w:rsidRPr="00F54238" w:rsidRDefault="00506A0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[9]</w:t>
      </w:r>
      <w:r w:rsidRPr="00F54238">
        <w:rPr>
          <w:rFonts w:asciiTheme="majorBidi" w:hAnsiTheme="majorBidi" w:cstheme="majorBidi"/>
          <w:noProof/>
          <w:spacing w:val="-4"/>
        </w:rPr>
        <w:tab/>
      </w:r>
      <w:bookmarkStart w:id="8" w:name="_ENREF_10"/>
      <w:bookmarkEnd w:id="7"/>
      <w:r w:rsidR="00A41365" w:rsidRPr="00F54238">
        <w:rPr>
          <w:rFonts w:asciiTheme="majorBidi" w:hAnsiTheme="majorBidi" w:cstheme="majorBidi"/>
          <w:noProof/>
          <w:spacing w:val="-4"/>
        </w:rPr>
        <w:t xml:space="preserve">Torabi-Kaveh M., &amp; Heidari A. (2020). Assessing effectiveness of thermal treatment and mixing with coarse-grained particles in stabilization of marly soils. </w:t>
      </w:r>
      <w:r w:rsidR="00A41365" w:rsidRPr="00F54238">
        <w:rPr>
          <w:rFonts w:asciiTheme="majorBidi" w:hAnsiTheme="majorBidi" w:cstheme="majorBidi"/>
          <w:i/>
          <w:iCs/>
          <w:noProof/>
          <w:spacing w:val="-4"/>
        </w:rPr>
        <w:t>Innovative Infrastructure Solutions</w:t>
      </w:r>
      <w:r w:rsidR="00A41365" w:rsidRPr="00F54238">
        <w:rPr>
          <w:rFonts w:asciiTheme="majorBidi" w:hAnsiTheme="majorBidi" w:cstheme="majorBidi"/>
          <w:noProof/>
          <w:spacing w:val="-4"/>
        </w:rPr>
        <w:t>, 5(1), 13.</w:t>
      </w:r>
    </w:p>
    <w:p w:rsidR="00014B7E" w:rsidRPr="00F54238" w:rsidRDefault="00506A0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[10]</w:t>
      </w:r>
      <w:bookmarkStart w:id="9" w:name="_ENREF_11"/>
      <w:bookmarkEnd w:id="8"/>
      <w:r w:rsidR="007F3946" w:rsidRPr="00F54238">
        <w:rPr>
          <w:rFonts w:asciiTheme="majorBidi" w:hAnsiTheme="majorBidi" w:cstheme="majorBidi"/>
          <w:noProof/>
          <w:spacing w:val="-4"/>
        </w:rPr>
        <w:t xml:space="preserve"> </w:t>
      </w:r>
      <w:r w:rsidR="00014B7E" w:rsidRPr="00F54238">
        <w:rPr>
          <w:rFonts w:asciiTheme="majorBidi" w:hAnsiTheme="majorBidi" w:cstheme="majorBidi"/>
          <w:noProof/>
          <w:spacing w:val="-4"/>
        </w:rPr>
        <w:t xml:space="preserve">Yılmaz G., Koyuncu H., Guney Y., Ural N., &amp; Bakıs R. (2004). Mechanical and microstructural properties of heated and polluted kaolinite and bentonite. In </w:t>
      </w:r>
      <w:r w:rsidR="00014B7E" w:rsidRPr="00F54238">
        <w:rPr>
          <w:rFonts w:asciiTheme="majorBidi" w:hAnsiTheme="majorBidi" w:cstheme="majorBidi"/>
          <w:i/>
          <w:iCs/>
          <w:noProof/>
          <w:spacing w:val="-4"/>
        </w:rPr>
        <w:t>Key Engineering Materials</w:t>
      </w:r>
      <w:r w:rsidR="00014B7E" w:rsidRPr="00F54238">
        <w:rPr>
          <w:rFonts w:asciiTheme="majorBidi" w:hAnsiTheme="majorBidi" w:cstheme="majorBidi"/>
          <w:noProof/>
          <w:spacing w:val="-4"/>
        </w:rPr>
        <w:t xml:space="preserve"> (Vol. 264, pp. 1657-1660). Trans Tech Publications LTD.</w:t>
      </w:r>
    </w:p>
    <w:p w:rsidR="00165DB9" w:rsidRPr="00F54238" w:rsidRDefault="00506A09"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noProof/>
          <w:spacing w:val="-4"/>
        </w:rPr>
        <w:t>[11]</w:t>
      </w:r>
      <w:r w:rsidR="00165DB9" w:rsidRPr="00F54238">
        <w:rPr>
          <w:rFonts w:asciiTheme="majorBidi" w:hAnsiTheme="majorBidi" w:cstheme="majorBidi"/>
          <w:noProof/>
          <w:spacing w:val="-4"/>
        </w:rPr>
        <w:t xml:space="preserve"> </w:t>
      </w:r>
      <w:bookmarkStart w:id="10" w:name="_ENREF_12"/>
      <w:bookmarkEnd w:id="9"/>
      <w:r w:rsidR="00165DB9" w:rsidRPr="00F54238">
        <w:rPr>
          <w:rFonts w:asciiTheme="majorBidi" w:hAnsiTheme="majorBidi" w:cstheme="majorBidi"/>
          <w:iCs/>
          <w:noProof/>
          <w:spacing w:val="-4"/>
        </w:rPr>
        <w:t xml:space="preserve">Joshi R. C., Achari G., Horsfield D., &amp; Nagaraj T. S. (1994). Effect of heat treatment on strength of clays. </w:t>
      </w:r>
      <w:r w:rsidR="00165DB9" w:rsidRPr="00F54238">
        <w:rPr>
          <w:rFonts w:asciiTheme="majorBidi" w:hAnsiTheme="majorBidi" w:cstheme="majorBidi"/>
          <w:i/>
          <w:noProof/>
          <w:spacing w:val="-4"/>
        </w:rPr>
        <w:t>Journal of Geotechnical Engineering</w:t>
      </w:r>
      <w:r w:rsidR="00165DB9" w:rsidRPr="00F54238">
        <w:rPr>
          <w:rFonts w:asciiTheme="majorBidi" w:hAnsiTheme="majorBidi" w:cstheme="majorBidi"/>
          <w:iCs/>
          <w:noProof/>
          <w:spacing w:val="-4"/>
        </w:rPr>
        <w:t>, 120(6), 1080-1088.</w:t>
      </w:r>
    </w:p>
    <w:p w:rsidR="005D436B" w:rsidRPr="00F54238" w:rsidRDefault="005D436B"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iCs/>
          <w:noProof/>
          <w:spacing w:val="-4"/>
        </w:rPr>
        <w:t xml:space="preserve">[12] </w:t>
      </w:r>
      <w:r w:rsidR="00B122B7" w:rsidRPr="00F54238">
        <w:rPr>
          <w:rFonts w:asciiTheme="majorBidi" w:hAnsiTheme="majorBidi" w:cstheme="majorBidi"/>
          <w:iCs/>
          <w:noProof/>
          <w:spacing w:val="-4"/>
        </w:rPr>
        <w:t xml:space="preserve">Ouhadi, V.R., and Pourzafarani, M., </w:t>
      </w:r>
      <w:r w:rsidR="009D1EE2" w:rsidRPr="00F54238">
        <w:rPr>
          <w:rFonts w:asciiTheme="majorBidi" w:hAnsiTheme="majorBidi" w:cstheme="majorBidi"/>
          <w:iCs/>
          <w:noProof/>
          <w:spacing w:val="-4"/>
        </w:rPr>
        <w:t xml:space="preserve">(2014). </w:t>
      </w:r>
      <w:r w:rsidR="009D1EE2" w:rsidRPr="00F54238">
        <w:rPr>
          <w:rFonts w:ascii="Times New Roman" w:eastAsia="Times New Roman" w:hAnsi="Times New Roman" w:cs="B Titr"/>
          <w:spacing w:val="-4"/>
          <w:lang w:eastAsia="en-US" w:bidi="fa-IR"/>
        </w:rPr>
        <w:t>Characteristics change of kaolinite and bentonite due to the heat treatment from micro-structural aspects, Sharif Civil Engineering Journal</w:t>
      </w:r>
      <w:proofErr w:type="gramStart"/>
      <w:r w:rsidR="009D1EE2" w:rsidRPr="00F54238">
        <w:rPr>
          <w:rFonts w:ascii="Times New Roman" w:eastAsia="Times New Roman" w:hAnsi="Times New Roman" w:cs="B Titr"/>
          <w:spacing w:val="-4"/>
          <w:lang w:eastAsia="en-US" w:bidi="fa-IR"/>
        </w:rPr>
        <w:t>,</w:t>
      </w:r>
      <w:r w:rsidR="00953B62" w:rsidRPr="00F54238">
        <w:rPr>
          <w:rFonts w:ascii="Times New Roman" w:eastAsia="Times New Roman" w:hAnsi="Times New Roman" w:cs="B Titr"/>
          <w:spacing w:val="-4"/>
          <w:lang w:eastAsia="en-US" w:bidi="fa-IR"/>
        </w:rPr>
        <w:t>30</w:t>
      </w:r>
      <w:proofErr w:type="gramEnd"/>
      <w:r w:rsidR="00953B62" w:rsidRPr="00F54238">
        <w:rPr>
          <w:rFonts w:ascii="Times New Roman" w:eastAsia="Times New Roman" w:hAnsi="Times New Roman" w:cs="B Titr"/>
          <w:spacing w:val="-4"/>
          <w:lang w:eastAsia="en-US" w:bidi="fa-IR"/>
        </w:rPr>
        <w:t>(</w:t>
      </w:r>
      <w:r w:rsidR="009D1EE2" w:rsidRPr="00F54238">
        <w:rPr>
          <w:rFonts w:ascii="Times New Roman" w:eastAsia="Times New Roman" w:hAnsi="Times New Roman" w:cs="B Titr"/>
          <w:spacing w:val="-4"/>
          <w:lang w:eastAsia="en-US" w:bidi="fa-IR"/>
        </w:rPr>
        <w:t xml:space="preserve"> 2</w:t>
      </w:r>
      <w:r w:rsidR="00953B62" w:rsidRPr="00F54238">
        <w:rPr>
          <w:rFonts w:ascii="Times New Roman" w:eastAsia="Times New Roman" w:hAnsi="Times New Roman" w:cs="B Titr"/>
          <w:spacing w:val="-4"/>
          <w:lang w:eastAsia="en-US" w:bidi="fa-IR"/>
        </w:rPr>
        <w:t>)</w:t>
      </w:r>
      <w:r w:rsidR="009D1EE2" w:rsidRPr="00F54238">
        <w:rPr>
          <w:rFonts w:ascii="Times New Roman" w:eastAsia="Times New Roman" w:hAnsi="Times New Roman" w:cs="B Titr"/>
          <w:spacing w:val="-4"/>
          <w:lang w:eastAsia="en-US" w:bidi="fa-IR"/>
        </w:rPr>
        <w:t xml:space="preserve">, 65-72. </w:t>
      </w:r>
    </w:p>
    <w:p w:rsidR="005F1DC8" w:rsidRPr="00F54238" w:rsidRDefault="005F1DC8"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iCs/>
          <w:noProof/>
          <w:spacing w:val="-4"/>
        </w:rPr>
        <w:t xml:space="preserve">[13] Geng J., &amp; Sun Q. (2018). Effects of high temperature treatment on physical-thermal properties of clay. </w:t>
      </w:r>
      <w:r w:rsidRPr="00F54238">
        <w:rPr>
          <w:rFonts w:asciiTheme="majorBidi" w:hAnsiTheme="majorBidi" w:cstheme="majorBidi"/>
          <w:i/>
          <w:iCs/>
          <w:noProof/>
          <w:spacing w:val="-4"/>
        </w:rPr>
        <w:t>Thermochimica Acta</w:t>
      </w:r>
      <w:r w:rsidRPr="00F54238">
        <w:rPr>
          <w:rFonts w:asciiTheme="majorBidi" w:hAnsiTheme="majorBidi" w:cstheme="majorBidi"/>
          <w:iCs/>
          <w:noProof/>
          <w:spacing w:val="-4"/>
        </w:rPr>
        <w:t xml:space="preserve">, </w:t>
      </w:r>
      <w:r w:rsidRPr="00F54238">
        <w:rPr>
          <w:rFonts w:asciiTheme="majorBidi" w:hAnsiTheme="majorBidi" w:cstheme="majorBidi"/>
          <w:noProof/>
          <w:spacing w:val="-4"/>
        </w:rPr>
        <w:t>666</w:t>
      </w:r>
      <w:r w:rsidRPr="00F54238">
        <w:rPr>
          <w:rFonts w:asciiTheme="majorBidi" w:hAnsiTheme="majorBidi" w:cstheme="majorBidi"/>
          <w:iCs/>
          <w:noProof/>
          <w:spacing w:val="-4"/>
        </w:rPr>
        <w:t>, 148-155.</w:t>
      </w:r>
    </w:p>
    <w:p w:rsidR="00AB69F7" w:rsidRPr="00F54238" w:rsidRDefault="00AB69F7" w:rsidP="00B73EBE">
      <w:pPr>
        <w:spacing w:after="0" w:line="240" w:lineRule="auto"/>
        <w:ind w:left="284" w:hanging="284"/>
        <w:jc w:val="both"/>
        <w:rPr>
          <w:rFonts w:asciiTheme="majorBidi" w:hAnsiTheme="majorBidi" w:cstheme="majorBidi"/>
          <w:iCs/>
          <w:noProof/>
          <w:spacing w:val="-4"/>
          <w:rtl/>
        </w:rPr>
      </w:pPr>
      <w:r w:rsidRPr="00F54238">
        <w:rPr>
          <w:rFonts w:asciiTheme="majorBidi" w:hAnsiTheme="majorBidi" w:cstheme="majorBidi"/>
          <w:iCs/>
          <w:noProof/>
          <w:spacing w:val="-4"/>
        </w:rPr>
        <w:lastRenderedPageBreak/>
        <w:t xml:space="preserve">[14] Pandian N. S., Nagaraj T. S., &amp; Sivakumar Babu </w:t>
      </w:r>
      <w:r w:rsidR="00E46E99" w:rsidRPr="00F54238">
        <w:rPr>
          <w:rFonts w:asciiTheme="majorBidi" w:hAnsiTheme="majorBidi" w:cstheme="majorBidi"/>
          <w:iCs/>
          <w:noProof/>
          <w:spacing w:val="-4"/>
        </w:rPr>
        <w:t>G. L. (1993). Tropical clays.</w:t>
      </w:r>
      <w:r w:rsidRPr="00F54238">
        <w:rPr>
          <w:rFonts w:asciiTheme="majorBidi" w:hAnsiTheme="majorBidi" w:cstheme="majorBidi"/>
          <w:iCs/>
          <w:noProof/>
          <w:spacing w:val="-4"/>
        </w:rPr>
        <w:t xml:space="preserve"> Index properties and microstructural aspects. </w:t>
      </w:r>
      <w:r w:rsidRPr="00F54238">
        <w:rPr>
          <w:rFonts w:asciiTheme="majorBidi" w:hAnsiTheme="majorBidi" w:cstheme="majorBidi"/>
          <w:i/>
          <w:iCs/>
          <w:noProof/>
          <w:spacing w:val="-4"/>
        </w:rPr>
        <w:t xml:space="preserve">Journal of </w:t>
      </w:r>
      <w:r w:rsidR="00546DDC" w:rsidRPr="00F54238">
        <w:rPr>
          <w:rFonts w:asciiTheme="majorBidi" w:hAnsiTheme="majorBidi" w:cstheme="majorBidi"/>
          <w:i/>
          <w:iCs/>
          <w:noProof/>
          <w:spacing w:val="-4"/>
        </w:rPr>
        <w:t>G</w:t>
      </w:r>
      <w:r w:rsidRPr="00F54238">
        <w:rPr>
          <w:rFonts w:asciiTheme="majorBidi" w:hAnsiTheme="majorBidi" w:cstheme="majorBidi"/>
          <w:i/>
          <w:iCs/>
          <w:noProof/>
          <w:spacing w:val="-4"/>
        </w:rPr>
        <w:t xml:space="preserve">eotechnical </w:t>
      </w:r>
      <w:r w:rsidR="00546DDC" w:rsidRPr="00F54238">
        <w:rPr>
          <w:rFonts w:asciiTheme="majorBidi" w:hAnsiTheme="majorBidi" w:cstheme="majorBidi"/>
          <w:i/>
          <w:iCs/>
          <w:noProof/>
          <w:spacing w:val="-4"/>
        </w:rPr>
        <w:t>E</w:t>
      </w:r>
      <w:r w:rsidRPr="00F54238">
        <w:rPr>
          <w:rFonts w:asciiTheme="majorBidi" w:hAnsiTheme="majorBidi" w:cstheme="majorBidi"/>
          <w:i/>
          <w:iCs/>
          <w:noProof/>
          <w:spacing w:val="-4"/>
        </w:rPr>
        <w:t>ngineering</w:t>
      </w:r>
      <w:r w:rsidRPr="00F54238">
        <w:rPr>
          <w:rFonts w:asciiTheme="majorBidi" w:hAnsiTheme="majorBidi" w:cstheme="majorBidi"/>
          <w:iCs/>
          <w:noProof/>
          <w:spacing w:val="-4"/>
        </w:rPr>
        <w:t xml:space="preserve">, </w:t>
      </w:r>
      <w:r w:rsidRPr="00F54238">
        <w:rPr>
          <w:rFonts w:asciiTheme="majorBidi" w:hAnsiTheme="majorBidi" w:cstheme="majorBidi"/>
          <w:noProof/>
          <w:spacing w:val="-4"/>
        </w:rPr>
        <w:t>119</w:t>
      </w:r>
      <w:r w:rsidRPr="00F54238">
        <w:rPr>
          <w:rFonts w:asciiTheme="majorBidi" w:hAnsiTheme="majorBidi" w:cstheme="majorBidi"/>
          <w:iCs/>
          <w:noProof/>
          <w:spacing w:val="-4"/>
        </w:rPr>
        <w:t>(5), 826-839.</w:t>
      </w:r>
    </w:p>
    <w:p w:rsidR="00E46E99" w:rsidRPr="00F54238" w:rsidRDefault="00E46E99"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iCs/>
          <w:noProof/>
          <w:spacing w:val="-4"/>
        </w:rPr>
        <w:t xml:space="preserve">[15] Nayak S., &amp; Preetham H. K. (2020). Effect of Drying Temperature and Rewetting on the Engineering Properties of Marine Clay. </w:t>
      </w:r>
      <w:r w:rsidRPr="00F54238">
        <w:rPr>
          <w:rFonts w:asciiTheme="majorBidi" w:hAnsiTheme="majorBidi" w:cstheme="majorBidi"/>
          <w:i/>
          <w:iCs/>
          <w:noProof/>
          <w:spacing w:val="-4"/>
        </w:rPr>
        <w:t>Transportation Infrastructure Geotechnology</w:t>
      </w:r>
      <w:r w:rsidRPr="00F54238">
        <w:rPr>
          <w:rFonts w:asciiTheme="majorBidi" w:hAnsiTheme="majorBidi" w:cstheme="majorBidi"/>
          <w:iCs/>
          <w:noProof/>
          <w:spacing w:val="-4"/>
        </w:rPr>
        <w:t>, 1-18.</w:t>
      </w:r>
    </w:p>
    <w:p w:rsidR="004237AF" w:rsidRPr="00F54238" w:rsidRDefault="004237AF"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iCs/>
          <w:noProof/>
          <w:spacing w:val="-4"/>
        </w:rPr>
        <w:t xml:space="preserve">[16] Tan Ö., Yılmaz L., &amp; Zaimoğlu A. S. (2004). Variation of some engineering properties of clays with heat treatment. </w:t>
      </w:r>
      <w:r w:rsidRPr="00F54238">
        <w:rPr>
          <w:rFonts w:asciiTheme="majorBidi" w:hAnsiTheme="majorBidi" w:cstheme="majorBidi"/>
          <w:i/>
          <w:iCs/>
          <w:noProof/>
          <w:spacing w:val="-4"/>
        </w:rPr>
        <w:t>Materials Letters</w:t>
      </w:r>
      <w:r w:rsidRPr="00F54238">
        <w:rPr>
          <w:rFonts w:asciiTheme="majorBidi" w:hAnsiTheme="majorBidi" w:cstheme="majorBidi"/>
          <w:iCs/>
          <w:noProof/>
          <w:spacing w:val="-4"/>
        </w:rPr>
        <w:t xml:space="preserve">, </w:t>
      </w:r>
      <w:r w:rsidRPr="00F54238">
        <w:rPr>
          <w:rFonts w:asciiTheme="majorBidi" w:hAnsiTheme="majorBidi" w:cstheme="majorBidi"/>
          <w:noProof/>
          <w:spacing w:val="-4"/>
        </w:rPr>
        <w:t>58</w:t>
      </w:r>
      <w:r w:rsidRPr="00F54238">
        <w:rPr>
          <w:rFonts w:asciiTheme="majorBidi" w:hAnsiTheme="majorBidi" w:cstheme="majorBidi"/>
          <w:iCs/>
          <w:noProof/>
          <w:spacing w:val="-4"/>
        </w:rPr>
        <w:t>(7-8), 1176-1179.</w:t>
      </w:r>
    </w:p>
    <w:p w:rsidR="00A71F8C" w:rsidRPr="00F54238" w:rsidRDefault="00A71F8C"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iCs/>
          <w:noProof/>
          <w:spacing w:val="-4"/>
        </w:rPr>
        <w:t xml:space="preserve">[17] Yilmaz G. (2011). The effects of temperature on the characteristics of kaolinite and bentonite. </w:t>
      </w:r>
      <w:r w:rsidRPr="00F54238">
        <w:rPr>
          <w:rFonts w:asciiTheme="majorBidi" w:hAnsiTheme="majorBidi" w:cstheme="majorBidi"/>
          <w:i/>
          <w:iCs/>
          <w:noProof/>
          <w:spacing w:val="-4"/>
        </w:rPr>
        <w:t>Scientific Research and Essays</w:t>
      </w:r>
      <w:r w:rsidRPr="00F54238">
        <w:rPr>
          <w:rFonts w:asciiTheme="majorBidi" w:hAnsiTheme="majorBidi" w:cstheme="majorBidi"/>
          <w:iCs/>
          <w:noProof/>
          <w:spacing w:val="-4"/>
        </w:rPr>
        <w:t xml:space="preserve">, </w:t>
      </w:r>
      <w:r w:rsidRPr="00F54238">
        <w:rPr>
          <w:rFonts w:asciiTheme="majorBidi" w:hAnsiTheme="majorBidi" w:cstheme="majorBidi"/>
          <w:noProof/>
          <w:spacing w:val="-4"/>
        </w:rPr>
        <w:t>6</w:t>
      </w:r>
      <w:r w:rsidRPr="00F54238">
        <w:rPr>
          <w:rFonts w:asciiTheme="majorBidi" w:hAnsiTheme="majorBidi" w:cstheme="majorBidi"/>
          <w:iCs/>
          <w:noProof/>
          <w:spacing w:val="-4"/>
        </w:rPr>
        <w:t>(9), 1928-1939.</w:t>
      </w:r>
    </w:p>
    <w:p w:rsidR="00840D1F" w:rsidRPr="00F54238" w:rsidRDefault="00840D1F"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iCs/>
          <w:noProof/>
          <w:spacing w:val="-4"/>
        </w:rPr>
        <w:t xml:space="preserve">[18] Muntohar A. S., &amp; Hantoro G. (2000). Influence of rice husk ash and lime on engineering properties of a clayey subgrade. </w:t>
      </w:r>
      <w:r w:rsidRPr="00F54238">
        <w:rPr>
          <w:rFonts w:asciiTheme="majorBidi" w:hAnsiTheme="majorBidi" w:cstheme="majorBidi"/>
          <w:i/>
          <w:iCs/>
          <w:noProof/>
          <w:spacing w:val="-4"/>
        </w:rPr>
        <w:t>Electronic Journal of Geotechnical Engineering</w:t>
      </w:r>
      <w:r w:rsidRPr="00F54238">
        <w:rPr>
          <w:rFonts w:asciiTheme="majorBidi" w:hAnsiTheme="majorBidi" w:cstheme="majorBidi"/>
          <w:iCs/>
          <w:noProof/>
          <w:spacing w:val="-4"/>
        </w:rPr>
        <w:t xml:space="preserve">, </w:t>
      </w:r>
      <w:r w:rsidRPr="00F54238">
        <w:rPr>
          <w:rFonts w:asciiTheme="majorBidi" w:hAnsiTheme="majorBidi" w:cstheme="majorBidi"/>
          <w:noProof/>
          <w:spacing w:val="-4"/>
        </w:rPr>
        <w:t>5</w:t>
      </w:r>
      <w:r w:rsidRPr="00F54238">
        <w:rPr>
          <w:rFonts w:asciiTheme="majorBidi" w:hAnsiTheme="majorBidi" w:cstheme="majorBidi"/>
          <w:iCs/>
          <w:noProof/>
          <w:spacing w:val="-4"/>
        </w:rPr>
        <w:t>, 1-9.</w:t>
      </w:r>
    </w:p>
    <w:p w:rsidR="00C81EA6" w:rsidRPr="00F54238" w:rsidRDefault="00C81EA6" w:rsidP="00B73EBE">
      <w:pPr>
        <w:spacing w:after="0" w:line="240" w:lineRule="auto"/>
        <w:ind w:left="284" w:hanging="284"/>
        <w:jc w:val="both"/>
        <w:rPr>
          <w:rFonts w:asciiTheme="majorBidi" w:hAnsiTheme="majorBidi" w:cstheme="majorBidi"/>
          <w:iCs/>
          <w:noProof/>
          <w:spacing w:val="-4"/>
        </w:rPr>
      </w:pPr>
      <w:r w:rsidRPr="00F54238">
        <w:rPr>
          <w:rFonts w:asciiTheme="majorBidi" w:hAnsiTheme="majorBidi" w:cstheme="majorBidi"/>
          <w:iCs/>
          <w:noProof/>
          <w:spacing w:val="-4"/>
        </w:rPr>
        <w:t xml:space="preserve">[19] Ouhadi V. R., Amiri M., &amp; Goodarzi A. R. (2012). The special potential of nano-clays for heavy metal contaminant retention in geo-environmental projects. </w:t>
      </w:r>
      <w:r w:rsidRPr="00F54238">
        <w:rPr>
          <w:rFonts w:asciiTheme="majorBidi" w:hAnsiTheme="majorBidi" w:cstheme="majorBidi"/>
          <w:i/>
          <w:iCs/>
          <w:noProof/>
          <w:spacing w:val="-4"/>
        </w:rPr>
        <w:t>Civil Engineering Infrastructures Journal</w:t>
      </w:r>
      <w:r w:rsidRPr="00F54238">
        <w:rPr>
          <w:rFonts w:asciiTheme="majorBidi" w:hAnsiTheme="majorBidi" w:cstheme="majorBidi"/>
          <w:iCs/>
          <w:noProof/>
          <w:spacing w:val="-4"/>
        </w:rPr>
        <w:t xml:space="preserve">, </w:t>
      </w:r>
      <w:r w:rsidRPr="00F54238">
        <w:rPr>
          <w:rFonts w:asciiTheme="majorBidi" w:hAnsiTheme="majorBidi" w:cstheme="majorBidi"/>
          <w:noProof/>
          <w:spacing w:val="-4"/>
        </w:rPr>
        <w:t>45</w:t>
      </w:r>
      <w:r w:rsidRPr="00F54238">
        <w:rPr>
          <w:rFonts w:asciiTheme="majorBidi" w:hAnsiTheme="majorBidi" w:cstheme="majorBidi"/>
          <w:iCs/>
          <w:noProof/>
          <w:spacing w:val="-4"/>
        </w:rPr>
        <w:t>(6), 631-642. (In Persian)</w:t>
      </w:r>
    </w:p>
    <w:p w:rsidR="0092006D" w:rsidRPr="00F54238" w:rsidRDefault="0092006D"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iCs/>
          <w:noProof/>
          <w:spacing w:val="-4"/>
        </w:rPr>
        <w:t xml:space="preserve">[20] </w:t>
      </w:r>
      <w:r w:rsidR="003C589C" w:rsidRPr="00F54238">
        <w:rPr>
          <w:rFonts w:asciiTheme="majorBidi" w:hAnsiTheme="majorBidi" w:cstheme="majorBidi"/>
          <w:iCs/>
          <w:noProof/>
          <w:spacing w:val="-4"/>
        </w:rPr>
        <w:t>ASTM.</w:t>
      </w:r>
      <w:r w:rsidRPr="00F54238">
        <w:rPr>
          <w:rFonts w:asciiTheme="majorBidi" w:hAnsiTheme="majorBidi" w:cstheme="majorBidi"/>
          <w:iCs/>
          <w:noProof/>
          <w:spacing w:val="-4"/>
        </w:rPr>
        <w:t xml:space="preserve"> (2016). American Society for Testing and Materials. </w:t>
      </w:r>
      <w:r w:rsidRPr="00F54238">
        <w:rPr>
          <w:rFonts w:asciiTheme="majorBidi" w:hAnsiTheme="majorBidi" w:cstheme="majorBidi"/>
          <w:i/>
          <w:iCs/>
          <w:noProof/>
          <w:spacing w:val="-4"/>
        </w:rPr>
        <w:t>Annual Book of ASTM</w:t>
      </w:r>
      <w:r w:rsidRPr="00F54238">
        <w:rPr>
          <w:rFonts w:asciiTheme="majorBidi" w:hAnsiTheme="majorBidi" w:cstheme="majorBidi"/>
          <w:iCs/>
          <w:noProof/>
          <w:spacing w:val="-4"/>
        </w:rPr>
        <w:br/>
      </w:r>
      <w:r w:rsidRPr="00F54238">
        <w:rPr>
          <w:rFonts w:asciiTheme="majorBidi" w:hAnsiTheme="majorBidi" w:cstheme="majorBidi"/>
          <w:i/>
          <w:iCs/>
          <w:noProof/>
          <w:spacing w:val="-4"/>
        </w:rPr>
        <w:t>Standards,</w:t>
      </w:r>
      <w:r w:rsidRPr="00F54238">
        <w:rPr>
          <w:rFonts w:ascii="Cambria" w:eastAsia="Times New Roman" w:hAnsi="Cambria" w:cstheme="majorBidi"/>
          <w:spacing w:val="-4"/>
          <w:lang w:eastAsia="en-US" w:bidi="fa-IR"/>
        </w:rPr>
        <w:t xml:space="preserve"> </w:t>
      </w:r>
      <w:r w:rsidRPr="00F54238">
        <w:rPr>
          <w:rFonts w:asciiTheme="majorBidi" w:hAnsiTheme="majorBidi" w:cstheme="majorBidi"/>
          <w:noProof/>
          <w:spacing w:val="-4"/>
        </w:rPr>
        <w:t>Pennsylvania.</w:t>
      </w:r>
    </w:p>
    <w:p w:rsidR="006768E9" w:rsidRPr="00F54238" w:rsidRDefault="006768E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 xml:space="preserve">[21] Ouhadi V. R., Deiranlou M. (2017). Development and Validation of modified barium choride method for CEC measurement and determination of accurate exchangeable calcium cation concentration in carbonated clayey soils. </w:t>
      </w:r>
      <w:r w:rsidRPr="00F54238">
        <w:rPr>
          <w:rFonts w:asciiTheme="majorBidi" w:hAnsiTheme="majorBidi" w:cstheme="majorBidi"/>
          <w:i/>
          <w:iCs/>
          <w:noProof/>
          <w:spacing w:val="-4"/>
        </w:rPr>
        <w:t>Modares Civil Engineering Journal</w:t>
      </w:r>
      <w:r w:rsidRPr="00F54238">
        <w:rPr>
          <w:rFonts w:asciiTheme="majorBidi" w:hAnsiTheme="majorBidi" w:cstheme="majorBidi"/>
          <w:noProof/>
          <w:spacing w:val="-4"/>
        </w:rPr>
        <w:t>, 17(3), 21-34. (In Persian)</w:t>
      </w:r>
    </w:p>
    <w:p w:rsidR="006768E9" w:rsidRPr="00F54238" w:rsidRDefault="006768E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[22] Eltantawy I. M., &amp; Arnold P. W. (1973). Reappraisal of ethylene glycol mono</w:t>
      </w:r>
      <w:r w:rsidRPr="00F54238">
        <w:rPr>
          <w:rFonts w:ascii="Cambria Math" w:hAnsi="Cambria Math" w:cs="Cambria Math"/>
          <w:noProof/>
          <w:spacing w:val="-4"/>
        </w:rPr>
        <w:t>‐</w:t>
      </w:r>
      <w:r w:rsidRPr="00F54238">
        <w:rPr>
          <w:rFonts w:asciiTheme="majorBidi" w:hAnsiTheme="majorBidi" w:cstheme="majorBidi"/>
          <w:noProof/>
          <w:spacing w:val="-4"/>
        </w:rPr>
        <w:t xml:space="preserve">ethyl ether (EGME) method for surface area estimations of clays. </w:t>
      </w:r>
      <w:r w:rsidRPr="00F54238">
        <w:rPr>
          <w:rFonts w:asciiTheme="majorBidi" w:hAnsiTheme="majorBidi" w:cstheme="majorBidi"/>
          <w:i/>
          <w:iCs/>
          <w:noProof/>
          <w:spacing w:val="-4"/>
        </w:rPr>
        <w:t>Journal of Soil Science</w:t>
      </w:r>
      <w:r w:rsidRPr="00F54238">
        <w:rPr>
          <w:rFonts w:asciiTheme="majorBidi" w:hAnsiTheme="majorBidi" w:cstheme="majorBidi"/>
          <w:noProof/>
          <w:spacing w:val="-4"/>
        </w:rPr>
        <w:t>, 24(2), 232-238.</w:t>
      </w:r>
    </w:p>
    <w:p w:rsidR="006768E9" w:rsidRPr="00F54238" w:rsidRDefault="006768E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[23] British Standard. BS 1377-3. (1990). Methods of test for Soils</w:t>
      </w:r>
      <w:r w:rsidRPr="00F54238">
        <w:rPr>
          <w:rFonts w:asciiTheme="majorBidi" w:hAnsiTheme="majorBidi" w:cstheme="majorBidi" w:hint="cs"/>
          <w:noProof/>
          <w:spacing w:val="-4"/>
          <w:rtl/>
          <w:lang w:bidi="fa-IR"/>
        </w:rPr>
        <w:t xml:space="preserve"> </w:t>
      </w:r>
      <w:r w:rsidRPr="00F54238">
        <w:rPr>
          <w:rFonts w:asciiTheme="majorBidi" w:hAnsiTheme="majorBidi" w:cstheme="majorBidi"/>
          <w:noProof/>
          <w:spacing w:val="-4"/>
        </w:rPr>
        <w:t>for civil engineering purposes- Part 3: Chemical</w:t>
      </w:r>
      <w:r w:rsidRPr="00F54238">
        <w:rPr>
          <w:rFonts w:asciiTheme="majorBidi" w:hAnsiTheme="majorBidi" w:cstheme="majorBidi" w:hint="cs"/>
          <w:noProof/>
          <w:spacing w:val="-4"/>
          <w:rtl/>
          <w:lang w:bidi="fa-IR"/>
        </w:rPr>
        <w:t xml:space="preserve"> </w:t>
      </w:r>
      <w:r w:rsidRPr="00F54238">
        <w:rPr>
          <w:rFonts w:asciiTheme="majorBidi" w:hAnsiTheme="majorBidi" w:cstheme="majorBidi"/>
          <w:noProof/>
          <w:spacing w:val="-4"/>
        </w:rPr>
        <w:t xml:space="preserve">and electro-chemical tests. </w:t>
      </w:r>
      <w:r w:rsidRPr="00F54238">
        <w:rPr>
          <w:rFonts w:asciiTheme="majorBidi" w:hAnsiTheme="majorBidi" w:cstheme="majorBidi"/>
          <w:i/>
          <w:iCs/>
          <w:noProof/>
          <w:spacing w:val="-4"/>
        </w:rPr>
        <w:t>British Standards</w:t>
      </w:r>
      <w:r w:rsidRPr="00F54238">
        <w:rPr>
          <w:rFonts w:asciiTheme="majorBidi" w:hAnsiTheme="majorBidi" w:cstheme="majorBidi" w:hint="cs"/>
          <w:i/>
          <w:iCs/>
          <w:noProof/>
          <w:spacing w:val="-4"/>
          <w:rtl/>
          <w:lang w:bidi="fa-IR"/>
        </w:rPr>
        <w:t xml:space="preserve"> </w:t>
      </w:r>
      <w:r w:rsidRPr="00F54238">
        <w:rPr>
          <w:rFonts w:asciiTheme="majorBidi" w:hAnsiTheme="majorBidi" w:cstheme="majorBidi"/>
          <w:i/>
          <w:iCs/>
          <w:noProof/>
          <w:spacing w:val="-4"/>
        </w:rPr>
        <w:t>Institution</w:t>
      </w:r>
      <w:r w:rsidR="00D83179" w:rsidRPr="00F54238">
        <w:rPr>
          <w:rFonts w:asciiTheme="majorBidi" w:hAnsiTheme="majorBidi" w:cstheme="majorBidi"/>
          <w:i/>
          <w:iCs/>
          <w:noProof/>
          <w:spacing w:val="-4"/>
        </w:rPr>
        <w:t>.</w:t>
      </w:r>
    </w:p>
    <w:p w:rsidR="00D83179" w:rsidRPr="00F54238" w:rsidRDefault="00D8317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 xml:space="preserve">[24] Moore D. M., &amp; Reynolds Jr, R. C. (1989). X-ray Diffraction and the Identification and Analysis of Clay Minerals. </w:t>
      </w:r>
      <w:r w:rsidRPr="00F54238">
        <w:rPr>
          <w:rFonts w:asciiTheme="majorBidi" w:hAnsiTheme="majorBidi" w:cstheme="majorBidi"/>
          <w:i/>
          <w:iCs/>
          <w:noProof/>
          <w:spacing w:val="-4"/>
        </w:rPr>
        <w:t>Oxford University Press</w:t>
      </w:r>
      <w:r w:rsidRPr="00F54238">
        <w:rPr>
          <w:rFonts w:asciiTheme="majorBidi" w:hAnsiTheme="majorBidi" w:cstheme="majorBidi"/>
          <w:noProof/>
          <w:spacing w:val="-4"/>
        </w:rPr>
        <w:t xml:space="preserve"> (OUP).</w:t>
      </w:r>
    </w:p>
    <w:p w:rsidR="00200A7A" w:rsidRPr="00F54238" w:rsidRDefault="00200A7A" w:rsidP="00B73EBE">
      <w:pPr>
        <w:spacing w:after="0" w:line="240" w:lineRule="auto"/>
        <w:ind w:left="284" w:hanging="284"/>
        <w:jc w:val="both"/>
        <w:rPr>
          <w:rFonts w:asciiTheme="majorBidi" w:hAnsiTheme="majorBidi" w:cstheme="majorBidi"/>
          <w:noProof/>
          <w:spacing w:val="-4"/>
          <w:rtl/>
        </w:rPr>
      </w:pPr>
      <w:r w:rsidRPr="00F54238">
        <w:rPr>
          <w:rFonts w:asciiTheme="majorBidi" w:hAnsiTheme="majorBidi" w:cstheme="majorBidi"/>
          <w:noProof/>
          <w:spacing w:val="-4"/>
        </w:rPr>
        <w:t>[25] Hesse P. R. (1971). A textbook of soil chemical analysis (No. 631.41 H4).</w:t>
      </w:r>
    </w:p>
    <w:p w:rsidR="00285EC9" w:rsidRPr="00F54238" w:rsidRDefault="00285EC9"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 xml:space="preserve">[26] Ouhadi V. R., &amp; Yong R. N. (2003). Experimental and theoretical evaluation of impact of clay microstructure on the quantitative mineral evaluation by XRD analysis. </w:t>
      </w:r>
      <w:r w:rsidRPr="00F54238">
        <w:rPr>
          <w:rFonts w:asciiTheme="majorBidi" w:hAnsiTheme="majorBidi" w:cstheme="majorBidi"/>
          <w:i/>
          <w:iCs/>
          <w:noProof/>
          <w:spacing w:val="-4"/>
        </w:rPr>
        <w:t>Applied Clay Science</w:t>
      </w:r>
      <w:r w:rsidRPr="00F54238">
        <w:rPr>
          <w:rFonts w:asciiTheme="majorBidi" w:hAnsiTheme="majorBidi" w:cstheme="majorBidi"/>
          <w:noProof/>
          <w:spacing w:val="-4"/>
        </w:rPr>
        <w:t>, 23(1-4), 141-148.</w:t>
      </w:r>
    </w:p>
    <w:p w:rsidR="003820FF" w:rsidRPr="00F54238" w:rsidRDefault="003820FF"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 xml:space="preserve">[27] Tessier A., Campbell P. G., &amp; Bisson M. (1979). Sequential extraction procedure for the speciation of particulate trace metals. </w:t>
      </w:r>
      <w:r w:rsidRPr="00F54238">
        <w:rPr>
          <w:rFonts w:asciiTheme="majorBidi" w:hAnsiTheme="majorBidi" w:cstheme="majorBidi"/>
          <w:i/>
          <w:iCs/>
          <w:noProof/>
          <w:spacing w:val="-4"/>
        </w:rPr>
        <w:t xml:space="preserve">Analytical </w:t>
      </w:r>
      <w:r w:rsidR="00DF461B" w:rsidRPr="00F54238">
        <w:rPr>
          <w:rFonts w:asciiTheme="majorBidi" w:hAnsiTheme="majorBidi" w:cstheme="majorBidi"/>
          <w:i/>
          <w:iCs/>
          <w:noProof/>
          <w:spacing w:val="-4"/>
        </w:rPr>
        <w:t>C</w:t>
      </w:r>
      <w:r w:rsidRPr="00F54238">
        <w:rPr>
          <w:rFonts w:asciiTheme="majorBidi" w:hAnsiTheme="majorBidi" w:cstheme="majorBidi"/>
          <w:i/>
          <w:iCs/>
          <w:noProof/>
          <w:spacing w:val="-4"/>
        </w:rPr>
        <w:t>hemistry</w:t>
      </w:r>
      <w:r w:rsidRPr="00F54238">
        <w:rPr>
          <w:rFonts w:asciiTheme="majorBidi" w:hAnsiTheme="majorBidi" w:cstheme="majorBidi"/>
          <w:noProof/>
          <w:spacing w:val="-4"/>
        </w:rPr>
        <w:t>, 51(7), 844-851.</w:t>
      </w:r>
    </w:p>
    <w:p w:rsidR="003820FF" w:rsidRPr="00F54238" w:rsidRDefault="003820FF"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 xml:space="preserve">[28] Yong R. N., Galvez-Cloutier R., &amp; Phadungchewit Y. (1993). Selective sequential extraction analysis of heavy-metal retention in soil. </w:t>
      </w:r>
      <w:r w:rsidRPr="00F54238">
        <w:rPr>
          <w:rFonts w:asciiTheme="majorBidi" w:hAnsiTheme="majorBidi" w:cstheme="majorBidi"/>
          <w:i/>
          <w:iCs/>
          <w:noProof/>
          <w:spacing w:val="-4"/>
        </w:rPr>
        <w:t>Canadian Geotechnical Journal</w:t>
      </w:r>
      <w:r w:rsidRPr="00F54238">
        <w:rPr>
          <w:rFonts w:asciiTheme="majorBidi" w:hAnsiTheme="majorBidi" w:cstheme="majorBidi"/>
          <w:noProof/>
          <w:spacing w:val="-4"/>
        </w:rPr>
        <w:t>, 30(5), 834-847.</w:t>
      </w:r>
    </w:p>
    <w:p w:rsidR="00D708D4" w:rsidRPr="00F54238" w:rsidRDefault="00D708D4"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A342D6" w:rsidRPr="00F54238">
        <w:rPr>
          <w:rFonts w:asciiTheme="majorBidi" w:hAnsiTheme="majorBidi" w:cstheme="majorBidi"/>
          <w:noProof/>
          <w:spacing w:val="-4"/>
        </w:rPr>
        <w:t>29</w:t>
      </w:r>
      <w:r w:rsidRPr="00F54238">
        <w:rPr>
          <w:rFonts w:asciiTheme="majorBidi" w:hAnsiTheme="majorBidi" w:cstheme="majorBidi"/>
          <w:noProof/>
          <w:spacing w:val="-4"/>
        </w:rPr>
        <w:t xml:space="preserve">] Railsback L. B. (2006). Some fundamentals of mineralogy and geochemistry. </w:t>
      </w:r>
      <w:r w:rsidRPr="00F54238">
        <w:rPr>
          <w:rFonts w:asciiTheme="majorBidi" w:hAnsiTheme="majorBidi" w:cstheme="majorBidi"/>
          <w:i/>
          <w:iCs/>
          <w:noProof/>
          <w:spacing w:val="-4"/>
        </w:rPr>
        <w:t>On-line book, quoted from: www. gly. uga. edu/railsback</w:t>
      </w:r>
      <w:r w:rsidRPr="00F54238">
        <w:rPr>
          <w:rFonts w:asciiTheme="majorBidi" w:hAnsiTheme="majorBidi" w:cstheme="majorBidi"/>
          <w:noProof/>
          <w:spacing w:val="-4"/>
        </w:rPr>
        <w:t>.</w:t>
      </w:r>
    </w:p>
    <w:p w:rsidR="00A85264" w:rsidRPr="00F54238" w:rsidRDefault="00A85264"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A342D6" w:rsidRPr="00F54238">
        <w:rPr>
          <w:rFonts w:asciiTheme="majorBidi" w:hAnsiTheme="majorBidi" w:cstheme="majorBidi"/>
          <w:noProof/>
          <w:spacing w:val="-4"/>
        </w:rPr>
        <w:t>30</w:t>
      </w:r>
      <w:r w:rsidRPr="00F54238">
        <w:rPr>
          <w:rFonts w:asciiTheme="majorBidi" w:hAnsiTheme="majorBidi" w:cstheme="majorBidi"/>
          <w:noProof/>
          <w:spacing w:val="-4"/>
        </w:rPr>
        <w:t>] Bohn H.L., McNeal B.L.</w:t>
      </w:r>
      <w:r w:rsidR="00DF461B" w:rsidRPr="00F54238">
        <w:rPr>
          <w:rFonts w:asciiTheme="majorBidi" w:hAnsiTheme="majorBidi" w:cstheme="majorBidi"/>
          <w:noProof/>
          <w:spacing w:val="-4"/>
        </w:rPr>
        <w:t>,</w:t>
      </w:r>
      <w:r w:rsidRPr="00F54238">
        <w:rPr>
          <w:rFonts w:asciiTheme="majorBidi" w:hAnsiTheme="majorBidi" w:cstheme="majorBidi"/>
          <w:noProof/>
          <w:spacing w:val="-4"/>
        </w:rPr>
        <w:t xml:space="preserve"> </w:t>
      </w:r>
      <w:r w:rsidRPr="00F54238">
        <w:rPr>
          <w:rFonts w:asciiTheme="majorBidi" w:hAnsiTheme="majorBidi" w:cstheme="majorBidi" w:hint="cs"/>
          <w:noProof/>
          <w:spacing w:val="-4"/>
          <w:rtl/>
          <w:lang w:bidi="fa-IR"/>
        </w:rPr>
        <w:t>&amp;</w:t>
      </w:r>
      <w:r w:rsidRPr="00F54238">
        <w:rPr>
          <w:rFonts w:asciiTheme="majorBidi" w:hAnsiTheme="majorBidi" w:cstheme="majorBidi"/>
          <w:noProof/>
          <w:spacing w:val="-4"/>
        </w:rPr>
        <w:t xml:space="preserve"> O'Connor G.A. (2001). Soil chemistry. </w:t>
      </w:r>
      <w:r w:rsidRPr="00F54238">
        <w:rPr>
          <w:rFonts w:asciiTheme="majorBidi" w:hAnsiTheme="majorBidi" w:cstheme="majorBidi"/>
          <w:i/>
          <w:iCs/>
          <w:noProof/>
          <w:spacing w:val="-4"/>
        </w:rPr>
        <w:t>John Wiley &amp; Sons Inc</w:t>
      </w:r>
      <w:r w:rsidRPr="00F54238">
        <w:rPr>
          <w:rFonts w:asciiTheme="majorBidi" w:hAnsiTheme="majorBidi" w:cstheme="majorBidi"/>
          <w:noProof/>
          <w:spacing w:val="-4"/>
        </w:rPr>
        <w:t>.</w:t>
      </w:r>
    </w:p>
    <w:p w:rsidR="00A85264" w:rsidRPr="00F54238" w:rsidRDefault="00A85264" w:rsidP="00B73EBE">
      <w:pPr>
        <w:spacing w:after="0" w:line="240" w:lineRule="auto"/>
        <w:ind w:left="284" w:hanging="284"/>
        <w:jc w:val="both"/>
        <w:rPr>
          <w:rFonts w:asciiTheme="majorBidi" w:hAnsiTheme="majorBidi" w:cstheme="majorBidi"/>
          <w:noProof/>
          <w:spacing w:val="-4"/>
          <w:rtl/>
        </w:rPr>
      </w:pPr>
      <w:r w:rsidRPr="00F54238">
        <w:rPr>
          <w:rFonts w:asciiTheme="majorBidi" w:hAnsiTheme="majorBidi" w:cstheme="majorBidi"/>
          <w:noProof/>
          <w:spacing w:val="-4"/>
        </w:rPr>
        <w:t>[</w:t>
      </w:r>
      <w:r w:rsidR="00A342D6" w:rsidRPr="00F54238">
        <w:rPr>
          <w:rFonts w:asciiTheme="majorBidi" w:hAnsiTheme="majorBidi" w:cstheme="majorBidi"/>
          <w:noProof/>
          <w:spacing w:val="-4"/>
        </w:rPr>
        <w:t>31</w:t>
      </w:r>
      <w:r w:rsidRPr="00F54238">
        <w:rPr>
          <w:rFonts w:asciiTheme="majorBidi" w:hAnsiTheme="majorBidi" w:cstheme="majorBidi"/>
          <w:noProof/>
          <w:spacing w:val="-4"/>
        </w:rPr>
        <w:t>] Wang</w:t>
      </w:r>
      <w:r w:rsidR="00176AF4" w:rsidRPr="00F54238">
        <w:rPr>
          <w:rFonts w:asciiTheme="majorBidi" w:hAnsiTheme="majorBidi" w:cstheme="majorBidi"/>
          <w:noProof/>
          <w:spacing w:val="-4"/>
        </w:rPr>
        <w:t xml:space="preserve"> S., Dong</w:t>
      </w:r>
      <w:r w:rsidRPr="00F54238">
        <w:rPr>
          <w:rFonts w:asciiTheme="majorBidi" w:hAnsiTheme="majorBidi" w:cstheme="majorBidi"/>
          <w:noProof/>
          <w:spacing w:val="-4"/>
        </w:rPr>
        <w:t xml:space="preserve"> Y., He M., Chen L., &amp; Yu X. (2009). Characterization of GMZ bentonite and its application in the adsorption of Pb (II) from aqueous solutions. </w:t>
      </w:r>
      <w:r w:rsidRPr="00F54238">
        <w:rPr>
          <w:rFonts w:asciiTheme="majorBidi" w:hAnsiTheme="majorBidi" w:cstheme="majorBidi"/>
          <w:i/>
          <w:iCs/>
          <w:noProof/>
          <w:spacing w:val="-4"/>
        </w:rPr>
        <w:t>Applied Clay Science</w:t>
      </w:r>
      <w:r w:rsidRPr="00F54238">
        <w:rPr>
          <w:rFonts w:asciiTheme="majorBidi" w:hAnsiTheme="majorBidi" w:cstheme="majorBidi"/>
          <w:noProof/>
          <w:spacing w:val="-4"/>
        </w:rPr>
        <w:t>, 43(2), 164-171.</w:t>
      </w:r>
    </w:p>
    <w:p w:rsidR="00222042" w:rsidRPr="00F54238" w:rsidRDefault="00222042"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A342D6" w:rsidRPr="00F54238">
        <w:rPr>
          <w:rFonts w:asciiTheme="majorBidi" w:hAnsiTheme="majorBidi" w:cstheme="majorBidi"/>
          <w:noProof/>
          <w:spacing w:val="-4"/>
        </w:rPr>
        <w:t>32</w:t>
      </w:r>
      <w:r w:rsidRPr="00F54238">
        <w:rPr>
          <w:rFonts w:asciiTheme="majorBidi" w:hAnsiTheme="majorBidi" w:cstheme="majorBidi"/>
          <w:noProof/>
          <w:spacing w:val="-4"/>
        </w:rPr>
        <w:t xml:space="preserve">] Fukue M., Nakamura T., &amp; Kato Y. (1999). Cementation of soils due to calcium carbonate. </w:t>
      </w:r>
      <w:r w:rsidRPr="00F54238">
        <w:rPr>
          <w:rFonts w:asciiTheme="majorBidi" w:hAnsiTheme="majorBidi" w:cstheme="majorBidi"/>
          <w:i/>
          <w:iCs/>
          <w:noProof/>
          <w:spacing w:val="-4"/>
        </w:rPr>
        <w:t>Soils and Foundations</w:t>
      </w:r>
      <w:r w:rsidRPr="00F54238">
        <w:rPr>
          <w:rFonts w:asciiTheme="majorBidi" w:hAnsiTheme="majorBidi" w:cstheme="majorBidi"/>
          <w:noProof/>
          <w:spacing w:val="-4"/>
        </w:rPr>
        <w:t>, 39(6), 55-64.</w:t>
      </w:r>
    </w:p>
    <w:p w:rsidR="00186277" w:rsidRPr="00F54238" w:rsidRDefault="00186277"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A342D6" w:rsidRPr="00F54238">
        <w:rPr>
          <w:rFonts w:asciiTheme="majorBidi" w:hAnsiTheme="majorBidi" w:cstheme="majorBidi"/>
          <w:noProof/>
          <w:spacing w:val="-4"/>
        </w:rPr>
        <w:t>33</w:t>
      </w:r>
      <w:r w:rsidRPr="00F54238">
        <w:rPr>
          <w:rFonts w:asciiTheme="majorBidi" w:hAnsiTheme="majorBidi" w:cstheme="majorBidi"/>
          <w:noProof/>
          <w:spacing w:val="-4"/>
        </w:rPr>
        <w:t xml:space="preserve">] Papadopoulos P., &amp; Rowell D. L. (1989). The reactions of copper and zinc with calcium carbonate surfaces. </w:t>
      </w:r>
      <w:r w:rsidRPr="00F54238">
        <w:rPr>
          <w:rFonts w:asciiTheme="majorBidi" w:hAnsiTheme="majorBidi" w:cstheme="majorBidi"/>
          <w:i/>
          <w:iCs/>
          <w:noProof/>
          <w:spacing w:val="-4"/>
        </w:rPr>
        <w:t>Journal of Soil Science</w:t>
      </w:r>
      <w:r w:rsidRPr="00F54238">
        <w:rPr>
          <w:rFonts w:asciiTheme="majorBidi" w:hAnsiTheme="majorBidi" w:cstheme="majorBidi"/>
          <w:noProof/>
          <w:spacing w:val="-4"/>
        </w:rPr>
        <w:t>, 40(1), 39-48.</w:t>
      </w:r>
    </w:p>
    <w:p w:rsidR="001A3E9E" w:rsidRPr="00F54238" w:rsidRDefault="001A3E9E"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22748C" w:rsidRPr="00F54238">
        <w:rPr>
          <w:rFonts w:asciiTheme="majorBidi" w:hAnsiTheme="majorBidi" w:cstheme="majorBidi"/>
          <w:noProof/>
          <w:spacing w:val="-4"/>
        </w:rPr>
        <w:t>34</w:t>
      </w:r>
      <w:r w:rsidRPr="00F54238">
        <w:rPr>
          <w:rFonts w:asciiTheme="majorBidi" w:hAnsiTheme="majorBidi" w:cstheme="majorBidi"/>
          <w:noProof/>
          <w:spacing w:val="-4"/>
        </w:rPr>
        <w:t xml:space="preserve">] Yong R. N. (2000). Geoenvironmental engineering: Contaminated soils, pollutant fate, and mitigation. </w:t>
      </w:r>
      <w:r w:rsidRPr="00F54238">
        <w:rPr>
          <w:rFonts w:asciiTheme="majorBidi" w:hAnsiTheme="majorBidi" w:cstheme="majorBidi"/>
          <w:i/>
          <w:iCs/>
          <w:noProof/>
          <w:spacing w:val="-4"/>
        </w:rPr>
        <w:t>CRC press</w:t>
      </w:r>
      <w:r w:rsidRPr="00F54238">
        <w:rPr>
          <w:rFonts w:asciiTheme="majorBidi" w:hAnsiTheme="majorBidi" w:cstheme="majorBidi"/>
          <w:noProof/>
          <w:spacing w:val="-4"/>
        </w:rPr>
        <w:t>.</w:t>
      </w:r>
    </w:p>
    <w:p w:rsidR="0022748C" w:rsidRPr="00F54238" w:rsidRDefault="0022748C"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 xml:space="preserve">[35] Bendou S., &amp; Amrani M. (2014). Effect of hydrochloric acid on the structural of sodic-bentonite clay. </w:t>
      </w:r>
      <w:r w:rsidRPr="00F54238">
        <w:rPr>
          <w:rFonts w:asciiTheme="majorBidi" w:hAnsiTheme="majorBidi" w:cstheme="majorBidi"/>
          <w:i/>
          <w:iCs/>
          <w:noProof/>
          <w:spacing w:val="-4"/>
        </w:rPr>
        <w:t>Journal of Minerals and Materials Characterization and Engineering</w:t>
      </w:r>
      <w:r w:rsidRPr="00F54238">
        <w:rPr>
          <w:rFonts w:asciiTheme="majorBidi" w:hAnsiTheme="majorBidi" w:cstheme="majorBidi"/>
          <w:noProof/>
          <w:spacing w:val="-4"/>
        </w:rPr>
        <w:t>.</w:t>
      </w:r>
    </w:p>
    <w:p w:rsidR="00EF711C" w:rsidRPr="00F54238" w:rsidRDefault="00EF711C"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22748C" w:rsidRPr="00F54238">
        <w:rPr>
          <w:rFonts w:asciiTheme="majorBidi" w:hAnsiTheme="majorBidi" w:cstheme="majorBidi"/>
          <w:noProof/>
          <w:spacing w:val="-4"/>
        </w:rPr>
        <w:t>36</w:t>
      </w:r>
      <w:r w:rsidRPr="00F54238">
        <w:rPr>
          <w:rFonts w:asciiTheme="majorBidi" w:hAnsiTheme="majorBidi" w:cstheme="majorBidi"/>
          <w:noProof/>
          <w:spacing w:val="-4"/>
        </w:rPr>
        <w:t xml:space="preserve">] Rao S. M., Sridharan A., &amp; Chandrakaran S. (1989). Influence of drying on the liquid limit behaviour of a marine clay. </w:t>
      </w:r>
      <w:r w:rsidRPr="00F54238">
        <w:rPr>
          <w:rFonts w:asciiTheme="majorBidi" w:hAnsiTheme="majorBidi" w:cstheme="majorBidi"/>
          <w:i/>
          <w:iCs/>
          <w:noProof/>
          <w:spacing w:val="-4"/>
        </w:rPr>
        <w:t>Geotechnique</w:t>
      </w:r>
      <w:r w:rsidRPr="00F54238">
        <w:rPr>
          <w:rFonts w:asciiTheme="majorBidi" w:hAnsiTheme="majorBidi" w:cstheme="majorBidi"/>
          <w:noProof/>
          <w:spacing w:val="-4"/>
        </w:rPr>
        <w:t>, 39(4), 715-719.</w:t>
      </w:r>
    </w:p>
    <w:p w:rsidR="00EF711C" w:rsidRPr="00F54238" w:rsidRDefault="00EF711C" w:rsidP="00B73EBE">
      <w:pPr>
        <w:spacing w:after="0" w:line="240" w:lineRule="auto"/>
        <w:ind w:left="284" w:hanging="284"/>
        <w:jc w:val="both"/>
        <w:rPr>
          <w:rFonts w:asciiTheme="majorBidi" w:hAnsiTheme="majorBidi" w:cstheme="majorBidi"/>
          <w:noProof/>
          <w:spacing w:val="-4"/>
          <w:rtl/>
        </w:rPr>
      </w:pPr>
      <w:r w:rsidRPr="00F54238">
        <w:rPr>
          <w:rFonts w:asciiTheme="majorBidi" w:hAnsiTheme="majorBidi" w:cstheme="majorBidi"/>
          <w:noProof/>
          <w:spacing w:val="-4"/>
        </w:rPr>
        <w:t>[</w:t>
      </w:r>
      <w:r w:rsidR="0022748C" w:rsidRPr="00F54238">
        <w:rPr>
          <w:rFonts w:asciiTheme="majorBidi" w:hAnsiTheme="majorBidi" w:cstheme="majorBidi"/>
          <w:noProof/>
          <w:spacing w:val="-4"/>
        </w:rPr>
        <w:t>37</w:t>
      </w:r>
      <w:r w:rsidRPr="00F54238">
        <w:rPr>
          <w:rFonts w:asciiTheme="majorBidi" w:hAnsiTheme="majorBidi" w:cstheme="majorBidi"/>
          <w:noProof/>
          <w:spacing w:val="-4"/>
        </w:rPr>
        <w:t xml:space="preserve">] Chen Z., Zhu H., Yan Z., Zhao L., Shen Y., &amp; Misra A. (2016). Experimental study on physical properties of soft soil after high temperature exposure. </w:t>
      </w:r>
      <w:r w:rsidRPr="00F54238">
        <w:rPr>
          <w:rFonts w:asciiTheme="majorBidi" w:hAnsiTheme="majorBidi" w:cstheme="majorBidi"/>
          <w:i/>
          <w:iCs/>
          <w:noProof/>
          <w:spacing w:val="-4"/>
        </w:rPr>
        <w:t>Engineering Geology</w:t>
      </w:r>
      <w:r w:rsidRPr="00F54238">
        <w:rPr>
          <w:rFonts w:asciiTheme="majorBidi" w:hAnsiTheme="majorBidi" w:cstheme="majorBidi"/>
          <w:noProof/>
          <w:spacing w:val="-4"/>
        </w:rPr>
        <w:t>, 204, 14-22.</w:t>
      </w:r>
    </w:p>
    <w:p w:rsidR="00544E32" w:rsidRPr="00F54238" w:rsidRDefault="00544E32"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22748C" w:rsidRPr="00F54238">
        <w:rPr>
          <w:rFonts w:asciiTheme="majorBidi" w:hAnsiTheme="majorBidi" w:cstheme="majorBidi"/>
          <w:noProof/>
          <w:spacing w:val="-4"/>
        </w:rPr>
        <w:t>38</w:t>
      </w:r>
      <w:r w:rsidRPr="00F54238">
        <w:rPr>
          <w:rFonts w:asciiTheme="majorBidi" w:hAnsiTheme="majorBidi" w:cstheme="majorBidi"/>
          <w:noProof/>
          <w:spacing w:val="-4"/>
        </w:rPr>
        <w:t xml:space="preserve">] Bray H. J., &amp; Redfern S. A. T. (1999). Kinetics of dehydration of Ca-montmorillonite. </w:t>
      </w:r>
      <w:r w:rsidRPr="00F54238">
        <w:rPr>
          <w:rFonts w:asciiTheme="majorBidi" w:hAnsiTheme="majorBidi" w:cstheme="majorBidi"/>
          <w:i/>
          <w:iCs/>
          <w:noProof/>
          <w:spacing w:val="-4"/>
        </w:rPr>
        <w:t>Physics and Chemistry of Minerals</w:t>
      </w:r>
      <w:r w:rsidRPr="00F54238">
        <w:rPr>
          <w:rFonts w:asciiTheme="majorBidi" w:hAnsiTheme="majorBidi" w:cstheme="majorBidi"/>
          <w:noProof/>
          <w:spacing w:val="-4"/>
        </w:rPr>
        <w:t>, 26(7), 591-600.</w:t>
      </w:r>
    </w:p>
    <w:p w:rsidR="00544E32" w:rsidRPr="00F54238" w:rsidRDefault="00544E32" w:rsidP="00B73EBE">
      <w:pPr>
        <w:spacing w:after="0" w:line="240" w:lineRule="auto"/>
        <w:ind w:left="284" w:hanging="284"/>
        <w:jc w:val="both"/>
        <w:rPr>
          <w:rFonts w:asciiTheme="majorBidi" w:hAnsiTheme="majorBidi" w:cstheme="majorBidi"/>
          <w:noProof/>
          <w:spacing w:val="-4"/>
        </w:rPr>
      </w:pPr>
      <w:r w:rsidRPr="00F54238">
        <w:rPr>
          <w:rFonts w:asciiTheme="majorBidi" w:hAnsiTheme="majorBidi" w:cstheme="majorBidi"/>
          <w:noProof/>
          <w:spacing w:val="-4"/>
        </w:rPr>
        <w:t>[</w:t>
      </w:r>
      <w:r w:rsidR="0022748C" w:rsidRPr="00F54238">
        <w:rPr>
          <w:rFonts w:asciiTheme="majorBidi" w:hAnsiTheme="majorBidi" w:cstheme="majorBidi"/>
          <w:noProof/>
          <w:spacing w:val="-4"/>
        </w:rPr>
        <w:t>39</w:t>
      </w:r>
      <w:r w:rsidRPr="00F54238">
        <w:rPr>
          <w:rFonts w:asciiTheme="majorBidi" w:hAnsiTheme="majorBidi" w:cstheme="majorBidi"/>
          <w:noProof/>
          <w:spacing w:val="-4"/>
        </w:rPr>
        <w:t xml:space="preserve">] Koster van Groos A. F., &amp; Guggenheim S. (1987). High-pressure differential thermal analysis (HP-DTA) of the dehydroxylation of Na-rich montmorillonite and K-exchanged montmorillonite. </w:t>
      </w:r>
      <w:r w:rsidRPr="00F54238">
        <w:rPr>
          <w:rFonts w:asciiTheme="majorBidi" w:hAnsiTheme="majorBidi" w:cstheme="majorBidi"/>
          <w:i/>
          <w:iCs/>
          <w:noProof/>
          <w:spacing w:val="-4"/>
        </w:rPr>
        <w:t>American Mineralogist</w:t>
      </w:r>
      <w:r w:rsidRPr="00F54238">
        <w:rPr>
          <w:rFonts w:asciiTheme="majorBidi" w:hAnsiTheme="majorBidi" w:cstheme="majorBidi"/>
          <w:noProof/>
          <w:spacing w:val="-4"/>
        </w:rPr>
        <w:t>, 72(11-12), 1170-1175.</w:t>
      </w:r>
    </w:p>
    <w:p w:rsidR="00DC0C14" w:rsidRDefault="00661BDB" w:rsidP="00F54238">
      <w:pPr>
        <w:spacing w:after="0" w:line="240" w:lineRule="auto"/>
        <w:ind w:left="284" w:hanging="284"/>
        <w:jc w:val="both"/>
        <w:rPr>
          <w:rFonts w:asciiTheme="majorBidi" w:hAnsiTheme="majorBidi" w:cstheme="majorBidi"/>
          <w:noProof/>
          <w:sz w:val="20"/>
          <w:szCs w:val="20"/>
          <w:lang w:bidi="fa-IR"/>
        </w:rPr>
      </w:pPr>
      <w:r w:rsidRPr="00F54238">
        <w:rPr>
          <w:rFonts w:asciiTheme="majorBidi" w:hAnsiTheme="majorBidi" w:cstheme="majorBidi"/>
          <w:noProof/>
          <w:spacing w:val="-4"/>
          <w:sz w:val="20"/>
          <w:szCs w:val="20"/>
        </w:rPr>
        <w:t>[</w:t>
      </w:r>
      <w:r w:rsidR="0022748C" w:rsidRPr="00F54238">
        <w:rPr>
          <w:rFonts w:asciiTheme="majorBidi" w:hAnsiTheme="majorBidi" w:cstheme="majorBidi"/>
          <w:noProof/>
          <w:spacing w:val="-4"/>
        </w:rPr>
        <w:t>40</w:t>
      </w:r>
      <w:r w:rsidRPr="00F54238">
        <w:rPr>
          <w:rFonts w:asciiTheme="majorBidi" w:hAnsiTheme="majorBidi" w:cstheme="majorBidi"/>
          <w:noProof/>
          <w:spacing w:val="-4"/>
        </w:rPr>
        <w:t xml:space="preserve">] Emmerich K., Madsen F. T., &amp; Kahr G. (1999). Dehydroxylation behavior of heat-treated and steam-treated homoionic cis-vacant montmorillonites. </w:t>
      </w:r>
      <w:r w:rsidRPr="00F54238">
        <w:rPr>
          <w:rFonts w:asciiTheme="majorBidi" w:hAnsiTheme="majorBidi" w:cstheme="majorBidi"/>
          <w:i/>
          <w:iCs/>
          <w:noProof/>
          <w:spacing w:val="-4"/>
        </w:rPr>
        <w:t>Clays and Clay Minerals</w:t>
      </w:r>
      <w:r w:rsidRPr="00F54238">
        <w:rPr>
          <w:rFonts w:asciiTheme="majorBidi" w:hAnsiTheme="majorBidi" w:cstheme="majorBidi"/>
          <w:noProof/>
          <w:spacing w:val="-4"/>
        </w:rPr>
        <w:t>, 47(5), 591-604.</w:t>
      </w:r>
    </w:p>
    <w:p w:rsidR="00DC0C14" w:rsidRPr="00F54238" w:rsidRDefault="00DC0C14" w:rsidP="00B73EBE">
      <w:pPr>
        <w:spacing w:after="0" w:line="240" w:lineRule="auto"/>
        <w:ind w:left="284" w:hanging="284"/>
        <w:jc w:val="both"/>
        <w:rPr>
          <w:rFonts w:asciiTheme="majorBidi" w:hAnsiTheme="majorBidi" w:cstheme="majorBidi"/>
          <w:noProof/>
          <w:sz w:val="16"/>
          <w:szCs w:val="16"/>
          <w:lang w:bidi="fa-IR"/>
        </w:rPr>
      </w:pPr>
    </w:p>
    <w:p w:rsidR="00DC0C14" w:rsidRPr="00F54238" w:rsidRDefault="00DC0C14" w:rsidP="00B73EBE">
      <w:pPr>
        <w:spacing w:after="0" w:line="240" w:lineRule="auto"/>
        <w:ind w:left="284" w:hanging="284"/>
        <w:jc w:val="both"/>
        <w:rPr>
          <w:rFonts w:asciiTheme="majorBidi" w:hAnsiTheme="majorBidi" w:cstheme="majorBidi"/>
          <w:noProof/>
          <w:sz w:val="16"/>
          <w:szCs w:val="16"/>
          <w:lang w:bidi="fa-IR"/>
        </w:rPr>
        <w:sectPr w:rsidR="00DC0C14" w:rsidRPr="00F54238" w:rsidSect="00B73EBE">
          <w:footnotePr>
            <w:numRestart w:val="eachPage"/>
          </w:footnotePr>
          <w:type w:val="continuous"/>
          <w:pgSz w:w="11906" w:h="16838" w:code="9"/>
          <w:pgMar w:top="1140" w:right="1140" w:bottom="1140" w:left="1140" w:header="1140" w:footer="1140" w:gutter="0"/>
          <w:cols w:num="2" w:space="504"/>
          <w:titlePg/>
          <w:bidi/>
          <w:rtlGutter/>
          <w:docGrid w:linePitch="360"/>
        </w:sectPr>
      </w:pPr>
    </w:p>
    <w:p w:rsidR="00DC0C14" w:rsidRDefault="00DC0C14" w:rsidP="00B73EBE">
      <w:pPr>
        <w:spacing w:after="0" w:line="240" w:lineRule="auto"/>
        <w:ind w:left="284" w:hanging="284"/>
        <w:jc w:val="both"/>
        <w:rPr>
          <w:rFonts w:asciiTheme="majorBidi" w:hAnsiTheme="majorBidi" w:cstheme="majorBidi"/>
          <w:noProof/>
          <w:sz w:val="20"/>
          <w:szCs w:val="20"/>
          <w:lang w:bidi="fa-IR"/>
        </w:rPr>
      </w:pPr>
    </w:p>
    <w:p w:rsidR="00DC0C14" w:rsidRDefault="00DC0C14" w:rsidP="00B73EBE">
      <w:pPr>
        <w:spacing w:after="0" w:line="240" w:lineRule="auto"/>
        <w:ind w:left="284" w:hanging="284"/>
        <w:jc w:val="both"/>
        <w:rPr>
          <w:rFonts w:asciiTheme="majorBidi" w:hAnsiTheme="majorBidi" w:cstheme="majorBidi"/>
          <w:noProof/>
          <w:sz w:val="20"/>
          <w:szCs w:val="20"/>
          <w:lang w:bidi="fa-IR"/>
        </w:rPr>
        <w:sectPr w:rsidR="00DC0C14" w:rsidSect="00DC0C14">
          <w:footnotePr>
            <w:numRestart w:val="eachPage"/>
          </w:footnotePr>
          <w:type w:val="continuous"/>
          <w:pgSz w:w="11906" w:h="16838" w:code="9"/>
          <w:pgMar w:top="1140" w:right="1140" w:bottom="1140" w:left="1140" w:header="1140" w:footer="1140" w:gutter="0"/>
          <w:cols w:space="504"/>
          <w:titlePg/>
          <w:bidi/>
          <w:rtlGutter/>
          <w:docGrid w:linePitch="360"/>
        </w:sectPr>
      </w:pPr>
    </w:p>
    <w:p w:rsidR="00DC0C14" w:rsidRPr="00DC0C14" w:rsidRDefault="00DC0C14" w:rsidP="00DC0C14">
      <w:pPr>
        <w:widowControl w:val="0"/>
        <w:spacing w:after="0" w:line="240" w:lineRule="auto"/>
        <w:jc w:val="center"/>
        <w:rPr>
          <w:rFonts w:ascii="Times New Roman" w:eastAsia="Times New Roman" w:hAnsi="Times New Roman" w:cs="B Lotus"/>
          <w:b/>
          <w:bCs/>
          <w:sz w:val="36"/>
          <w:szCs w:val="44"/>
          <w:lang w:eastAsia="en-US" w:bidi="fa-IR"/>
        </w:rPr>
      </w:pPr>
      <w:r w:rsidRPr="00DC0C14">
        <w:rPr>
          <w:rFonts w:ascii="Times New Roman" w:eastAsia="Times New Roman" w:hAnsi="Times New Roman" w:cs="B Lotus"/>
          <w:b/>
          <w:bCs/>
          <w:sz w:val="36"/>
          <w:szCs w:val="44"/>
          <w:lang w:val="en" w:eastAsia="en-US" w:bidi="fa-IR"/>
        </w:rPr>
        <w:t xml:space="preserve">Impact of retention phases of </w:t>
      </w:r>
      <w:r w:rsidRPr="00DC0C14">
        <w:rPr>
          <w:rFonts w:ascii="Times New Roman" w:eastAsia="Times New Roman" w:hAnsi="Times New Roman" w:cs="B Lotus"/>
          <w:b/>
          <w:bCs/>
          <w:sz w:val="36"/>
          <w:szCs w:val="44"/>
          <w:lang w:eastAsia="en-US" w:bidi="fa-IR"/>
        </w:rPr>
        <w:t xml:space="preserve">zinc </w:t>
      </w:r>
      <w:r w:rsidRPr="00DC0C14">
        <w:rPr>
          <w:rFonts w:ascii="Times New Roman" w:eastAsia="Times New Roman" w:hAnsi="Times New Roman" w:cs="B Lotus"/>
          <w:b/>
          <w:bCs/>
          <w:sz w:val="36"/>
          <w:szCs w:val="44"/>
          <w:lang w:val="en" w:eastAsia="en-US" w:bidi="fa-IR"/>
        </w:rPr>
        <w:t xml:space="preserve">heavy metal </w:t>
      </w:r>
      <w:r w:rsidRPr="00DC0C14">
        <w:rPr>
          <w:rFonts w:ascii="Times New Roman" w:eastAsia="Times New Roman" w:hAnsi="Times New Roman" w:cs="B Lotus"/>
          <w:b/>
          <w:bCs/>
          <w:sz w:val="36"/>
          <w:szCs w:val="44"/>
          <w:lang w:eastAsia="en-US" w:bidi="fa-IR"/>
        </w:rPr>
        <w:t xml:space="preserve">contaminant </w:t>
      </w:r>
      <w:r w:rsidRPr="00DC0C14">
        <w:rPr>
          <w:rFonts w:ascii="Times New Roman" w:eastAsia="Times New Roman" w:hAnsi="Times New Roman" w:cs="B Lotus"/>
          <w:b/>
          <w:bCs/>
          <w:sz w:val="36"/>
          <w:szCs w:val="44"/>
          <w:lang w:val="en" w:eastAsia="en-US" w:bidi="fa-IR"/>
        </w:rPr>
        <w:t>on the plasticity properties of bentonite in thermal improvement</w:t>
      </w:r>
    </w:p>
    <w:p w:rsidR="00DC0C14" w:rsidRPr="00DC0C14" w:rsidRDefault="00DC0C14" w:rsidP="00DC0C14">
      <w:pPr>
        <w:widowControl w:val="0"/>
        <w:spacing w:after="0" w:line="240" w:lineRule="auto"/>
        <w:jc w:val="lowKashida"/>
        <w:rPr>
          <w:rFonts w:ascii="Times New Roman" w:eastAsia="Times New Roman" w:hAnsi="Times New Roman" w:cs="B Lotus"/>
          <w:b/>
          <w:bCs/>
          <w:szCs w:val="28"/>
          <w:lang w:eastAsia="en-US" w:bidi="fa-IR"/>
        </w:rPr>
      </w:pPr>
    </w:p>
    <w:p w:rsidR="00DC0C14" w:rsidRPr="00CE1D3A" w:rsidRDefault="00DC0C14" w:rsidP="00DC0C14">
      <w:pPr>
        <w:widowControl w:val="0"/>
        <w:autoSpaceDE w:val="0"/>
        <w:autoSpaceDN w:val="0"/>
        <w:adjustRightInd w:val="0"/>
        <w:spacing w:after="0" w:line="240" w:lineRule="auto"/>
        <w:jc w:val="center"/>
        <w:rPr>
          <w:rFonts w:ascii="Times New Roman" w:eastAsia="Times New Roman" w:hAnsi="Times New Roman" w:cs="B Lotus"/>
          <w:b/>
          <w:bCs/>
          <w:sz w:val="24"/>
          <w:szCs w:val="30"/>
          <w:vertAlign w:val="superscript"/>
          <w:lang w:eastAsia="en-US" w:bidi="fa-IR"/>
        </w:rPr>
      </w:pPr>
      <w:r w:rsidRPr="00CE1D3A">
        <w:rPr>
          <w:rFonts w:ascii="Times New Roman" w:eastAsia="Times New Roman" w:hAnsi="Times New Roman" w:cs="B Lotus"/>
          <w:b/>
          <w:bCs/>
          <w:sz w:val="24"/>
          <w:szCs w:val="30"/>
          <w:lang w:eastAsia="en-US" w:bidi="fa-IR"/>
        </w:rPr>
        <w:t>V. R. Ouhadi</w:t>
      </w:r>
      <w:r w:rsidRPr="00CE1D3A">
        <w:rPr>
          <w:rFonts w:ascii="Times New Roman" w:eastAsia="Times New Roman" w:hAnsi="Times New Roman" w:cs="B Lotus"/>
          <w:b/>
          <w:bCs/>
          <w:sz w:val="24"/>
          <w:szCs w:val="30"/>
          <w:vertAlign w:val="superscript"/>
          <w:lang w:eastAsia="en-US" w:bidi="fa-IR"/>
        </w:rPr>
        <w:t>1*</w:t>
      </w:r>
      <w:r w:rsidRPr="00CE1D3A">
        <w:rPr>
          <w:rFonts w:ascii="Times New Roman" w:eastAsia="Times New Roman" w:hAnsi="Times New Roman" w:cs="B Lotus"/>
          <w:b/>
          <w:bCs/>
          <w:sz w:val="24"/>
          <w:szCs w:val="30"/>
          <w:lang w:eastAsia="en-US" w:bidi="fa-IR"/>
        </w:rPr>
        <w:t>, S. Lotfi</w:t>
      </w:r>
      <w:r w:rsidRPr="00CE1D3A">
        <w:rPr>
          <w:rFonts w:ascii="Times New Roman" w:eastAsia="Times New Roman" w:hAnsi="Times New Roman" w:cs="B Lotus"/>
          <w:b/>
          <w:bCs/>
          <w:sz w:val="24"/>
          <w:szCs w:val="30"/>
          <w:vertAlign w:val="superscript"/>
          <w:lang w:eastAsia="en-US" w:bidi="fa-IR"/>
        </w:rPr>
        <w:t>2</w:t>
      </w:r>
    </w:p>
    <w:p w:rsidR="00DC0C14" w:rsidRPr="00CE1D3A" w:rsidRDefault="00DC0C14" w:rsidP="00DC0C14">
      <w:pPr>
        <w:widowControl w:val="0"/>
        <w:autoSpaceDE w:val="0"/>
        <w:autoSpaceDN w:val="0"/>
        <w:adjustRightInd w:val="0"/>
        <w:spacing w:after="0" w:line="240" w:lineRule="auto"/>
        <w:ind w:left="284"/>
        <w:rPr>
          <w:rFonts w:ascii="Times New Roman" w:eastAsia="Times New Roman" w:hAnsi="Times New Roman" w:cs="B Lotus"/>
          <w:spacing w:val="-4"/>
          <w:sz w:val="20"/>
          <w:szCs w:val="26"/>
          <w:lang w:eastAsia="en-US" w:bidi="fa-IR"/>
        </w:rPr>
      </w:pPr>
    </w:p>
    <w:p w:rsidR="00DC0C14" w:rsidRPr="00F54238" w:rsidRDefault="00DC0C14" w:rsidP="00F54238">
      <w:pPr>
        <w:widowControl w:val="0"/>
        <w:autoSpaceDE w:val="0"/>
        <w:autoSpaceDN w:val="0"/>
        <w:adjustRightInd w:val="0"/>
        <w:spacing w:after="0" w:line="240" w:lineRule="auto"/>
        <w:ind w:left="426" w:hanging="142"/>
        <w:rPr>
          <w:rFonts w:ascii="Times New Roman" w:eastAsia="Times New Roman" w:hAnsi="Times New Roman" w:cs="B Lotus"/>
          <w:spacing w:val="-4"/>
          <w:szCs w:val="28"/>
          <w:lang w:eastAsia="en-US" w:bidi="fa-IR"/>
        </w:rPr>
      </w:pPr>
      <w:r w:rsidRPr="00F54238">
        <w:rPr>
          <w:rFonts w:ascii="Times New Roman" w:eastAsia="Times New Roman" w:hAnsi="Times New Roman" w:cs="B Lotus"/>
          <w:spacing w:val="-4"/>
          <w:szCs w:val="28"/>
          <w:lang w:eastAsia="en-US" w:bidi="fa-IR"/>
        </w:rPr>
        <w:t xml:space="preserve">1. Prof., Bu-Ali </w:t>
      </w:r>
      <w:proofErr w:type="spellStart"/>
      <w:r w:rsidRPr="00F54238">
        <w:rPr>
          <w:rFonts w:ascii="Times New Roman" w:eastAsia="Times New Roman" w:hAnsi="Times New Roman" w:cs="B Lotus"/>
          <w:spacing w:val="-4"/>
          <w:szCs w:val="28"/>
          <w:lang w:eastAsia="en-US" w:bidi="fa-IR"/>
        </w:rPr>
        <w:t>Sina</w:t>
      </w:r>
      <w:proofErr w:type="spellEnd"/>
      <w:r w:rsidRPr="00F54238">
        <w:rPr>
          <w:rFonts w:ascii="Times New Roman" w:eastAsia="Times New Roman" w:hAnsi="Times New Roman" w:cs="B Lotus"/>
          <w:spacing w:val="-4"/>
          <w:szCs w:val="28"/>
          <w:lang w:eastAsia="en-US" w:bidi="fa-IR"/>
        </w:rPr>
        <w:t xml:space="preserve"> University, Hamedan, Iran, and Adjunct Prof., University of Tehran, School of Civil Eng., Tehran, Iran</w:t>
      </w:r>
    </w:p>
    <w:p w:rsidR="00DC0C14" w:rsidRPr="00F54238" w:rsidRDefault="00DC0C14" w:rsidP="00F54238">
      <w:pPr>
        <w:widowControl w:val="0"/>
        <w:autoSpaceDE w:val="0"/>
        <w:autoSpaceDN w:val="0"/>
        <w:adjustRightInd w:val="0"/>
        <w:spacing w:after="0" w:line="240" w:lineRule="auto"/>
        <w:ind w:left="426" w:hanging="142"/>
        <w:rPr>
          <w:rFonts w:ascii="Times New Roman" w:eastAsia="Times New Roman" w:hAnsi="Times New Roman" w:cs="B Lotus"/>
          <w:spacing w:val="-4"/>
          <w:szCs w:val="28"/>
          <w:lang w:eastAsia="en-US" w:bidi="fa-IR"/>
        </w:rPr>
      </w:pPr>
      <w:r w:rsidRPr="00F54238">
        <w:rPr>
          <w:rFonts w:ascii="Times New Roman" w:eastAsia="Times New Roman" w:hAnsi="Times New Roman" w:cs="B Lotus"/>
          <w:spacing w:val="-4"/>
          <w:szCs w:val="28"/>
          <w:lang w:eastAsia="en-US" w:bidi="fa-IR"/>
        </w:rPr>
        <w:t xml:space="preserve">2. Master Student, Bu Ali </w:t>
      </w:r>
      <w:proofErr w:type="spellStart"/>
      <w:r w:rsidRPr="00F54238">
        <w:rPr>
          <w:rFonts w:ascii="Times New Roman" w:eastAsia="Times New Roman" w:hAnsi="Times New Roman" w:cs="B Lotus"/>
          <w:spacing w:val="-4"/>
          <w:szCs w:val="28"/>
          <w:lang w:eastAsia="en-US" w:bidi="fa-IR"/>
        </w:rPr>
        <w:t>Sina</w:t>
      </w:r>
      <w:proofErr w:type="spellEnd"/>
      <w:r w:rsidRPr="00F54238">
        <w:rPr>
          <w:rFonts w:ascii="Times New Roman" w:eastAsia="Times New Roman" w:hAnsi="Times New Roman" w:cs="B Lotus"/>
          <w:spacing w:val="-4"/>
          <w:szCs w:val="28"/>
          <w:lang w:eastAsia="en-US" w:bidi="fa-IR"/>
        </w:rPr>
        <w:t xml:space="preserve"> University, Hamedan, Iran</w:t>
      </w:r>
    </w:p>
    <w:p w:rsidR="00DC0C14" w:rsidRPr="00F54238" w:rsidRDefault="00DC0C14" w:rsidP="00F54238">
      <w:pPr>
        <w:widowControl w:val="0"/>
        <w:autoSpaceDE w:val="0"/>
        <w:autoSpaceDN w:val="0"/>
        <w:adjustRightInd w:val="0"/>
        <w:spacing w:after="0" w:line="240" w:lineRule="auto"/>
        <w:ind w:left="426" w:hanging="142"/>
        <w:jc w:val="lowKashida"/>
        <w:rPr>
          <w:rFonts w:ascii="Times New Roman" w:eastAsia="Times New Roman" w:hAnsi="Times New Roman" w:cs="B Lotus"/>
          <w:szCs w:val="28"/>
          <w:lang w:eastAsia="en-US" w:bidi="fa-IR"/>
        </w:rPr>
      </w:pPr>
    </w:p>
    <w:p w:rsidR="00DC0C14" w:rsidRPr="00CE1D3A" w:rsidRDefault="00DC0C14" w:rsidP="00DC0C14">
      <w:pPr>
        <w:widowControl w:val="0"/>
        <w:autoSpaceDE w:val="0"/>
        <w:autoSpaceDN w:val="0"/>
        <w:adjustRightInd w:val="0"/>
        <w:spacing w:after="0" w:line="240" w:lineRule="auto"/>
        <w:jc w:val="center"/>
        <w:rPr>
          <w:rFonts w:ascii="Times New Roman" w:eastAsia="Times New Roman" w:hAnsi="Times New Roman" w:cs="B Lotus"/>
          <w:b/>
          <w:bCs/>
          <w:sz w:val="18"/>
          <w:szCs w:val="24"/>
          <w:lang w:eastAsia="en-US" w:bidi="fa-IR"/>
        </w:rPr>
      </w:pPr>
      <w:r w:rsidRPr="00CE1D3A">
        <w:rPr>
          <w:rFonts w:ascii="Times New Roman" w:eastAsia="Times New Roman" w:hAnsi="Times New Roman" w:cs="B Lotus"/>
          <w:b/>
          <w:bCs/>
          <w:sz w:val="18"/>
          <w:szCs w:val="24"/>
          <w:lang w:eastAsia="en-US" w:bidi="fa-IR"/>
        </w:rPr>
        <w:t>*vahidouhadi@yahoo.ca</w:t>
      </w:r>
    </w:p>
    <w:p w:rsidR="00DC0C14" w:rsidRPr="00CE1D3A" w:rsidRDefault="00DC0C14" w:rsidP="00DC0C14">
      <w:pPr>
        <w:widowControl w:val="0"/>
        <w:spacing w:after="0" w:line="240" w:lineRule="auto"/>
        <w:jc w:val="lowKashida"/>
        <w:rPr>
          <w:rFonts w:ascii="Times New Roman" w:eastAsia="Times New Roman" w:hAnsi="Times New Roman" w:cs="B Lotus"/>
          <w:b/>
          <w:bCs/>
          <w:sz w:val="20"/>
          <w:szCs w:val="26"/>
          <w:lang w:eastAsia="en-US" w:bidi="fa-IR"/>
        </w:rPr>
      </w:pPr>
    </w:p>
    <w:p w:rsidR="00DC0C14" w:rsidRPr="00CE1D3A" w:rsidRDefault="00DC0C14" w:rsidP="00DC0C14">
      <w:pPr>
        <w:widowControl w:val="0"/>
        <w:autoSpaceDE w:val="0"/>
        <w:autoSpaceDN w:val="0"/>
        <w:adjustRightInd w:val="0"/>
        <w:spacing w:after="0" w:line="240" w:lineRule="auto"/>
        <w:jc w:val="lowKashida"/>
        <w:rPr>
          <w:rFonts w:ascii="Times New Roman" w:eastAsia="Times New Roman" w:hAnsi="Times New Roman" w:cs="B Lotus"/>
          <w:b/>
          <w:bCs/>
          <w:szCs w:val="28"/>
          <w:lang w:eastAsia="en-US" w:bidi="fa-IR"/>
        </w:rPr>
      </w:pPr>
      <w:r w:rsidRPr="00CE1D3A">
        <w:rPr>
          <w:rFonts w:ascii="Times New Roman" w:eastAsia="Times New Roman" w:hAnsi="Times New Roman" w:cs="B Lotus"/>
          <w:b/>
          <w:bCs/>
          <w:szCs w:val="28"/>
          <w:lang w:eastAsia="en-US" w:bidi="fa-IR"/>
        </w:rPr>
        <w:t>Abstract:</w:t>
      </w:r>
    </w:p>
    <w:p w:rsidR="00DC0C14" w:rsidRPr="00CE1D3A" w:rsidRDefault="00DC0C14" w:rsidP="00DC0C14">
      <w:pPr>
        <w:widowControl w:val="0"/>
        <w:spacing w:after="0" w:line="240" w:lineRule="auto"/>
        <w:jc w:val="both"/>
        <w:rPr>
          <w:rFonts w:ascii="Times New Roman" w:eastAsia="Times New Roman" w:hAnsi="Times New Roman" w:cs="B Lotus"/>
          <w:szCs w:val="28"/>
          <w:rtl/>
          <w:lang w:val="en" w:eastAsia="en-US" w:bidi="fa-IR"/>
        </w:rPr>
      </w:pPr>
      <w:r w:rsidRPr="00CE1D3A">
        <w:rPr>
          <w:rFonts w:ascii="Times New Roman" w:eastAsia="Times New Roman" w:hAnsi="Times New Roman" w:cs="B Lotus"/>
          <w:szCs w:val="28"/>
          <w:lang w:val="en" w:eastAsia="en-US" w:bidi="fa-IR"/>
        </w:rPr>
        <w:t>In geotechnical and geo-environmental projects such as thermal stabilization, thermal remediation of contaminated soils and nuclear waste disposal, clays are always exposed to heat and heavy metal contamination.</w:t>
      </w:r>
      <w:r w:rsidRPr="00CE1D3A">
        <w:rPr>
          <w:rFonts w:ascii="Times New Roman" w:eastAsia="Times New Roman" w:hAnsi="Times New Roman" w:cs="Times New Roman"/>
          <w:sz w:val="24"/>
          <w:szCs w:val="24"/>
          <w:lang w:val="en" w:eastAsia="en-US"/>
        </w:rPr>
        <w:t xml:space="preserve"> </w:t>
      </w:r>
      <w:r w:rsidRPr="00CE1D3A">
        <w:rPr>
          <w:rFonts w:ascii="Times New Roman" w:eastAsia="Times New Roman" w:hAnsi="Times New Roman" w:cs="B Lotus"/>
          <w:szCs w:val="28"/>
          <w:lang w:val="en" w:eastAsia="en-US" w:bidi="fa-IR"/>
        </w:rPr>
        <w:t>The study of the effect of heavy metal contaminants and thermal treatment on the geo-environmental engineering properties of clayey soils has long been considered by many researchers.</w:t>
      </w:r>
      <w:r w:rsidRPr="00CE1D3A">
        <w:rPr>
          <w:lang w:val="en"/>
        </w:rPr>
        <w:t xml:space="preserve"> </w:t>
      </w:r>
      <w:r w:rsidRPr="00CE1D3A">
        <w:rPr>
          <w:rFonts w:ascii="Times New Roman" w:eastAsia="Times New Roman" w:hAnsi="Times New Roman" w:cs="B Lotus"/>
          <w:szCs w:val="28"/>
          <w:lang w:val="en" w:eastAsia="en-US" w:bidi="fa-IR"/>
        </w:rPr>
        <w:t>Calcium carbonate as a major component of clay soils and as a non-plastic material reduces the plasticity properties of the soil</w:t>
      </w:r>
      <w:r w:rsidRPr="00CE1D3A">
        <w:rPr>
          <w:rFonts w:ascii="Times New Roman" w:eastAsia="Times New Roman" w:hAnsi="Times New Roman" w:cs="B Lotus"/>
          <w:lang w:val="en" w:eastAsia="en-US" w:bidi="fa-IR"/>
        </w:rPr>
        <w:t>.</w:t>
      </w:r>
      <w:r w:rsidRPr="00CE1D3A">
        <w:rPr>
          <w:lang w:val="en"/>
        </w:rPr>
        <w:t xml:space="preserve"> </w:t>
      </w:r>
      <w:r w:rsidRPr="00CE1D3A">
        <w:rPr>
          <w:rFonts w:ascii="Times New Roman" w:eastAsia="Times New Roman" w:hAnsi="Times New Roman" w:cs="B Lotus"/>
          <w:lang w:val="en" w:eastAsia="en-US" w:bidi="fa-IR"/>
        </w:rPr>
        <w:t>Calcium carbonate affects the process of heavy metal adsorption by clay particles.</w:t>
      </w:r>
      <w:r w:rsidRPr="00CE1D3A">
        <w:rPr>
          <w:lang w:val="en"/>
        </w:rPr>
        <w:t xml:space="preserve"> </w:t>
      </w:r>
      <w:r w:rsidRPr="00CE1D3A">
        <w:rPr>
          <w:rFonts w:ascii="Times New Roman" w:eastAsia="Times New Roman" w:hAnsi="Times New Roman" w:cs="B Lotus"/>
          <w:lang w:val="en" w:eastAsia="en-US" w:bidi="fa-IR"/>
        </w:rPr>
        <w:t xml:space="preserve">Accordingly, the presence or absence of calcium carbonate in the soil can have a secondary effect on the plasticity properties </w:t>
      </w:r>
      <w:r w:rsidRPr="00CE1D3A">
        <w:rPr>
          <w:rFonts w:ascii="Times New Roman" w:eastAsia="Times New Roman" w:hAnsi="Times New Roman" w:cs="Times New Roman"/>
          <w:lang w:val="en" w:eastAsia="en-US" w:bidi="fa-IR"/>
        </w:rPr>
        <w:t>of clay.</w:t>
      </w:r>
      <w:r w:rsidRPr="00CE1D3A">
        <w:rPr>
          <w:rFonts w:ascii="Times New Roman" w:hAnsi="Times New Roman" w:cs="Times New Roman"/>
          <w:lang w:val="en"/>
        </w:rPr>
        <w:t xml:space="preserve"> Generally, clayey soils retain the heavy metal contaminants by four phases. These phases include retention by cation exchange, precipitation by hydroxide carbonates (oxide and hydroxide), organic fraction and residual retention. </w:t>
      </w:r>
      <w:r w:rsidRPr="00CE1D3A">
        <w:rPr>
          <w:rFonts w:ascii="Times New Roman" w:eastAsia="Times New Roman" w:hAnsi="Times New Roman" w:cs="B Lotus"/>
          <w:lang w:val="en" w:eastAsia="en-US" w:bidi="fa-IR"/>
        </w:rPr>
        <w:t>A review of the literature studies has shown that little attention has been paid to the effect of retention phase</w:t>
      </w:r>
      <w:r w:rsidRPr="00CE1D3A">
        <w:rPr>
          <w:rFonts w:ascii="Times New Roman" w:eastAsia="Times New Roman" w:hAnsi="Times New Roman" w:cs="B Lotus"/>
          <w:lang w:eastAsia="en-US" w:bidi="fa-IR"/>
        </w:rPr>
        <w:t>s</w:t>
      </w:r>
      <w:r w:rsidRPr="00CE1D3A">
        <w:rPr>
          <w:rFonts w:ascii="Times New Roman" w:eastAsia="Times New Roman" w:hAnsi="Times New Roman" w:cs="B Lotus"/>
          <w:lang w:val="en" w:eastAsia="en-US" w:bidi="fa-IR"/>
        </w:rPr>
        <w:t xml:space="preserve"> of heavy metal </w:t>
      </w:r>
      <w:r w:rsidRPr="00CE1D3A">
        <w:rPr>
          <w:rFonts w:ascii="Times New Roman" w:eastAsia="Times New Roman" w:hAnsi="Times New Roman" w:cs="B Lotus"/>
          <w:lang w:eastAsia="en-US" w:bidi="fa-IR"/>
        </w:rPr>
        <w:t xml:space="preserve">contaminant </w:t>
      </w:r>
      <w:r w:rsidRPr="00CE1D3A">
        <w:rPr>
          <w:rFonts w:ascii="Times New Roman" w:eastAsia="Times New Roman" w:hAnsi="Times New Roman" w:cs="B Lotus"/>
          <w:lang w:val="en" w:eastAsia="en-US" w:bidi="fa-IR"/>
        </w:rPr>
        <w:t>on the plasticity properties of bentonite in thermal improvement from a micro-structural point of view.</w:t>
      </w:r>
      <w:r w:rsidRPr="00CE1D3A">
        <w:rPr>
          <w:rFonts w:ascii="Times New Roman" w:eastAsia="Times New Roman" w:hAnsi="Times New Roman" w:cs="Times New Roman"/>
          <w:lang w:val="en" w:eastAsia="en-US"/>
        </w:rPr>
        <w:t xml:space="preserve"> </w:t>
      </w:r>
      <w:r w:rsidRPr="00CE1D3A">
        <w:rPr>
          <w:rFonts w:ascii="Times New Roman" w:eastAsia="Times New Roman" w:hAnsi="Times New Roman" w:cs="B Lotus"/>
          <w:lang w:val="en" w:eastAsia="en-US" w:bidi="fa-IR"/>
        </w:rPr>
        <w:t xml:space="preserve">For this reason, this study is aimed to investigate the </w:t>
      </w:r>
      <w:r w:rsidRPr="00CE1D3A">
        <w:rPr>
          <w:rFonts w:ascii="Times New Roman" w:eastAsia="Times New Roman" w:hAnsi="Times New Roman" w:cs="B Lotus"/>
          <w:lang w:eastAsia="en-US" w:bidi="fa-IR"/>
        </w:rPr>
        <w:t xml:space="preserve">influence </w:t>
      </w:r>
      <w:r w:rsidRPr="00CE1D3A">
        <w:rPr>
          <w:rFonts w:ascii="Times New Roman" w:eastAsia="Times New Roman" w:hAnsi="Times New Roman" w:cs="B Lotus"/>
          <w:lang w:val="en" w:eastAsia="en-US" w:bidi="fa-IR"/>
        </w:rPr>
        <w:t xml:space="preserve">of retention phases of heavy metal </w:t>
      </w:r>
      <w:r w:rsidRPr="00CE1D3A">
        <w:rPr>
          <w:rFonts w:ascii="Times New Roman" w:eastAsia="Times New Roman" w:hAnsi="Times New Roman" w:cs="B Lotus"/>
          <w:lang w:eastAsia="en-US" w:bidi="fa-IR"/>
        </w:rPr>
        <w:t xml:space="preserve">contaminant </w:t>
      </w:r>
      <w:r w:rsidRPr="00CE1D3A">
        <w:rPr>
          <w:rFonts w:ascii="Times New Roman" w:eastAsia="Times New Roman" w:hAnsi="Times New Roman" w:cs="B Lotus"/>
          <w:lang w:val="en" w:eastAsia="en-US" w:bidi="fa-IR"/>
        </w:rPr>
        <w:t xml:space="preserve">on the </w:t>
      </w:r>
      <w:proofErr w:type="spellStart"/>
      <w:r w:rsidRPr="00CE1D3A">
        <w:rPr>
          <w:rFonts w:ascii="Times New Roman" w:eastAsia="Times New Roman" w:hAnsi="Times New Roman" w:cs="B Lotus"/>
          <w:lang w:val="en" w:eastAsia="en-US" w:bidi="fa-IR"/>
        </w:rPr>
        <w:t>behaviour</w:t>
      </w:r>
      <w:proofErr w:type="spellEnd"/>
      <w:r w:rsidRPr="00CE1D3A">
        <w:rPr>
          <w:rFonts w:ascii="Times New Roman" w:eastAsia="Times New Roman" w:hAnsi="Times New Roman" w:cs="B Lotus"/>
          <w:lang w:val="en" w:eastAsia="en-US" w:bidi="fa-IR"/>
        </w:rPr>
        <w:t xml:space="preserve"> of bentonite in thermal process. </w:t>
      </w:r>
      <w:r w:rsidRPr="00CE1D3A">
        <w:rPr>
          <w:rFonts w:ascii="Times New Roman" w:eastAsia="Times New Roman" w:hAnsi="Times New Roman" w:cs="B Lotus"/>
          <w:szCs w:val="28"/>
          <w:lang w:val="en" w:eastAsia="en-US" w:bidi="fa-IR"/>
        </w:rPr>
        <w:t xml:space="preserve">A natural bentonite soil is used in this study. The soil has been </w:t>
      </w:r>
      <w:proofErr w:type="spellStart"/>
      <w:r w:rsidRPr="00CE1D3A">
        <w:rPr>
          <w:rFonts w:ascii="Times New Roman" w:eastAsia="Times New Roman" w:hAnsi="Times New Roman" w:cs="B Lotus"/>
          <w:szCs w:val="28"/>
          <w:lang w:val="en" w:eastAsia="en-US" w:bidi="fa-IR"/>
        </w:rPr>
        <w:t>decarbonated</w:t>
      </w:r>
      <w:proofErr w:type="spellEnd"/>
      <w:r w:rsidRPr="00CE1D3A">
        <w:rPr>
          <w:rFonts w:ascii="Times New Roman" w:eastAsia="Times New Roman" w:hAnsi="Times New Roman" w:cs="B Lotus"/>
          <w:szCs w:val="28"/>
          <w:lang w:val="en" w:eastAsia="en-US" w:bidi="fa-IR"/>
        </w:rPr>
        <w:t xml:space="preserve"> by the use of hydrochloric acid.  To achieve the above mentioned objective, carbonated and </w:t>
      </w:r>
      <w:proofErr w:type="spellStart"/>
      <w:r w:rsidRPr="00CE1D3A">
        <w:rPr>
          <w:rFonts w:ascii="Times New Roman" w:eastAsia="Times New Roman" w:hAnsi="Times New Roman" w:cs="B Lotus"/>
          <w:szCs w:val="28"/>
          <w:lang w:val="en" w:eastAsia="en-US" w:bidi="fa-IR"/>
        </w:rPr>
        <w:t>decarbonated</w:t>
      </w:r>
      <w:proofErr w:type="spellEnd"/>
      <w:r w:rsidRPr="00CE1D3A">
        <w:rPr>
          <w:rFonts w:ascii="Times New Roman" w:eastAsia="Times New Roman" w:hAnsi="Times New Roman" w:cs="B Lotus"/>
          <w:szCs w:val="28"/>
          <w:lang w:val="en" w:eastAsia="en-US" w:bidi="fa-IR"/>
        </w:rPr>
        <w:t xml:space="preserve"> bentonite was prepared in a non-contaminated state and laboratory contaminated with heavy metal zinc (Zn) at concentrations of 5, 10, 20, 70 and 120 </w:t>
      </w:r>
      <w:proofErr w:type="spellStart"/>
      <w:r w:rsidRPr="00CE1D3A">
        <w:rPr>
          <w:rFonts w:ascii="Times New Roman" w:eastAsia="Times New Roman" w:hAnsi="Times New Roman" w:cs="B Lotus"/>
          <w:szCs w:val="28"/>
          <w:lang w:val="en" w:eastAsia="en-US" w:bidi="fa-IR"/>
        </w:rPr>
        <w:t>cmol</w:t>
      </w:r>
      <w:proofErr w:type="spellEnd"/>
      <w:r w:rsidRPr="00CE1D3A">
        <w:rPr>
          <w:rFonts w:ascii="Times New Roman" w:eastAsia="Times New Roman" w:hAnsi="Times New Roman" w:cs="B Lotus"/>
          <w:szCs w:val="28"/>
          <w:lang w:val="en" w:eastAsia="en-US" w:bidi="fa-IR"/>
        </w:rPr>
        <w:t>/kg-soil.</w:t>
      </w:r>
      <w:r w:rsidRPr="00CE1D3A">
        <w:rPr>
          <w:lang w:val="en"/>
        </w:rPr>
        <w:t xml:space="preserve"> </w:t>
      </w:r>
      <w:r w:rsidRPr="00CE1D3A">
        <w:rPr>
          <w:rFonts w:ascii="Times New Roman" w:eastAsia="Times New Roman" w:hAnsi="Times New Roman" w:cs="B Lotus"/>
          <w:szCs w:val="28"/>
          <w:lang w:val="en" w:eastAsia="en-US" w:bidi="fa-IR"/>
        </w:rPr>
        <w:t>Contaminated and non-contaminated samples are first ground and then subjected to a temperature of 20, 110, 300, 400 and 500 °C for two hours.</w:t>
      </w:r>
      <w:r w:rsidRPr="00CE1D3A">
        <w:rPr>
          <w:lang w:val="en"/>
        </w:rPr>
        <w:t xml:space="preserve"> </w:t>
      </w:r>
      <w:r w:rsidRPr="00CE1D3A">
        <w:rPr>
          <w:rFonts w:ascii="Times New Roman" w:eastAsia="Times New Roman" w:hAnsi="Times New Roman" w:cs="B Lotus"/>
          <w:szCs w:val="28"/>
          <w:lang w:val="en" w:eastAsia="en-US" w:bidi="fa-IR"/>
        </w:rPr>
        <w:t xml:space="preserve">Then, by the use of </w:t>
      </w:r>
      <w:proofErr w:type="spellStart"/>
      <w:r w:rsidRPr="00CE1D3A">
        <w:rPr>
          <w:rFonts w:ascii="Times New Roman" w:eastAsia="Times New Roman" w:hAnsi="Times New Roman" w:cs="B Lotus"/>
          <w:szCs w:val="28"/>
          <w:lang w:val="en" w:eastAsia="en-US" w:bidi="fa-IR"/>
        </w:rPr>
        <w:t>Atterberg</w:t>
      </w:r>
      <w:proofErr w:type="spellEnd"/>
      <w:r w:rsidRPr="00CE1D3A">
        <w:rPr>
          <w:rFonts w:ascii="Times New Roman" w:eastAsia="Times New Roman" w:hAnsi="Times New Roman" w:cs="B Lotus"/>
          <w:szCs w:val="28"/>
          <w:lang w:val="en" w:eastAsia="en-US" w:bidi="fa-IR"/>
        </w:rPr>
        <w:t xml:space="preserve"> limit, XRD, pH and SSE experiments, micro-structural and macro-structural analysis of changes in carbonated and </w:t>
      </w:r>
      <w:proofErr w:type="spellStart"/>
      <w:r w:rsidRPr="00CE1D3A">
        <w:rPr>
          <w:rFonts w:ascii="Times New Roman" w:eastAsia="Times New Roman" w:hAnsi="Times New Roman" w:cs="B Lotus"/>
          <w:szCs w:val="28"/>
          <w:lang w:val="en" w:eastAsia="en-US" w:bidi="fa-IR"/>
        </w:rPr>
        <w:t>decarbonated</w:t>
      </w:r>
      <w:proofErr w:type="spellEnd"/>
      <w:r w:rsidRPr="00CE1D3A">
        <w:rPr>
          <w:rFonts w:ascii="Times New Roman" w:eastAsia="Times New Roman" w:hAnsi="Times New Roman" w:cs="B Lotus"/>
          <w:szCs w:val="28"/>
          <w:lang w:val="en" w:eastAsia="en-US" w:bidi="fa-IR"/>
        </w:rPr>
        <w:t xml:space="preserve"> bentonite plasticity properties has been investigated.</w:t>
      </w:r>
      <w:r w:rsidRPr="00CE1D3A">
        <w:rPr>
          <w:rFonts w:ascii="Times New Roman" w:eastAsia="Times New Roman" w:hAnsi="Times New Roman" w:cs="Times New Roman"/>
          <w:sz w:val="24"/>
          <w:szCs w:val="24"/>
          <w:lang w:val="en" w:eastAsia="en-US"/>
        </w:rPr>
        <w:t xml:space="preserve"> </w:t>
      </w:r>
      <w:r w:rsidRPr="00CE1D3A">
        <w:rPr>
          <w:rFonts w:ascii="Times New Roman" w:eastAsia="Times New Roman" w:hAnsi="Times New Roman" w:cs="B Lotus"/>
          <w:szCs w:val="28"/>
          <w:lang w:val="en" w:eastAsia="en-US" w:bidi="fa-IR"/>
        </w:rPr>
        <w:t xml:space="preserve">According to the achieved results, in low concentrations of zinc heavy metals, calcium carbonate phase of heavy metal retention is the dominant phase in soil contaminant interaction process which prevents the change of bentonite structure. Therefore, the reason for the reduction of the Liquid limit is the reduction of the electrical charge of the clay particles, which is the result of lowering the </w:t>
      </w:r>
      <w:proofErr w:type="spellStart"/>
      <w:r w:rsidRPr="00CE1D3A">
        <w:rPr>
          <w:rFonts w:ascii="Times New Roman" w:eastAsia="Times New Roman" w:hAnsi="Times New Roman" w:cs="B Lotus"/>
          <w:szCs w:val="28"/>
          <w:lang w:val="en" w:eastAsia="en-US" w:bidi="fa-IR"/>
        </w:rPr>
        <w:t>pH.</w:t>
      </w:r>
      <w:proofErr w:type="spellEnd"/>
      <w:r w:rsidRPr="00CE1D3A">
        <w:rPr>
          <w:lang w:val="en"/>
        </w:rPr>
        <w:t xml:space="preserve"> </w:t>
      </w:r>
      <w:r w:rsidRPr="00CE1D3A">
        <w:rPr>
          <w:rFonts w:ascii="Times New Roman" w:eastAsia="Times New Roman" w:hAnsi="Times New Roman" w:cs="B Lotus"/>
          <w:szCs w:val="28"/>
          <w:lang w:val="en" w:eastAsia="en-US" w:bidi="fa-IR"/>
        </w:rPr>
        <w:t xml:space="preserve">By an increase in contaminant content, all of the soil retention phases contribute to soil contaminant interaction process. Therefore, the role of calcium carbonate reduces in soil plasticity </w:t>
      </w:r>
      <w:proofErr w:type="spellStart"/>
      <w:r w:rsidRPr="00CE1D3A">
        <w:rPr>
          <w:rFonts w:ascii="Times New Roman" w:eastAsia="Times New Roman" w:hAnsi="Times New Roman" w:cs="B Lotus"/>
          <w:szCs w:val="28"/>
          <w:lang w:val="en" w:eastAsia="en-US" w:bidi="fa-IR"/>
        </w:rPr>
        <w:t>behaviour</w:t>
      </w:r>
      <w:proofErr w:type="spellEnd"/>
      <w:r w:rsidRPr="00CE1D3A">
        <w:rPr>
          <w:rFonts w:ascii="Times New Roman" w:eastAsia="Times New Roman" w:hAnsi="Times New Roman" w:cs="B Lotus"/>
          <w:szCs w:val="28"/>
          <w:lang w:val="en" w:eastAsia="en-US" w:bidi="fa-IR"/>
        </w:rPr>
        <w:t xml:space="preserve"> changes. As the temperature rises,</w:t>
      </w:r>
      <w:r w:rsidRPr="00CE1D3A">
        <w:rPr>
          <w:lang w:val="en"/>
        </w:rPr>
        <w:t xml:space="preserve"> </w:t>
      </w:r>
      <w:r w:rsidRPr="00CE1D3A">
        <w:rPr>
          <w:rFonts w:ascii="Times New Roman" w:eastAsia="Times New Roman" w:hAnsi="Times New Roman" w:cs="B Lotus"/>
          <w:szCs w:val="28"/>
          <w:lang w:val="en" w:eastAsia="en-US" w:bidi="fa-IR"/>
        </w:rPr>
        <w:t xml:space="preserve">Zinc metal as an accelerating agent has further reduced the Liquid limit in carbonated bentonite and </w:t>
      </w:r>
      <w:proofErr w:type="spellStart"/>
      <w:r w:rsidRPr="00CE1D3A">
        <w:rPr>
          <w:rFonts w:ascii="Times New Roman" w:eastAsia="Times New Roman" w:hAnsi="Times New Roman" w:cs="B Lotus"/>
          <w:szCs w:val="28"/>
          <w:lang w:val="en" w:eastAsia="en-US" w:bidi="fa-IR"/>
        </w:rPr>
        <w:t>decarbonated</w:t>
      </w:r>
      <w:proofErr w:type="spellEnd"/>
      <w:r w:rsidRPr="00CE1D3A">
        <w:rPr>
          <w:rFonts w:ascii="Times New Roman" w:eastAsia="Times New Roman" w:hAnsi="Times New Roman" w:cs="B Lotus"/>
          <w:szCs w:val="28"/>
          <w:lang w:val="en" w:eastAsia="en-US" w:bidi="fa-IR"/>
        </w:rPr>
        <w:t xml:space="preserve"> bentonite.</w:t>
      </w:r>
      <w:r w:rsidRPr="00CE1D3A">
        <w:rPr>
          <w:lang w:val="en"/>
        </w:rPr>
        <w:t xml:space="preserve"> </w:t>
      </w:r>
      <w:r w:rsidRPr="00CE1D3A">
        <w:rPr>
          <w:rFonts w:ascii="Times New Roman" w:eastAsia="Times New Roman" w:hAnsi="Times New Roman" w:cs="B Lotus"/>
          <w:szCs w:val="28"/>
          <w:lang w:val="en" w:eastAsia="en-US" w:bidi="fa-IR"/>
        </w:rPr>
        <w:t xml:space="preserve">In </w:t>
      </w:r>
      <w:proofErr w:type="spellStart"/>
      <w:r w:rsidRPr="00CE1D3A">
        <w:rPr>
          <w:rFonts w:ascii="Times New Roman" w:eastAsia="Times New Roman" w:hAnsi="Times New Roman" w:cs="B Lotus"/>
          <w:szCs w:val="28"/>
          <w:lang w:val="en" w:eastAsia="en-US" w:bidi="fa-IR"/>
        </w:rPr>
        <w:t>decarbonated</w:t>
      </w:r>
      <w:proofErr w:type="spellEnd"/>
      <w:r w:rsidRPr="00CE1D3A">
        <w:rPr>
          <w:rFonts w:ascii="Times New Roman" w:eastAsia="Times New Roman" w:hAnsi="Times New Roman" w:cs="B Lotus"/>
          <w:szCs w:val="28"/>
          <w:lang w:val="en" w:eastAsia="en-US" w:bidi="fa-IR"/>
        </w:rPr>
        <w:t xml:space="preserve"> bentonite, due to the absence of calcium carbonate, the clay particles adsorb more zinc.</w:t>
      </w:r>
      <w:r w:rsidRPr="00CE1D3A">
        <w:rPr>
          <w:lang w:val="en"/>
        </w:rPr>
        <w:t xml:space="preserve"> </w:t>
      </w:r>
      <w:r w:rsidRPr="00CE1D3A">
        <w:rPr>
          <w:rFonts w:ascii="Times New Roman" w:eastAsia="Times New Roman" w:hAnsi="Times New Roman" w:cs="B Lotus"/>
          <w:szCs w:val="28"/>
          <w:lang w:val="en" w:eastAsia="en-US" w:bidi="fa-IR"/>
        </w:rPr>
        <w:t xml:space="preserve">As a result, the effect of lowering the Liquid limit during increasing temperature by the heavy metal zinc in </w:t>
      </w:r>
      <w:proofErr w:type="spellStart"/>
      <w:r w:rsidRPr="00CE1D3A">
        <w:rPr>
          <w:rFonts w:ascii="Times New Roman" w:eastAsia="Times New Roman" w:hAnsi="Times New Roman" w:cs="B Lotus"/>
          <w:szCs w:val="28"/>
          <w:lang w:val="en" w:eastAsia="en-US" w:bidi="fa-IR"/>
        </w:rPr>
        <w:t>decarbonated</w:t>
      </w:r>
      <w:proofErr w:type="spellEnd"/>
      <w:r w:rsidRPr="00CE1D3A">
        <w:rPr>
          <w:rFonts w:ascii="Times New Roman" w:eastAsia="Times New Roman" w:hAnsi="Times New Roman" w:cs="B Lotus"/>
          <w:szCs w:val="28"/>
          <w:lang w:val="en" w:eastAsia="en-US" w:bidi="fa-IR"/>
        </w:rPr>
        <w:t xml:space="preserve"> bentonite is greater than in carbonated bentonite.</w:t>
      </w:r>
      <w:r w:rsidRPr="00CE1D3A">
        <w:rPr>
          <w:lang w:val="en"/>
        </w:rPr>
        <w:t xml:space="preserve"> </w:t>
      </w:r>
      <w:r w:rsidRPr="00CE1D3A">
        <w:rPr>
          <w:rFonts w:ascii="Times New Roman" w:eastAsia="Times New Roman" w:hAnsi="Times New Roman" w:cs="B Lotus"/>
          <w:szCs w:val="28"/>
          <w:lang w:val="en" w:eastAsia="en-US" w:bidi="fa-IR"/>
        </w:rPr>
        <w:t xml:space="preserve">Bentonite with its predominant sodium and zinc exchange cations loses its plasticity properties at temperatures of 400 and 500 °C, respectively, and the plastic limit for them is not measurable. </w:t>
      </w:r>
    </w:p>
    <w:p w:rsidR="00DC0C14" w:rsidRPr="00CE1D3A" w:rsidRDefault="00DC0C14" w:rsidP="00DC0C14">
      <w:pPr>
        <w:widowControl w:val="0"/>
        <w:spacing w:after="0" w:line="240" w:lineRule="auto"/>
        <w:jc w:val="lowKashida"/>
        <w:rPr>
          <w:rFonts w:ascii="Times New Roman" w:eastAsia="Times New Roman" w:hAnsi="Times New Roman" w:cs="B Lotus"/>
          <w:b/>
          <w:bCs/>
          <w:szCs w:val="28"/>
          <w:lang w:eastAsia="en-US" w:bidi="fa-IR"/>
        </w:rPr>
      </w:pPr>
    </w:p>
    <w:p w:rsidR="00DC0C14" w:rsidRDefault="00DC0C14" w:rsidP="00DC0C14">
      <w:pPr>
        <w:spacing w:after="0" w:line="240" w:lineRule="auto"/>
        <w:ind w:left="284" w:hanging="284"/>
        <w:jc w:val="both"/>
        <w:rPr>
          <w:rFonts w:asciiTheme="majorBidi" w:hAnsiTheme="majorBidi" w:cstheme="majorBidi"/>
          <w:noProof/>
          <w:sz w:val="20"/>
          <w:szCs w:val="20"/>
          <w:lang w:bidi="fa-IR"/>
        </w:rPr>
      </w:pPr>
      <w:r w:rsidRPr="00CE1D3A">
        <w:rPr>
          <w:rFonts w:ascii="Times New Roman" w:eastAsia="Times New Roman" w:hAnsi="Times New Roman" w:cs="B Lotus"/>
          <w:b/>
          <w:bCs/>
          <w:szCs w:val="28"/>
          <w:lang w:eastAsia="en-US" w:bidi="fa-IR"/>
        </w:rPr>
        <w:t>Keywords</w:t>
      </w:r>
      <w:r w:rsidRPr="00CE1D3A">
        <w:rPr>
          <w:rFonts w:ascii="Times New Roman" w:eastAsia="Times New Roman" w:hAnsi="Times New Roman" w:cs="B Lotus"/>
          <w:szCs w:val="28"/>
          <w:lang w:eastAsia="en-US" w:bidi="fa-IR"/>
        </w:rPr>
        <w:t xml:space="preserve">: </w:t>
      </w:r>
      <w:r w:rsidRPr="00CE1D3A">
        <w:rPr>
          <w:rFonts w:ascii="Times New Roman" w:eastAsia="Times New Roman" w:hAnsi="Times New Roman" w:cs="B Lotus"/>
          <w:szCs w:val="28"/>
          <w:lang w:val="en" w:eastAsia="en-US" w:bidi="fa-IR"/>
        </w:rPr>
        <w:t>Heavy metal, plasticity properties, calcium carbonate, heat treatment, bentonite.</w:t>
      </w:r>
    </w:p>
    <w:p w:rsidR="00DC0C14" w:rsidRDefault="00DC0C14" w:rsidP="00B73EBE">
      <w:pPr>
        <w:spacing w:after="0" w:line="240" w:lineRule="auto"/>
        <w:ind w:left="284" w:hanging="284"/>
        <w:jc w:val="both"/>
        <w:rPr>
          <w:rFonts w:asciiTheme="majorBidi" w:hAnsiTheme="majorBidi" w:cstheme="majorBidi"/>
          <w:noProof/>
          <w:sz w:val="20"/>
          <w:szCs w:val="20"/>
          <w:lang w:bidi="fa-IR"/>
        </w:rPr>
      </w:pPr>
    </w:p>
    <w:p w:rsidR="00DC0C14" w:rsidRDefault="00DC0C14" w:rsidP="00B73EBE">
      <w:pPr>
        <w:widowControl w:val="0"/>
        <w:spacing w:after="0" w:line="240" w:lineRule="auto"/>
        <w:jc w:val="center"/>
        <w:rPr>
          <w:rFonts w:ascii="Times New Roman" w:eastAsia="Times New Roman" w:hAnsi="Times New Roman" w:cs="B Lotus"/>
          <w:b/>
          <w:bCs/>
          <w:sz w:val="34"/>
          <w:szCs w:val="40"/>
          <w:lang w:val="en" w:eastAsia="en-US" w:bidi="fa-IR"/>
        </w:rPr>
        <w:sectPr w:rsidR="00DC0C14" w:rsidSect="00DC0C14">
          <w:footnotePr>
            <w:numRestart w:val="eachPage"/>
          </w:footnotePr>
          <w:type w:val="continuous"/>
          <w:pgSz w:w="11906" w:h="16838" w:code="9"/>
          <w:pgMar w:top="1140" w:right="1140" w:bottom="1140" w:left="1140" w:header="1140" w:footer="1140" w:gutter="0"/>
          <w:cols w:space="504"/>
          <w:titlePg/>
          <w:bidi/>
          <w:rtlGutter/>
          <w:docGrid w:linePitch="360"/>
        </w:sectPr>
      </w:pPr>
    </w:p>
    <w:p w:rsidR="000E32C6" w:rsidRPr="00CE1D3A" w:rsidRDefault="000E32C6" w:rsidP="00B73EBE">
      <w:pPr>
        <w:widowControl w:val="0"/>
        <w:spacing w:after="0" w:line="240" w:lineRule="auto"/>
        <w:jc w:val="center"/>
        <w:rPr>
          <w:rFonts w:ascii="Times New Roman" w:eastAsia="Times New Roman" w:hAnsi="Times New Roman" w:cs="B Lotus"/>
          <w:b/>
          <w:bCs/>
          <w:sz w:val="34"/>
          <w:szCs w:val="40"/>
          <w:lang w:val="en" w:eastAsia="en-US" w:bidi="fa-IR"/>
        </w:rPr>
      </w:pPr>
    </w:p>
    <w:bookmarkEnd w:id="10"/>
    <w:p w:rsidR="006768E9" w:rsidRPr="006768E9" w:rsidRDefault="006768E9" w:rsidP="00B73EBE">
      <w:pPr>
        <w:spacing w:after="0" w:line="240" w:lineRule="auto"/>
        <w:jc w:val="both"/>
        <w:rPr>
          <w:rFonts w:asciiTheme="majorBidi" w:hAnsiTheme="majorBidi" w:cstheme="majorBidi"/>
          <w:noProof/>
          <w:sz w:val="20"/>
          <w:szCs w:val="20"/>
        </w:rPr>
      </w:pPr>
    </w:p>
    <w:sectPr w:rsidR="006768E9" w:rsidRPr="006768E9" w:rsidSect="00DC0C14">
      <w:footnotePr>
        <w:numRestart w:val="eachPage"/>
      </w:footnotePr>
      <w:type w:val="continuous"/>
      <w:pgSz w:w="11906" w:h="16838" w:code="9"/>
      <w:pgMar w:top="1140" w:right="1140" w:bottom="1140" w:left="1140" w:header="1140" w:footer="1140" w:gutter="0"/>
      <w:cols w:space="504"/>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2DE" w:rsidRDefault="001D72DE" w:rsidP="00C13DE9">
      <w:pPr>
        <w:spacing w:after="0" w:line="240" w:lineRule="auto"/>
      </w:pPr>
      <w:r>
        <w:separator/>
      </w:r>
    </w:p>
  </w:endnote>
  <w:endnote w:type="continuationSeparator" w:id="0">
    <w:p w:rsidR="001D72DE" w:rsidRDefault="001D72DE"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D2" w:rsidRPr="00904C1F" w:rsidRDefault="00BC42D2"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190C5A">
      <w:rPr>
        <w:rFonts w:cs="B Nazanin"/>
        <w:noProof/>
        <w:sz w:val="18"/>
        <w:szCs w:val="18"/>
        <w:rtl/>
      </w:rPr>
      <w:t>108</w:t>
    </w:r>
    <w:r w:rsidRPr="00A417B9">
      <w:rPr>
        <w:rFonts w:cs="B Nazani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D2" w:rsidRPr="000770C8" w:rsidRDefault="00BC42D2"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190C5A">
      <w:rPr>
        <w:rFonts w:cs="B Nazanin"/>
        <w:noProof/>
        <w:sz w:val="20"/>
        <w:szCs w:val="20"/>
        <w:rtl/>
      </w:rPr>
      <w:t>109</w:t>
    </w:r>
    <w:r w:rsidRPr="000770C8">
      <w:rPr>
        <w:rFonts w:cs="B Nazani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2588035"/>
      <w:docPartObj>
        <w:docPartGallery w:val="Page Numbers (Bottom of Page)"/>
        <w:docPartUnique/>
      </w:docPartObj>
    </w:sdtPr>
    <w:sdtEndPr>
      <w:rPr>
        <w:noProof/>
      </w:rPr>
    </w:sdtEndPr>
    <w:sdtContent>
      <w:p w:rsidR="00DC0C14" w:rsidRDefault="00DC0C14" w:rsidP="00DC0C14">
        <w:pPr>
          <w:pStyle w:val="Footer"/>
          <w:bidi/>
          <w:jc w:val="center"/>
        </w:pPr>
        <w:r w:rsidRPr="00DC0C14">
          <w:rPr>
            <w:rFonts w:cs="B Lotus"/>
          </w:rPr>
          <w:fldChar w:fldCharType="begin"/>
        </w:r>
        <w:r w:rsidRPr="00DC0C14">
          <w:rPr>
            <w:rFonts w:cs="B Lotus"/>
          </w:rPr>
          <w:instrText xml:space="preserve"> PAGE   \* MERGEFORMAT </w:instrText>
        </w:r>
        <w:r w:rsidRPr="00DC0C14">
          <w:rPr>
            <w:rFonts w:cs="B Lotus"/>
          </w:rPr>
          <w:fldChar w:fldCharType="separate"/>
        </w:r>
        <w:r w:rsidR="00F54238">
          <w:rPr>
            <w:rFonts w:cs="B Lotus"/>
            <w:noProof/>
            <w:rtl/>
          </w:rPr>
          <w:t>97</w:t>
        </w:r>
        <w:r w:rsidRPr="00DC0C14">
          <w:rPr>
            <w:rFonts w:cs="B Lotu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2DE" w:rsidRDefault="001D72DE" w:rsidP="00466CE0">
      <w:pPr>
        <w:spacing w:after="0" w:line="240" w:lineRule="auto"/>
      </w:pPr>
      <w:r>
        <w:continuationSeparator/>
      </w:r>
    </w:p>
  </w:footnote>
  <w:footnote w:type="continuationSeparator" w:id="0">
    <w:p w:rsidR="001D72DE" w:rsidRDefault="001D72DE" w:rsidP="00DC0C14">
      <w:pPr>
        <w:spacing w:after="0" w:line="240" w:lineRule="auto"/>
        <w:jc w:val="both"/>
      </w:pPr>
      <w:r>
        <w:continuationSeparator/>
      </w:r>
    </w:p>
  </w:footnote>
  <w:footnote w:id="1">
    <w:p w:rsidR="00BC42D2" w:rsidRPr="00466CE0" w:rsidRDefault="00BC42D2" w:rsidP="00FC7A4A">
      <w:pPr>
        <w:pStyle w:val="FootnoteText"/>
        <w:rPr>
          <w:rFonts w:asciiTheme="majorBidi" w:hAnsiTheme="majorBidi" w:cstheme="majorBidi"/>
          <w:sz w:val="18"/>
          <w:szCs w:val="18"/>
          <w:rtl/>
          <w:lang w:bidi="fa-IR"/>
        </w:rPr>
      </w:pPr>
      <w:r w:rsidRPr="00466CE0">
        <w:rPr>
          <w:rStyle w:val="FootnoteReference"/>
          <w:rFonts w:asciiTheme="majorBidi" w:hAnsiTheme="majorBidi" w:cstheme="majorBidi"/>
          <w:sz w:val="18"/>
          <w:szCs w:val="18"/>
          <w:vertAlign w:val="baseline"/>
        </w:rPr>
        <w:footnoteRef/>
      </w:r>
      <w:r w:rsidRPr="00466CE0">
        <w:rPr>
          <w:rFonts w:asciiTheme="majorBidi" w:hAnsiTheme="majorBidi" w:cstheme="majorBidi"/>
          <w:sz w:val="18"/>
          <w:szCs w:val="18"/>
        </w:rPr>
        <w:t>. Selective sequential extraction</w:t>
      </w:r>
      <w:r w:rsidR="003E7967" w:rsidRPr="00466CE0">
        <w:rPr>
          <w:rFonts w:asciiTheme="majorBidi" w:hAnsiTheme="majorBidi" w:cstheme="majorBidi"/>
          <w:sz w:val="18"/>
          <w:szCs w:val="18"/>
          <w:lang w:bidi="fa-IR"/>
        </w:rPr>
        <w:t xml:space="preserve"> (SSE)</w:t>
      </w:r>
    </w:p>
  </w:footnote>
  <w:footnote w:id="2">
    <w:p w:rsidR="001B7B15" w:rsidRPr="00466CE0" w:rsidRDefault="001B7B15" w:rsidP="001B7B15">
      <w:pPr>
        <w:pStyle w:val="FootnoteText"/>
        <w:rPr>
          <w:rFonts w:asciiTheme="majorBidi" w:hAnsiTheme="majorBidi" w:cstheme="majorBidi"/>
          <w:sz w:val="18"/>
          <w:szCs w:val="18"/>
          <w:lang w:bidi="fa-IR"/>
        </w:rPr>
      </w:pPr>
      <w:r w:rsidRPr="00466CE0">
        <w:rPr>
          <w:rStyle w:val="FootnoteReference"/>
          <w:rFonts w:asciiTheme="majorBidi" w:hAnsiTheme="majorBidi" w:cstheme="majorBidi"/>
          <w:sz w:val="18"/>
          <w:szCs w:val="18"/>
          <w:vertAlign w:val="baseline"/>
        </w:rPr>
        <w:footnoteRef/>
      </w:r>
      <w:r w:rsidR="00466CE0">
        <w:rPr>
          <w:rFonts w:asciiTheme="majorBidi" w:hAnsiTheme="majorBidi" w:cstheme="majorBidi"/>
          <w:sz w:val="18"/>
          <w:szCs w:val="18"/>
        </w:rPr>
        <w:t>.</w:t>
      </w:r>
      <w:r w:rsidRPr="00466CE0">
        <w:rPr>
          <w:rFonts w:asciiTheme="majorBidi" w:hAnsiTheme="majorBidi" w:cstheme="majorBidi"/>
          <w:sz w:val="18"/>
          <w:szCs w:val="18"/>
          <w:rtl/>
        </w:rPr>
        <w:t xml:space="preserve"> </w:t>
      </w:r>
      <w:r w:rsidRPr="00466CE0">
        <w:rPr>
          <w:rFonts w:asciiTheme="majorBidi" w:hAnsiTheme="majorBidi" w:cstheme="majorBidi"/>
          <w:sz w:val="18"/>
          <w:szCs w:val="18"/>
          <w:lang w:bidi="fa-IR"/>
        </w:rPr>
        <w:t xml:space="preserve">Blue </w:t>
      </w:r>
      <w:proofErr w:type="spellStart"/>
      <w:r w:rsidRPr="00466CE0">
        <w:rPr>
          <w:rFonts w:asciiTheme="majorBidi" w:hAnsiTheme="majorBidi" w:cstheme="majorBidi"/>
          <w:sz w:val="18"/>
          <w:szCs w:val="18"/>
          <w:lang w:bidi="fa-IR"/>
        </w:rPr>
        <w:t>Bromthymol</w:t>
      </w:r>
      <w:proofErr w:type="spellEnd"/>
      <w:r w:rsidRPr="00466CE0">
        <w:rPr>
          <w:rFonts w:asciiTheme="majorBidi" w:hAnsiTheme="majorBidi" w:cstheme="majorBidi"/>
          <w:sz w:val="18"/>
          <w:szCs w:val="18"/>
          <w:lang w:bidi="fa-IR"/>
        </w:rPr>
        <w:t xml:space="preserve"> </w:t>
      </w:r>
    </w:p>
  </w:footnote>
  <w:footnote w:id="3">
    <w:p w:rsidR="00473C15" w:rsidRPr="00466CE0" w:rsidRDefault="00473C15" w:rsidP="00473C15">
      <w:pPr>
        <w:pStyle w:val="FootnoteText"/>
        <w:rPr>
          <w:rFonts w:asciiTheme="majorBidi" w:hAnsiTheme="majorBidi" w:cstheme="majorBidi"/>
          <w:sz w:val="18"/>
          <w:szCs w:val="18"/>
          <w:lang w:bidi="fa-IR"/>
        </w:rPr>
      </w:pPr>
      <w:r w:rsidRPr="00D659AD">
        <w:rPr>
          <w:rStyle w:val="FootnoteReference"/>
          <w:rFonts w:asciiTheme="majorBidi" w:hAnsiTheme="majorBidi" w:cstheme="majorBidi"/>
          <w:sz w:val="18"/>
          <w:szCs w:val="18"/>
          <w:vertAlign w:val="baseline"/>
        </w:rPr>
        <w:footnoteRef/>
      </w:r>
      <w:r w:rsidRPr="00D659AD">
        <w:rPr>
          <w:rFonts w:asciiTheme="majorBidi" w:hAnsiTheme="majorBidi" w:cstheme="majorBidi"/>
          <w:sz w:val="18"/>
          <w:szCs w:val="18"/>
        </w:rPr>
        <w:t>. Basle Spacing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49" w:rsidRPr="00D12C2D" w:rsidRDefault="004D7149" w:rsidP="004D7149">
    <w:pPr>
      <w:pBdr>
        <w:top w:val="single" w:sz="4" w:space="1" w:color="0070C0"/>
        <w:bottom w:val="single" w:sz="4" w:space="1" w:color="0070C0"/>
      </w:pBdr>
      <w:tabs>
        <w:tab w:val="center" w:pos="4680"/>
        <w:tab w:val="right" w:pos="9360"/>
      </w:tabs>
      <w:bidi/>
      <w:spacing w:after="0" w:line="240" w:lineRule="auto"/>
      <w:ind w:hanging="11"/>
      <w:jc w:val="both"/>
      <w:rPr>
        <w:b/>
        <w:bCs/>
        <w:color w:val="000000"/>
        <w:sz w:val="16"/>
        <w:rtl/>
      </w:rPr>
    </w:pPr>
    <w:r w:rsidRPr="004D7149">
      <w:rPr>
        <w:rFonts w:cs="B Lotus" w:hint="cs"/>
        <w:b/>
        <w:bCs/>
        <w:rtl/>
        <w:lang w:bidi="fa-IR"/>
      </w:rPr>
      <w:t>تأثیر فازهای نگهداری آلاینده فلز سنگین روی بر خاصیت خمیری بنتونیت در اصلاح حرارتی</w:t>
    </w:r>
    <w:r w:rsidRPr="00D12C2D">
      <w:rPr>
        <w:rFonts w:cs="B Lotus" w:hint="cs"/>
        <w:b/>
        <w:bCs/>
        <w:sz w:val="16"/>
        <w:rtl/>
      </w:rPr>
      <w:t xml:space="preserve">         </w:t>
    </w:r>
    <w:r>
      <w:rPr>
        <w:rFonts w:cs="B Lotus" w:hint="cs"/>
        <w:b/>
        <w:bCs/>
        <w:sz w:val="16"/>
        <w:rtl/>
      </w:rPr>
      <w:t xml:space="preserve">       وحید رضا اوحدی و سینا لطفی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49" w:rsidRPr="00D12C2D" w:rsidRDefault="004D7149" w:rsidP="00773908">
    <w:pPr>
      <w:pBdr>
        <w:top w:val="single" w:sz="4" w:space="1" w:color="0070C0"/>
        <w:bottom w:val="single" w:sz="4" w:space="1" w:color="0070C0"/>
      </w:pBdr>
      <w:tabs>
        <w:tab w:val="center" w:pos="4680"/>
        <w:tab w:val="right" w:pos="9360"/>
      </w:tabs>
      <w:bidi/>
      <w:spacing w:after="0" w:line="240" w:lineRule="auto"/>
      <w:ind w:hanging="11"/>
      <w:jc w:val="both"/>
      <w:rPr>
        <w:b/>
        <w:bCs/>
        <w:color w:val="000000"/>
        <w:sz w:val="16"/>
        <w:rtl/>
      </w:rPr>
    </w:pPr>
    <w:r w:rsidRPr="00D12C2D">
      <w:rPr>
        <w:rFonts w:cs="B Lotus" w:hint="cs"/>
        <w:b/>
        <w:bCs/>
        <w:sz w:val="16"/>
        <w:rtl/>
      </w:rPr>
      <w:t xml:space="preserve">مجله </w:t>
    </w:r>
    <w:r w:rsidRPr="00D12C2D">
      <w:rPr>
        <w:rFonts w:cs="B Lotus" w:hint="cs"/>
        <w:b/>
        <w:bCs/>
        <w:sz w:val="16"/>
        <w:rtl/>
      </w:rPr>
      <w:t xml:space="preserve">علمی </w:t>
    </w:r>
    <w:r w:rsidRPr="00D12C2D">
      <w:rPr>
        <w:rFonts w:ascii="Times New Roman" w:hAnsi="Times New Roman" w:cs="Times New Roman" w:hint="cs"/>
        <w:b/>
        <w:bCs/>
        <w:sz w:val="16"/>
        <w:rtl/>
      </w:rPr>
      <w:t>–</w:t>
    </w:r>
    <w:r w:rsidRPr="00D12C2D">
      <w:rPr>
        <w:rFonts w:cs="B Lotus" w:hint="cs"/>
        <w:b/>
        <w:bCs/>
        <w:sz w:val="16"/>
        <w:rtl/>
      </w:rPr>
      <w:t xml:space="preserve"> پژوهشی مهندسی عمران مدرس                   </w:t>
    </w:r>
    <w:r w:rsidRPr="00D12C2D">
      <w:rPr>
        <w:rFonts w:cs="B Lotus"/>
        <w:b/>
        <w:bCs/>
        <w:sz w:val="16"/>
      </w:rPr>
      <w:t xml:space="preserve">  </w:t>
    </w:r>
    <w:r>
      <w:rPr>
        <w:rFonts w:cs="B Lotus" w:hint="cs"/>
        <w:b/>
        <w:bCs/>
        <w:sz w:val="16"/>
        <w:rtl/>
      </w:rPr>
      <w:t xml:space="preserve">           </w:t>
    </w:r>
    <w:r w:rsidRPr="00D12C2D">
      <w:rPr>
        <w:rFonts w:cs="B Lotus"/>
        <w:b/>
        <w:bCs/>
        <w:sz w:val="16"/>
      </w:rPr>
      <w:t xml:space="preserve">          </w:t>
    </w:r>
    <w:r w:rsidRPr="00D12C2D">
      <w:rPr>
        <w:rFonts w:cs="B Lotus" w:hint="cs"/>
        <w:b/>
        <w:bCs/>
        <w:sz w:val="16"/>
        <w:rtl/>
      </w:rPr>
      <w:t xml:space="preserve">  </w:t>
    </w:r>
    <w:r w:rsidRPr="00D12C2D">
      <w:rPr>
        <w:rFonts w:cs="B Lotus"/>
        <w:b/>
        <w:bCs/>
        <w:sz w:val="16"/>
      </w:rPr>
      <w:t xml:space="preserve">      </w:t>
    </w:r>
    <w:r w:rsidRPr="00D12C2D">
      <w:rPr>
        <w:rFonts w:cs="B Lotus" w:hint="cs"/>
        <w:b/>
        <w:bCs/>
        <w:sz w:val="16"/>
        <w:rtl/>
      </w:rPr>
      <w:t xml:space="preserve">                   دوره بیست و دوم/ شماره </w:t>
    </w:r>
    <w:r w:rsidR="00773908">
      <w:rPr>
        <w:rFonts w:cs="B Lotus" w:hint="cs"/>
        <w:b/>
        <w:bCs/>
        <w:sz w:val="16"/>
        <w:rtl/>
      </w:rPr>
      <w:t>6</w:t>
    </w:r>
    <w:r w:rsidRPr="00D12C2D">
      <w:rPr>
        <w:rFonts w:cs="B Lotus" w:hint="cs"/>
        <w:b/>
        <w:bCs/>
        <w:sz w:val="16"/>
        <w:rtl/>
      </w:rPr>
      <w:t>/ سال</w:t>
    </w:r>
    <w:r w:rsidRPr="00D12C2D">
      <w:rPr>
        <w:rFonts w:hint="cs"/>
        <w:b/>
        <w:bCs/>
        <w:sz w:val="16"/>
        <w:rtl/>
      </w:rPr>
      <w:t xml:space="preserve"> </w:t>
    </w:r>
    <w:r w:rsidRPr="00D12C2D">
      <w:rPr>
        <w:rFonts w:cs="B Lotus" w:hint="cs"/>
        <w:b/>
        <w:bCs/>
        <w:sz w:val="16"/>
        <w:rtl/>
      </w:rPr>
      <w:t>1401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05CB"/>
    <w:multiLevelType w:val="hybridMultilevel"/>
    <w:tmpl w:val="9D66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FE1065A2"/>
    <w:lvl w:ilvl="0" w:tplc="6090D602">
      <w:start w:val="1"/>
      <w:numFmt w:val="decimal"/>
      <w:pStyle w:val="1"/>
      <w:lvlText w:val="%1-"/>
      <w:lvlJc w:val="left"/>
      <w:pPr>
        <w:ind w:left="517" w:hanging="375"/>
      </w:pPr>
      <w:rPr>
        <w:rFonts w:cs="B Nazanin"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E36F7"/>
    <w:multiLevelType w:val="hybridMultilevel"/>
    <w:tmpl w:val="E9D41420"/>
    <w:lvl w:ilvl="0" w:tplc="0FC672F6">
      <w:start w:val="2"/>
      <w:numFmt w:val="decimal"/>
      <w:lvlText w:val="%1."/>
      <w:lvlJc w:val="left"/>
      <w:pPr>
        <w:ind w:left="502" w:hanging="360"/>
      </w:pPr>
      <w:rPr>
        <w:rFonts w:hint="default"/>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24F6E"/>
    <w:multiLevelType w:val="hybridMultilevel"/>
    <w:tmpl w:val="2C0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33DAB"/>
    <w:multiLevelType w:val="hybridMultilevel"/>
    <w:tmpl w:val="41026E34"/>
    <w:lvl w:ilvl="0" w:tplc="F3A6B3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724E6740"/>
    <w:multiLevelType w:val="hybridMultilevel"/>
    <w:tmpl w:val="ED569A6A"/>
    <w:lvl w:ilvl="0" w:tplc="806C3A2A">
      <w:start w:val="2"/>
      <w:numFmt w:val="decimal"/>
      <w:lvlText w:val="%1."/>
      <w:lvlJc w:val="left"/>
      <w:pPr>
        <w:ind w:left="387" w:hanging="360"/>
      </w:pPr>
      <w:rPr>
        <w:rFonts w:hint="default"/>
        <w:sz w:val="20"/>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1"/>
  </w:num>
  <w:num w:numId="6">
    <w:abstractNumId w:val="2"/>
  </w:num>
  <w:num w:numId="7">
    <w:abstractNumId w:val="3"/>
  </w:num>
  <w:num w:numId="8">
    <w:abstractNumId w:val="8"/>
  </w:num>
  <w:num w:numId="9">
    <w:abstractNumId w:val="5"/>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4AA"/>
    <w:rsid w:val="000016D2"/>
    <w:rsid w:val="00001F6F"/>
    <w:rsid w:val="000044F1"/>
    <w:rsid w:val="000068FA"/>
    <w:rsid w:val="00011118"/>
    <w:rsid w:val="00012B73"/>
    <w:rsid w:val="00014B7E"/>
    <w:rsid w:val="00020038"/>
    <w:rsid w:val="0002591F"/>
    <w:rsid w:val="00026E82"/>
    <w:rsid w:val="00027A63"/>
    <w:rsid w:val="000301BA"/>
    <w:rsid w:val="00030943"/>
    <w:rsid w:val="00031F9A"/>
    <w:rsid w:val="00032C05"/>
    <w:rsid w:val="00034439"/>
    <w:rsid w:val="0003675D"/>
    <w:rsid w:val="00036C3D"/>
    <w:rsid w:val="00037147"/>
    <w:rsid w:val="000415CF"/>
    <w:rsid w:val="00042161"/>
    <w:rsid w:val="00042DAD"/>
    <w:rsid w:val="00043016"/>
    <w:rsid w:val="00047995"/>
    <w:rsid w:val="00047B43"/>
    <w:rsid w:val="000514F4"/>
    <w:rsid w:val="000519C9"/>
    <w:rsid w:val="00053E88"/>
    <w:rsid w:val="000550A0"/>
    <w:rsid w:val="0005550B"/>
    <w:rsid w:val="0005592D"/>
    <w:rsid w:val="0005717E"/>
    <w:rsid w:val="00057AF5"/>
    <w:rsid w:val="000627DA"/>
    <w:rsid w:val="00065834"/>
    <w:rsid w:val="0006726C"/>
    <w:rsid w:val="00070361"/>
    <w:rsid w:val="00072BC9"/>
    <w:rsid w:val="000770C8"/>
    <w:rsid w:val="0008245D"/>
    <w:rsid w:val="00082E79"/>
    <w:rsid w:val="00084C56"/>
    <w:rsid w:val="000851B6"/>
    <w:rsid w:val="00085B50"/>
    <w:rsid w:val="00086FE7"/>
    <w:rsid w:val="000875E1"/>
    <w:rsid w:val="00094106"/>
    <w:rsid w:val="00094527"/>
    <w:rsid w:val="00096379"/>
    <w:rsid w:val="00097C9D"/>
    <w:rsid w:val="000A0FF5"/>
    <w:rsid w:val="000A1539"/>
    <w:rsid w:val="000A1C9C"/>
    <w:rsid w:val="000A2A28"/>
    <w:rsid w:val="000A48AA"/>
    <w:rsid w:val="000A6C92"/>
    <w:rsid w:val="000B283D"/>
    <w:rsid w:val="000B3363"/>
    <w:rsid w:val="000B533A"/>
    <w:rsid w:val="000C049D"/>
    <w:rsid w:val="000C476F"/>
    <w:rsid w:val="000D22AA"/>
    <w:rsid w:val="000D2F0B"/>
    <w:rsid w:val="000D306C"/>
    <w:rsid w:val="000D4447"/>
    <w:rsid w:val="000D4F16"/>
    <w:rsid w:val="000D547B"/>
    <w:rsid w:val="000D5A95"/>
    <w:rsid w:val="000D7CBA"/>
    <w:rsid w:val="000E087C"/>
    <w:rsid w:val="000E1B4A"/>
    <w:rsid w:val="000E26C2"/>
    <w:rsid w:val="000E32C6"/>
    <w:rsid w:val="000E4208"/>
    <w:rsid w:val="000E47AB"/>
    <w:rsid w:val="000E4DCF"/>
    <w:rsid w:val="000E509F"/>
    <w:rsid w:val="000F228E"/>
    <w:rsid w:val="000F2395"/>
    <w:rsid w:val="000F23DA"/>
    <w:rsid w:val="000F4241"/>
    <w:rsid w:val="000F5EB1"/>
    <w:rsid w:val="00100E45"/>
    <w:rsid w:val="00104A8F"/>
    <w:rsid w:val="00106C32"/>
    <w:rsid w:val="001076B8"/>
    <w:rsid w:val="0011026A"/>
    <w:rsid w:val="001123C4"/>
    <w:rsid w:val="00112888"/>
    <w:rsid w:val="001149AD"/>
    <w:rsid w:val="00116421"/>
    <w:rsid w:val="001212D8"/>
    <w:rsid w:val="001240BF"/>
    <w:rsid w:val="00124AFB"/>
    <w:rsid w:val="001251AA"/>
    <w:rsid w:val="00127584"/>
    <w:rsid w:val="00130337"/>
    <w:rsid w:val="0013135B"/>
    <w:rsid w:val="00134751"/>
    <w:rsid w:val="001378FD"/>
    <w:rsid w:val="00140920"/>
    <w:rsid w:val="0014097E"/>
    <w:rsid w:val="00141364"/>
    <w:rsid w:val="00142056"/>
    <w:rsid w:val="0014371E"/>
    <w:rsid w:val="00145F34"/>
    <w:rsid w:val="0015524F"/>
    <w:rsid w:val="0015779C"/>
    <w:rsid w:val="001602B9"/>
    <w:rsid w:val="00160906"/>
    <w:rsid w:val="00160DD1"/>
    <w:rsid w:val="00161875"/>
    <w:rsid w:val="00164E69"/>
    <w:rsid w:val="00165DB9"/>
    <w:rsid w:val="00167ADF"/>
    <w:rsid w:val="00167F96"/>
    <w:rsid w:val="001707FB"/>
    <w:rsid w:val="00170EB4"/>
    <w:rsid w:val="001710BE"/>
    <w:rsid w:val="00176AF4"/>
    <w:rsid w:val="001774FD"/>
    <w:rsid w:val="00177A93"/>
    <w:rsid w:val="0018283A"/>
    <w:rsid w:val="00183314"/>
    <w:rsid w:val="0018493A"/>
    <w:rsid w:val="00185E52"/>
    <w:rsid w:val="00186277"/>
    <w:rsid w:val="00190C5A"/>
    <w:rsid w:val="00190D0D"/>
    <w:rsid w:val="001911B6"/>
    <w:rsid w:val="00191331"/>
    <w:rsid w:val="00193276"/>
    <w:rsid w:val="0019700E"/>
    <w:rsid w:val="00197588"/>
    <w:rsid w:val="001A2273"/>
    <w:rsid w:val="001A3E9E"/>
    <w:rsid w:val="001A43BD"/>
    <w:rsid w:val="001A5640"/>
    <w:rsid w:val="001A5CD6"/>
    <w:rsid w:val="001A73FA"/>
    <w:rsid w:val="001B05C8"/>
    <w:rsid w:val="001B246A"/>
    <w:rsid w:val="001B3554"/>
    <w:rsid w:val="001B35F7"/>
    <w:rsid w:val="001B4C98"/>
    <w:rsid w:val="001B7B15"/>
    <w:rsid w:val="001C22C0"/>
    <w:rsid w:val="001C3595"/>
    <w:rsid w:val="001D1E08"/>
    <w:rsid w:val="001D3DB2"/>
    <w:rsid w:val="001D5068"/>
    <w:rsid w:val="001D695A"/>
    <w:rsid w:val="001D72DE"/>
    <w:rsid w:val="001D7835"/>
    <w:rsid w:val="001E0A62"/>
    <w:rsid w:val="001E25DE"/>
    <w:rsid w:val="001E31A6"/>
    <w:rsid w:val="001E33BE"/>
    <w:rsid w:val="001E57CC"/>
    <w:rsid w:val="001E58D7"/>
    <w:rsid w:val="001F0091"/>
    <w:rsid w:val="001F3A43"/>
    <w:rsid w:val="001F5B39"/>
    <w:rsid w:val="00200A7A"/>
    <w:rsid w:val="00202299"/>
    <w:rsid w:val="00202EEE"/>
    <w:rsid w:val="002119E7"/>
    <w:rsid w:val="00211A86"/>
    <w:rsid w:val="0021342F"/>
    <w:rsid w:val="00213F73"/>
    <w:rsid w:val="00214181"/>
    <w:rsid w:val="0021509E"/>
    <w:rsid w:val="002170F5"/>
    <w:rsid w:val="00222042"/>
    <w:rsid w:val="00222046"/>
    <w:rsid w:val="0022362B"/>
    <w:rsid w:val="0022748C"/>
    <w:rsid w:val="002305A5"/>
    <w:rsid w:val="00230ED8"/>
    <w:rsid w:val="00230F29"/>
    <w:rsid w:val="0023299B"/>
    <w:rsid w:val="0023448C"/>
    <w:rsid w:val="00236772"/>
    <w:rsid w:val="00236F7F"/>
    <w:rsid w:val="002419B7"/>
    <w:rsid w:val="00247175"/>
    <w:rsid w:val="00250DE2"/>
    <w:rsid w:val="00254DA8"/>
    <w:rsid w:val="0026515E"/>
    <w:rsid w:val="00265173"/>
    <w:rsid w:val="00265700"/>
    <w:rsid w:val="0027053B"/>
    <w:rsid w:val="00271E92"/>
    <w:rsid w:val="00282CE2"/>
    <w:rsid w:val="00282E8A"/>
    <w:rsid w:val="00283F8C"/>
    <w:rsid w:val="0028481B"/>
    <w:rsid w:val="0028502F"/>
    <w:rsid w:val="00285EC9"/>
    <w:rsid w:val="00290E69"/>
    <w:rsid w:val="002912C5"/>
    <w:rsid w:val="00291810"/>
    <w:rsid w:val="002922A2"/>
    <w:rsid w:val="0029452B"/>
    <w:rsid w:val="002A1A52"/>
    <w:rsid w:val="002B0154"/>
    <w:rsid w:val="002B5D61"/>
    <w:rsid w:val="002B5E45"/>
    <w:rsid w:val="002B7859"/>
    <w:rsid w:val="002C212C"/>
    <w:rsid w:val="002C42DF"/>
    <w:rsid w:val="002C6A82"/>
    <w:rsid w:val="002D0B7A"/>
    <w:rsid w:val="002D174D"/>
    <w:rsid w:val="002D239A"/>
    <w:rsid w:val="002D4678"/>
    <w:rsid w:val="002D5141"/>
    <w:rsid w:val="002D6CD5"/>
    <w:rsid w:val="002D7BD1"/>
    <w:rsid w:val="002E2156"/>
    <w:rsid w:val="002E3185"/>
    <w:rsid w:val="002F1C23"/>
    <w:rsid w:val="002F455D"/>
    <w:rsid w:val="002F4F5D"/>
    <w:rsid w:val="002F65E7"/>
    <w:rsid w:val="00302323"/>
    <w:rsid w:val="003033C3"/>
    <w:rsid w:val="0030485F"/>
    <w:rsid w:val="00305A73"/>
    <w:rsid w:val="00306F2F"/>
    <w:rsid w:val="00307078"/>
    <w:rsid w:val="0031041C"/>
    <w:rsid w:val="00310833"/>
    <w:rsid w:val="00311AB4"/>
    <w:rsid w:val="00314EAC"/>
    <w:rsid w:val="00315BDB"/>
    <w:rsid w:val="00316BB6"/>
    <w:rsid w:val="003177A1"/>
    <w:rsid w:val="0032023B"/>
    <w:rsid w:val="00320A96"/>
    <w:rsid w:val="00321847"/>
    <w:rsid w:val="00323921"/>
    <w:rsid w:val="00326D07"/>
    <w:rsid w:val="00327E8E"/>
    <w:rsid w:val="003308F9"/>
    <w:rsid w:val="00330C94"/>
    <w:rsid w:val="003324CF"/>
    <w:rsid w:val="00333681"/>
    <w:rsid w:val="00334CDE"/>
    <w:rsid w:val="00335915"/>
    <w:rsid w:val="00337478"/>
    <w:rsid w:val="00337559"/>
    <w:rsid w:val="003402CD"/>
    <w:rsid w:val="00341FEE"/>
    <w:rsid w:val="00345A6B"/>
    <w:rsid w:val="00352F55"/>
    <w:rsid w:val="00355DB7"/>
    <w:rsid w:val="003566D0"/>
    <w:rsid w:val="00356924"/>
    <w:rsid w:val="0035794D"/>
    <w:rsid w:val="0036144C"/>
    <w:rsid w:val="00365477"/>
    <w:rsid w:val="00365FCC"/>
    <w:rsid w:val="00366266"/>
    <w:rsid w:val="00367517"/>
    <w:rsid w:val="00371D7A"/>
    <w:rsid w:val="00375922"/>
    <w:rsid w:val="0037633D"/>
    <w:rsid w:val="00376E19"/>
    <w:rsid w:val="00380E0F"/>
    <w:rsid w:val="00380E7B"/>
    <w:rsid w:val="003820FF"/>
    <w:rsid w:val="00385AAB"/>
    <w:rsid w:val="00385F9F"/>
    <w:rsid w:val="00386372"/>
    <w:rsid w:val="00387338"/>
    <w:rsid w:val="00387E44"/>
    <w:rsid w:val="0039009A"/>
    <w:rsid w:val="00390991"/>
    <w:rsid w:val="00393F39"/>
    <w:rsid w:val="00393FFD"/>
    <w:rsid w:val="0039663E"/>
    <w:rsid w:val="003A2F1D"/>
    <w:rsid w:val="003A40E3"/>
    <w:rsid w:val="003A5C9B"/>
    <w:rsid w:val="003B3F0E"/>
    <w:rsid w:val="003B42EE"/>
    <w:rsid w:val="003B4EB7"/>
    <w:rsid w:val="003B689C"/>
    <w:rsid w:val="003C0EF2"/>
    <w:rsid w:val="003C589C"/>
    <w:rsid w:val="003C5F16"/>
    <w:rsid w:val="003D06B1"/>
    <w:rsid w:val="003D0A0A"/>
    <w:rsid w:val="003D0A1C"/>
    <w:rsid w:val="003D2BBF"/>
    <w:rsid w:val="003D3A66"/>
    <w:rsid w:val="003D3AC8"/>
    <w:rsid w:val="003D46E8"/>
    <w:rsid w:val="003D5D76"/>
    <w:rsid w:val="003E1344"/>
    <w:rsid w:val="003E1D2C"/>
    <w:rsid w:val="003E4C7E"/>
    <w:rsid w:val="003E61E6"/>
    <w:rsid w:val="003E7967"/>
    <w:rsid w:val="003E7B2E"/>
    <w:rsid w:val="003F095D"/>
    <w:rsid w:val="003F0B42"/>
    <w:rsid w:val="003F0B6E"/>
    <w:rsid w:val="003F1530"/>
    <w:rsid w:val="003F47BC"/>
    <w:rsid w:val="003F6787"/>
    <w:rsid w:val="003F78C7"/>
    <w:rsid w:val="00400209"/>
    <w:rsid w:val="00402D68"/>
    <w:rsid w:val="004108D2"/>
    <w:rsid w:val="004135A2"/>
    <w:rsid w:val="00415970"/>
    <w:rsid w:val="00416B01"/>
    <w:rsid w:val="00417232"/>
    <w:rsid w:val="004237AF"/>
    <w:rsid w:val="0042456E"/>
    <w:rsid w:val="00424BEA"/>
    <w:rsid w:val="00424EF1"/>
    <w:rsid w:val="00431764"/>
    <w:rsid w:val="00434BFE"/>
    <w:rsid w:val="00435FFC"/>
    <w:rsid w:val="004376C2"/>
    <w:rsid w:val="0044211E"/>
    <w:rsid w:val="0044341B"/>
    <w:rsid w:val="00444D72"/>
    <w:rsid w:val="00452BBD"/>
    <w:rsid w:val="004543F0"/>
    <w:rsid w:val="004574C5"/>
    <w:rsid w:val="00461DA0"/>
    <w:rsid w:val="00464E8B"/>
    <w:rsid w:val="00465788"/>
    <w:rsid w:val="00465854"/>
    <w:rsid w:val="00465951"/>
    <w:rsid w:val="00466CE0"/>
    <w:rsid w:val="00470452"/>
    <w:rsid w:val="00470EDE"/>
    <w:rsid w:val="0047110F"/>
    <w:rsid w:val="004733C7"/>
    <w:rsid w:val="00473C15"/>
    <w:rsid w:val="00473FDE"/>
    <w:rsid w:val="00474492"/>
    <w:rsid w:val="00484AC8"/>
    <w:rsid w:val="00484C40"/>
    <w:rsid w:val="004878EE"/>
    <w:rsid w:val="00487BEF"/>
    <w:rsid w:val="00487C0A"/>
    <w:rsid w:val="00487E1F"/>
    <w:rsid w:val="00491A60"/>
    <w:rsid w:val="00492991"/>
    <w:rsid w:val="004943C7"/>
    <w:rsid w:val="00495169"/>
    <w:rsid w:val="004968F8"/>
    <w:rsid w:val="004A1535"/>
    <w:rsid w:val="004A2389"/>
    <w:rsid w:val="004A2DDE"/>
    <w:rsid w:val="004B1335"/>
    <w:rsid w:val="004B1DF7"/>
    <w:rsid w:val="004B3C9A"/>
    <w:rsid w:val="004B3D60"/>
    <w:rsid w:val="004C2E76"/>
    <w:rsid w:val="004C55C9"/>
    <w:rsid w:val="004C63EA"/>
    <w:rsid w:val="004D2082"/>
    <w:rsid w:val="004D401D"/>
    <w:rsid w:val="004D4604"/>
    <w:rsid w:val="004D7149"/>
    <w:rsid w:val="004E7572"/>
    <w:rsid w:val="004E7B7C"/>
    <w:rsid w:val="004F0338"/>
    <w:rsid w:val="004F2D3B"/>
    <w:rsid w:val="004F3D7D"/>
    <w:rsid w:val="004F3EDB"/>
    <w:rsid w:val="004F582A"/>
    <w:rsid w:val="00504798"/>
    <w:rsid w:val="00506A09"/>
    <w:rsid w:val="0051401E"/>
    <w:rsid w:val="00515711"/>
    <w:rsid w:val="005231D3"/>
    <w:rsid w:val="0052345E"/>
    <w:rsid w:val="00524D41"/>
    <w:rsid w:val="00526484"/>
    <w:rsid w:val="00526BE0"/>
    <w:rsid w:val="00530A7A"/>
    <w:rsid w:val="00531642"/>
    <w:rsid w:val="00533288"/>
    <w:rsid w:val="00535DFF"/>
    <w:rsid w:val="00540409"/>
    <w:rsid w:val="00540909"/>
    <w:rsid w:val="00540AB0"/>
    <w:rsid w:val="00544E32"/>
    <w:rsid w:val="00546DDC"/>
    <w:rsid w:val="00547FBB"/>
    <w:rsid w:val="00550698"/>
    <w:rsid w:val="0056432C"/>
    <w:rsid w:val="00565ECE"/>
    <w:rsid w:val="00566BE5"/>
    <w:rsid w:val="00571294"/>
    <w:rsid w:val="005718C4"/>
    <w:rsid w:val="005728A8"/>
    <w:rsid w:val="005805D5"/>
    <w:rsid w:val="00582EFA"/>
    <w:rsid w:val="005866D7"/>
    <w:rsid w:val="00586A15"/>
    <w:rsid w:val="00593616"/>
    <w:rsid w:val="00593DC1"/>
    <w:rsid w:val="00594B8F"/>
    <w:rsid w:val="00596974"/>
    <w:rsid w:val="00597E3F"/>
    <w:rsid w:val="00597E81"/>
    <w:rsid w:val="005A1A56"/>
    <w:rsid w:val="005A31B1"/>
    <w:rsid w:val="005A43A3"/>
    <w:rsid w:val="005A46C2"/>
    <w:rsid w:val="005A5079"/>
    <w:rsid w:val="005B1E9D"/>
    <w:rsid w:val="005B3990"/>
    <w:rsid w:val="005B4E27"/>
    <w:rsid w:val="005B68B3"/>
    <w:rsid w:val="005B7329"/>
    <w:rsid w:val="005C002E"/>
    <w:rsid w:val="005C2C94"/>
    <w:rsid w:val="005C34E1"/>
    <w:rsid w:val="005D1A93"/>
    <w:rsid w:val="005D430C"/>
    <w:rsid w:val="005D436B"/>
    <w:rsid w:val="005D4D38"/>
    <w:rsid w:val="005D59ED"/>
    <w:rsid w:val="005D66B9"/>
    <w:rsid w:val="005D7B2D"/>
    <w:rsid w:val="005E09A2"/>
    <w:rsid w:val="005E1502"/>
    <w:rsid w:val="005E1E9C"/>
    <w:rsid w:val="005F0687"/>
    <w:rsid w:val="005F15B2"/>
    <w:rsid w:val="005F1DC8"/>
    <w:rsid w:val="005F22D3"/>
    <w:rsid w:val="005F261B"/>
    <w:rsid w:val="005F2E5A"/>
    <w:rsid w:val="005F4180"/>
    <w:rsid w:val="005F44D4"/>
    <w:rsid w:val="005F4BCF"/>
    <w:rsid w:val="005F6A63"/>
    <w:rsid w:val="00606873"/>
    <w:rsid w:val="006068C5"/>
    <w:rsid w:val="00606DBD"/>
    <w:rsid w:val="006114CA"/>
    <w:rsid w:val="00611786"/>
    <w:rsid w:val="0061186D"/>
    <w:rsid w:val="00611E7F"/>
    <w:rsid w:val="00612FF0"/>
    <w:rsid w:val="00614209"/>
    <w:rsid w:val="00617944"/>
    <w:rsid w:val="006208EF"/>
    <w:rsid w:val="00620F24"/>
    <w:rsid w:val="00621D32"/>
    <w:rsid w:val="006234CB"/>
    <w:rsid w:val="00630084"/>
    <w:rsid w:val="0063046E"/>
    <w:rsid w:val="0063279A"/>
    <w:rsid w:val="00632847"/>
    <w:rsid w:val="00632E63"/>
    <w:rsid w:val="00641689"/>
    <w:rsid w:val="00641F24"/>
    <w:rsid w:val="00644ED5"/>
    <w:rsid w:val="006476C3"/>
    <w:rsid w:val="006501CF"/>
    <w:rsid w:val="00654B61"/>
    <w:rsid w:val="00660EB8"/>
    <w:rsid w:val="006611F3"/>
    <w:rsid w:val="00661BDB"/>
    <w:rsid w:val="00666D28"/>
    <w:rsid w:val="00666DD1"/>
    <w:rsid w:val="006679DE"/>
    <w:rsid w:val="00667DB1"/>
    <w:rsid w:val="006708FE"/>
    <w:rsid w:val="006710B8"/>
    <w:rsid w:val="00671B63"/>
    <w:rsid w:val="00671D29"/>
    <w:rsid w:val="006736A9"/>
    <w:rsid w:val="00673A6F"/>
    <w:rsid w:val="006759ED"/>
    <w:rsid w:val="006768E3"/>
    <w:rsid w:val="006768E9"/>
    <w:rsid w:val="006853CF"/>
    <w:rsid w:val="00690513"/>
    <w:rsid w:val="00693AF1"/>
    <w:rsid w:val="00694CB4"/>
    <w:rsid w:val="006A0512"/>
    <w:rsid w:val="006A1E61"/>
    <w:rsid w:val="006A2C81"/>
    <w:rsid w:val="006A31DA"/>
    <w:rsid w:val="006A34D5"/>
    <w:rsid w:val="006A526B"/>
    <w:rsid w:val="006A6528"/>
    <w:rsid w:val="006A684A"/>
    <w:rsid w:val="006A70C5"/>
    <w:rsid w:val="006A7161"/>
    <w:rsid w:val="006A7E48"/>
    <w:rsid w:val="006B121B"/>
    <w:rsid w:val="006B1AFE"/>
    <w:rsid w:val="006B6708"/>
    <w:rsid w:val="006C0753"/>
    <w:rsid w:val="006C45F1"/>
    <w:rsid w:val="006C4D1B"/>
    <w:rsid w:val="006C63D8"/>
    <w:rsid w:val="006C6CCD"/>
    <w:rsid w:val="006C775E"/>
    <w:rsid w:val="006C7C36"/>
    <w:rsid w:val="006D1ECE"/>
    <w:rsid w:val="006D4755"/>
    <w:rsid w:val="006D6858"/>
    <w:rsid w:val="006D7FB9"/>
    <w:rsid w:val="006E0FA1"/>
    <w:rsid w:val="006E2A6A"/>
    <w:rsid w:val="006E3568"/>
    <w:rsid w:val="006E4875"/>
    <w:rsid w:val="006E5F36"/>
    <w:rsid w:val="006E7A69"/>
    <w:rsid w:val="006E7C9D"/>
    <w:rsid w:val="006F01ED"/>
    <w:rsid w:val="006F0568"/>
    <w:rsid w:val="006F104D"/>
    <w:rsid w:val="006F2F38"/>
    <w:rsid w:val="006F4C1F"/>
    <w:rsid w:val="006F5397"/>
    <w:rsid w:val="006F716C"/>
    <w:rsid w:val="006F7182"/>
    <w:rsid w:val="006F7E74"/>
    <w:rsid w:val="0070160C"/>
    <w:rsid w:val="00704B12"/>
    <w:rsid w:val="00704DC3"/>
    <w:rsid w:val="00704EC9"/>
    <w:rsid w:val="00706617"/>
    <w:rsid w:val="0071050E"/>
    <w:rsid w:val="00710763"/>
    <w:rsid w:val="007109D0"/>
    <w:rsid w:val="007118B8"/>
    <w:rsid w:val="00714C52"/>
    <w:rsid w:val="00716CAF"/>
    <w:rsid w:val="007204B9"/>
    <w:rsid w:val="0072065E"/>
    <w:rsid w:val="007229A0"/>
    <w:rsid w:val="0072356F"/>
    <w:rsid w:val="00730F52"/>
    <w:rsid w:val="00731E38"/>
    <w:rsid w:val="007336E2"/>
    <w:rsid w:val="007349C9"/>
    <w:rsid w:val="00734A25"/>
    <w:rsid w:val="00737B76"/>
    <w:rsid w:val="00740408"/>
    <w:rsid w:val="0074366A"/>
    <w:rsid w:val="007452D9"/>
    <w:rsid w:val="00745BBD"/>
    <w:rsid w:val="00750FD3"/>
    <w:rsid w:val="00753185"/>
    <w:rsid w:val="007578B7"/>
    <w:rsid w:val="007579A3"/>
    <w:rsid w:val="007638E3"/>
    <w:rsid w:val="00764591"/>
    <w:rsid w:val="00765A01"/>
    <w:rsid w:val="00765E00"/>
    <w:rsid w:val="00765E97"/>
    <w:rsid w:val="0076730A"/>
    <w:rsid w:val="007702D0"/>
    <w:rsid w:val="007718BE"/>
    <w:rsid w:val="00772417"/>
    <w:rsid w:val="00772927"/>
    <w:rsid w:val="00773908"/>
    <w:rsid w:val="00775371"/>
    <w:rsid w:val="00775434"/>
    <w:rsid w:val="007762E2"/>
    <w:rsid w:val="00776A90"/>
    <w:rsid w:val="0077784F"/>
    <w:rsid w:val="00777C03"/>
    <w:rsid w:val="007819DE"/>
    <w:rsid w:val="00784F33"/>
    <w:rsid w:val="00785D0E"/>
    <w:rsid w:val="00790071"/>
    <w:rsid w:val="00790335"/>
    <w:rsid w:val="007903A2"/>
    <w:rsid w:val="0079090F"/>
    <w:rsid w:val="00791440"/>
    <w:rsid w:val="00797DE3"/>
    <w:rsid w:val="007A0427"/>
    <w:rsid w:val="007A18EA"/>
    <w:rsid w:val="007A2512"/>
    <w:rsid w:val="007A3084"/>
    <w:rsid w:val="007A339D"/>
    <w:rsid w:val="007A3E6E"/>
    <w:rsid w:val="007A63D1"/>
    <w:rsid w:val="007B436D"/>
    <w:rsid w:val="007B5459"/>
    <w:rsid w:val="007B5D6E"/>
    <w:rsid w:val="007B62BB"/>
    <w:rsid w:val="007C18BF"/>
    <w:rsid w:val="007C2CC0"/>
    <w:rsid w:val="007C2DD0"/>
    <w:rsid w:val="007C32B2"/>
    <w:rsid w:val="007C4E91"/>
    <w:rsid w:val="007C5EA5"/>
    <w:rsid w:val="007D322A"/>
    <w:rsid w:val="007D4041"/>
    <w:rsid w:val="007D5B14"/>
    <w:rsid w:val="007D5D38"/>
    <w:rsid w:val="007E310F"/>
    <w:rsid w:val="007E47B7"/>
    <w:rsid w:val="007E5E2B"/>
    <w:rsid w:val="007E7A94"/>
    <w:rsid w:val="007F0DC1"/>
    <w:rsid w:val="007F143B"/>
    <w:rsid w:val="007F27BD"/>
    <w:rsid w:val="007F37EC"/>
    <w:rsid w:val="007F3946"/>
    <w:rsid w:val="007F616A"/>
    <w:rsid w:val="007F754E"/>
    <w:rsid w:val="00800B74"/>
    <w:rsid w:val="0080165A"/>
    <w:rsid w:val="00802C3F"/>
    <w:rsid w:val="0081003A"/>
    <w:rsid w:val="0081037F"/>
    <w:rsid w:val="0081068C"/>
    <w:rsid w:val="00810D85"/>
    <w:rsid w:val="00810E50"/>
    <w:rsid w:val="0081287B"/>
    <w:rsid w:val="008130B1"/>
    <w:rsid w:val="0082064B"/>
    <w:rsid w:val="0082301F"/>
    <w:rsid w:val="008241DE"/>
    <w:rsid w:val="008256D2"/>
    <w:rsid w:val="00826137"/>
    <w:rsid w:val="008278E9"/>
    <w:rsid w:val="0083013B"/>
    <w:rsid w:val="00830C28"/>
    <w:rsid w:val="008315B0"/>
    <w:rsid w:val="008329FE"/>
    <w:rsid w:val="00836D54"/>
    <w:rsid w:val="00840250"/>
    <w:rsid w:val="00840D1F"/>
    <w:rsid w:val="00841270"/>
    <w:rsid w:val="008444C0"/>
    <w:rsid w:val="00844BD7"/>
    <w:rsid w:val="00847523"/>
    <w:rsid w:val="00847536"/>
    <w:rsid w:val="008506A5"/>
    <w:rsid w:val="008573DA"/>
    <w:rsid w:val="00862BC9"/>
    <w:rsid w:val="00863A20"/>
    <w:rsid w:val="00865BBD"/>
    <w:rsid w:val="008660ED"/>
    <w:rsid w:val="00867009"/>
    <w:rsid w:val="0087019D"/>
    <w:rsid w:val="00871C4D"/>
    <w:rsid w:val="008744D8"/>
    <w:rsid w:val="00874546"/>
    <w:rsid w:val="00874595"/>
    <w:rsid w:val="00876E43"/>
    <w:rsid w:val="00893BBD"/>
    <w:rsid w:val="00893D0F"/>
    <w:rsid w:val="008942A7"/>
    <w:rsid w:val="00895DEF"/>
    <w:rsid w:val="00897C42"/>
    <w:rsid w:val="008A4B05"/>
    <w:rsid w:val="008A6474"/>
    <w:rsid w:val="008B01AD"/>
    <w:rsid w:val="008B0846"/>
    <w:rsid w:val="008B4539"/>
    <w:rsid w:val="008B5284"/>
    <w:rsid w:val="008B5AF5"/>
    <w:rsid w:val="008B65AF"/>
    <w:rsid w:val="008B7492"/>
    <w:rsid w:val="008C01D1"/>
    <w:rsid w:val="008C02F2"/>
    <w:rsid w:val="008C2937"/>
    <w:rsid w:val="008C5066"/>
    <w:rsid w:val="008C7598"/>
    <w:rsid w:val="008C7789"/>
    <w:rsid w:val="008D0E8D"/>
    <w:rsid w:val="008D3E79"/>
    <w:rsid w:val="008E6A02"/>
    <w:rsid w:val="008F1DA5"/>
    <w:rsid w:val="008F204F"/>
    <w:rsid w:val="008F380F"/>
    <w:rsid w:val="008F55A8"/>
    <w:rsid w:val="008F5A42"/>
    <w:rsid w:val="00901B54"/>
    <w:rsid w:val="00903220"/>
    <w:rsid w:val="00903F77"/>
    <w:rsid w:val="00904C1F"/>
    <w:rsid w:val="00905463"/>
    <w:rsid w:val="00906E41"/>
    <w:rsid w:val="00907EFF"/>
    <w:rsid w:val="00914181"/>
    <w:rsid w:val="0091642E"/>
    <w:rsid w:val="00917776"/>
    <w:rsid w:val="0092006D"/>
    <w:rsid w:val="00921186"/>
    <w:rsid w:val="00921860"/>
    <w:rsid w:val="00922CBC"/>
    <w:rsid w:val="00925BF1"/>
    <w:rsid w:val="00926410"/>
    <w:rsid w:val="00926D63"/>
    <w:rsid w:val="00931E6C"/>
    <w:rsid w:val="0093359D"/>
    <w:rsid w:val="009402E6"/>
    <w:rsid w:val="00941DC3"/>
    <w:rsid w:val="009452B2"/>
    <w:rsid w:val="00945423"/>
    <w:rsid w:val="00946B23"/>
    <w:rsid w:val="00947829"/>
    <w:rsid w:val="00950D49"/>
    <w:rsid w:val="0095393A"/>
    <w:rsid w:val="00953B62"/>
    <w:rsid w:val="00954227"/>
    <w:rsid w:val="00954749"/>
    <w:rsid w:val="009667E3"/>
    <w:rsid w:val="00967390"/>
    <w:rsid w:val="00967F03"/>
    <w:rsid w:val="009718E0"/>
    <w:rsid w:val="00971E02"/>
    <w:rsid w:val="009724AA"/>
    <w:rsid w:val="0097261F"/>
    <w:rsid w:val="00972D4A"/>
    <w:rsid w:val="00973476"/>
    <w:rsid w:val="00982A88"/>
    <w:rsid w:val="00984331"/>
    <w:rsid w:val="009844A6"/>
    <w:rsid w:val="0098666B"/>
    <w:rsid w:val="00990D65"/>
    <w:rsid w:val="00991EA5"/>
    <w:rsid w:val="0099273B"/>
    <w:rsid w:val="00997362"/>
    <w:rsid w:val="00997A95"/>
    <w:rsid w:val="00997DAC"/>
    <w:rsid w:val="009A3683"/>
    <w:rsid w:val="009A6D33"/>
    <w:rsid w:val="009B1F8B"/>
    <w:rsid w:val="009B2444"/>
    <w:rsid w:val="009B32F8"/>
    <w:rsid w:val="009B423C"/>
    <w:rsid w:val="009B4EC0"/>
    <w:rsid w:val="009B532F"/>
    <w:rsid w:val="009B7BD0"/>
    <w:rsid w:val="009B7F0E"/>
    <w:rsid w:val="009C0698"/>
    <w:rsid w:val="009C1AD2"/>
    <w:rsid w:val="009C40C0"/>
    <w:rsid w:val="009C626D"/>
    <w:rsid w:val="009C6E1A"/>
    <w:rsid w:val="009D1EE2"/>
    <w:rsid w:val="009D536D"/>
    <w:rsid w:val="009D5D00"/>
    <w:rsid w:val="009D6FCD"/>
    <w:rsid w:val="009E2C02"/>
    <w:rsid w:val="009E5F5E"/>
    <w:rsid w:val="009E6465"/>
    <w:rsid w:val="009F0649"/>
    <w:rsid w:val="009F165F"/>
    <w:rsid w:val="009F1C50"/>
    <w:rsid w:val="00A02A8F"/>
    <w:rsid w:val="00A06538"/>
    <w:rsid w:val="00A07856"/>
    <w:rsid w:val="00A1083D"/>
    <w:rsid w:val="00A10FEE"/>
    <w:rsid w:val="00A12728"/>
    <w:rsid w:val="00A1425E"/>
    <w:rsid w:val="00A1718E"/>
    <w:rsid w:val="00A2244D"/>
    <w:rsid w:val="00A22635"/>
    <w:rsid w:val="00A255B9"/>
    <w:rsid w:val="00A259D2"/>
    <w:rsid w:val="00A327AA"/>
    <w:rsid w:val="00A32A1F"/>
    <w:rsid w:val="00A342D6"/>
    <w:rsid w:val="00A3620A"/>
    <w:rsid w:val="00A362D1"/>
    <w:rsid w:val="00A41365"/>
    <w:rsid w:val="00A417B9"/>
    <w:rsid w:val="00A42111"/>
    <w:rsid w:val="00A43666"/>
    <w:rsid w:val="00A45218"/>
    <w:rsid w:val="00A47B06"/>
    <w:rsid w:val="00A521EF"/>
    <w:rsid w:val="00A527C4"/>
    <w:rsid w:val="00A55728"/>
    <w:rsid w:val="00A5579F"/>
    <w:rsid w:val="00A55AB0"/>
    <w:rsid w:val="00A57650"/>
    <w:rsid w:val="00A57E2E"/>
    <w:rsid w:val="00A61246"/>
    <w:rsid w:val="00A638D1"/>
    <w:rsid w:val="00A66D09"/>
    <w:rsid w:val="00A70ED0"/>
    <w:rsid w:val="00A71F8C"/>
    <w:rsid w:val="00A72979"/>
    <w:rsid w:val="00A736C0"/>
    <w:rsid w:val="00A74910"/>
    <w:rsid w:val="00A7700B"/>
    <w:rsid w:val="00A81D71"/>
    <w:rsid w:val="00A8469B"/>
    <w:rsid w:val="00A84DE1"/>
    <w:rsid w:val="00A85264"/>
    <w:rsid w:val="00A9099B"/>
    <w:rsid w:val="00A960AE"/>
    <w:rsid w:val="00A96FA2"/>
    <w:rsid w:val="00AA376B"/>
    <w:rsid w:val="00AA580A"/>
    <w:rsid w:val="00AB2452"/>
    <w:rsid w:val="00AB5A77"/>
    <w:rsid w:val="00AB69F7"/>
    <w:rsid w:val="00AC2362"/>
    <w:rsid w:val="00AC5C48"/>
    <w:rsid w:val="00AC764D"/>
    <w:rsid w:val="00AD25F0"/>
    <w:rsid w:val="00AD2931"/>
    <w:rsid w:val="00AD416C"/>
    <w:rsid w:val="00AD4FCD"/>
    <w:rsid w:val="00AD7A8B"/>
    <w:rsid w:val="00AE085B"/>
    <w:rsid w:val="00AE1E8F"/>
    <w:rsid w:val="00AE2785"/>
    <w:rsid w:val="00AF1B35"/>
    <w:rsid w:val="00AF1E60"/>
    <w:rsid w:val="00AF315F"/>
    <w:rsid w:val="00AF662D"/>
    <w:rsid w:val="00B003A3"/>
    <w:rsid w:val="00B02513"/>
    <w:rsid w:val="00B06F91"/>
    <w:rsid w:val="00B10FB8"/>
    <w:rsid w:val="00B122B7"/>
    <w:rsid w:val="00B12783"/>
    <w:rsid w:val="00B16F61"/>
    <w:rsid w:val="00B20300"/>
    <w:rsid w:val="00B20B49"/>
    <w:rsid w:val="00B21F80"/>
    <w:rsid w:val="00B23AB0"/>
    <w:rsid w:val="00B2600E"/>
    <w:rsid w:val="00B266D3"/>
    <w:rsid w:val="00B3105C"/>
    <w:rsid w:val="00B329AF"/>
    <w:rsid w:val="00B34AE1"/>
    <w:rsid w:val="00B35DE1"/>
    <w:rsid w:val="00B37B86"/>
    <w:rsid w:val="00B402F9"/>
    <w:rsid w:val="00B404AD"/>
    <w:rsid w:val="00B4181F"/>
    <w:rsid w:val="00B42649"/>
    <w:rsid w:val="00B42F14"/>
    <w:rsid w:val="00B436AD"/>
    <w:rsid w:val="00B46A78"/>
    <w:rsid w:val="00B50808"/>
    <w:rsid w:val="00B51FC9"/>
    <w:rsid w:val="00B56445"/>
    <w:rsid w:val="00B56D10"/>
    <w:rsid w:val="00B62DB1"/>
    <w:rsid w:val="00B64080"/>
    <w:rsid w:val="00B674E6"/>
    <w:rsid w:val="00B70116"/>
    <w:rsid w:val="00B70D0C"/>
    <w:rsid w:val="00B72DAF"/>
    <w:rsid w:val="00B73EBE"/>
    <w:rsid w:val="00B74535"/>
    <w:rsid w:val="00B75B50"/>
    <w:rsid w:val="00B764C3"/>
    <w:rsid w:val="00B76D9B"/>
    <w:rsid w:val="00B773A4"/>
    <w:rsid w:val="00B77968"/>
    <w:rsid w:val="00B77C27"/>
    <w:rsid w:val="00B8281E"/>
    <w:rsid w:val="00B84E62"/>
    <w:rsid w:val="00B866D3"/>
    <w:rsid w:val="00B86AB8"/>
    <w:rsid w:val="00B90176"/>
    <w:rsid w:val="00B916C8"/>
    <w:rsid w:val="00B92D8E"/>
    <w:rsid w:val="00B9495A"/>
    <w:rsid w:val="00B94A80"/>
    <w:rsid w:val="00B94C3A"/>
    <w:rsid w:val="00B9510C"/>
    <w:rsid w:val="00B969F8"/>
    <w:rsid w:val="00B978DA"/>
    <w:rsid w:val="00B97F63"/>
    <w:rsid w:val="00BA1217"/>
    <w:rsid w:val="00BA5C5A"/>
    <w:rsid w:val="00BA6F27"/>
    <w:rsid w:val="00BB0E4C"/>
    <w:rsid w:val="00BB1264"/>
    <w:rsid w:val="00BB3C78"/>
    <w:rsid w:val="00BB4B6C"/>
    <w:rsid w:val="00BB4FEB"/>
    <w:rsid w:val="00BB5EF8"/>
    <w:rsid w:val="00BB6A61"/>
    <w:rsid w:val="00BC2732"/>
    <w:rsid w:val="00BC2FF3"/>
    <w:rsid w:val="00BC42D2"/>
    <w:rsid w:val="00BC6D77"/>
    <w:rsid w:val="00BC7B73"/>
    <w:rsid w:val="00BC7CF7"/>
    <w:rsid w:val="00BD0A5A"/>
    <w:rsid w:val="00BD2900"/>
    <w:rsid w:val="00BD4806"/>
    <w:rsid w:val="00BD5ECE"/>
    <w:rsid w:val="00BD7B15"/>
    <w:rsid w:val="00BE1B64"/>
    <w:rsid w:val="00BF08A6"/>
    <w:rsid w:val="00BF38D0"/>
    <w:rsid w:val="00BF3BAB"/>
    <w:rsid w:val="00BF51E9"/>
    <w:rsid w:val="00BF6930"/>
    <w:rsid w:val="00C005E0"/>
    <w:rsid w:val="00C011A6"/>
    <w:rsid w:val="00C01D16"/>
    <w:rsid w:val="00C04600"/>
    <w:rsid w:val="00C04B97"/>
    <w:rsid w:val="00C06DA8"/>
    <w:rsid w:val="00C10573"/>
    <w:rsid w:val="00C110B5"/>
    <w:rsid w:val="00C113E7"/>
    <w:rsid w:val="00C1226C"/>
    <w:rsid w:val="00C12866"/>
    <w:rsid w:val="00C13DE9"/>
    <w:rsid w:val="00C14185"/>
    <w:rsid w:val="00C17D68"/>
    <w:rsid w:val="00C17F24"/>
    <w:rsid w:val="00C20665"/>
    <w:rsid w:val="00C20F0A"/>
    <w:rsid w:val="00C22008"/>
    <w:rsid w:val="00C2468A"/>
    <w:rsid w:val="00C24E1C"/>
    <w:rsid w:val="00C27407"/>
    <w:rsid w:val="00C31092"/>
    <w:rsid w:val="00C318E0"/>
    <w:rsid w:val="00C32082"/>
    <w:rsid w:val="00C328AB"/>
    <w:rsid w:val="00C34D14"/>
    <w:rsid w:val="00C35000"/>
    <w:rsid w:val="00C4092F"/>
    <w:rsid w:val="00C434AF"/>
    <w:rsid w:val="00C44CE4"/>
    <w:rsid w:val="00C51D87"/>
    <w:rsid w:val="00C54E95"/>
    <w:rsid w:val="00C555AC"/>
    <w:rsid w:val="00C576BC"/>
    <w:rsid w:val="00C621E5"/>
    <w:rsid w:val="00C623A8"/>
    <w:rsid w:val="00C66C59"/>
    <w:rsid w:val="00C72BC5"/>
    <w:rsid w:val="00C73443"/>
    <w:rsid w:val="00C73524"/>
    <w:rsid w:val="00C73548"/>
    <w:rsid w:val="00C7376F"/>
    <w:rsid w:val="00C74452"/>
    <w:rsid w:val="00C750D6"/>
    <w:rsid w:val="00C76429"/>
    <w:rsid w:val="00C770B3"/>
    <w:rsid w:val="00C801AA"/>
    <w:rsid w:val="00C8027C"/>
    <w:rsid w:val="00C81EA6"/>
    <w:rsid w:val="00C84095"/>
    <w:rsid w:val="00C8447A"/>
    <w:rsid w:val="00C85072"/>
    <w:rsid w:val="00C90081"/>
    <w:rsid w:val="00C92DB5"/>
    <w:rsid w:val="00C94938"/>
    <w:rsid w:val="00C96B5E"/>
    <w:rsid w:val="00C96DD7"/>
    <w:rsid w:val="00CA0A9C"/>
    <w:rsid w:val="00CA3C9A"/>
    <w:rsid w:val="00CA5FC9"/>
    <w:rsid w:val="00CB0EE9"/>
    <w:rsid w:val="00CB26B9"/>
    <w:rsid w:val="00CB3474"/>
    <w:rsid w:val="00CB6BE1"/>
    <w:rsid w:val="00CB7396"/>
    <w:rsid w:val="00CC074E"/>
    <w:rsid w:val="00CC09F2"/>
    <w:rsid w:val="00CC1F4B"/>
    <w:rsid w:val="00CC6C0D"/>
    <w:rsid w:val="00CD1353"/>
    <w:rsid w:val="00CD266D"/>
    <w:rsid w:val="00CD2848"/>
    <w:rsid w:val="00CD2DFE"/>
    <w:rsid w:val="00CD35D1"/>
    <w:rsid w:val="00CD4460"/>
    <w:rsid w:val="00CD6369"/>
    <w:rsid w:val="00CE1358"/>
    <w:rsid w:val="00CE1D3A"/>
    <w:rsid w:val="00CF0936"/>
    <w:rsid w:val="00CF396C"/>
    <w:rsid w:val="00CF4023"/>
    <w:rsid w:val="00CF4D17"/>
    <w:rsid w:val="00CF6E87"/>
    <w:rsid w:val="00CF6FC0"/>
    <w:rsid w:val="00CF7322"/>
    <w:rsid w:val="00D06424"/>
    <w:rsid w:val="00D10FB1"/>
    <w:rsid w:val="00D11AF0"/>
    <w:rsid w:val="00D14B9C"/>
    <w:rsid w:val="00D159AB"/>
    <w:rsid w:val="00D163A7"/>
    <w:rsid w:val="00D1756A"/>
    <w:rsid w:val="00D20812"/>
    <w:rsid w:val="00D21874"/>
    <w:rsid w:val="00D237BE"/>
    <w:rsid w:val="00D2491D"/>
    <w:rsid w:val="00D26CA6"/>
    <w:rsid w:val="00D276E8"/>
    <w:rsid w:val="00D3061C"/>
    <w:rsid w:val="00D344D1"/>
    <w:rsid w:val="00D3460C"/>
    <w:rsid w:val="00D353A1"/>
    <w:rsid w:val="00D359C9"/>
    <w:rsid w:val="00D3781A"/>
    <w:rsid w:val="00D37B8B"/>
    <w:rsid w:val="00D43FD8"/>
    <w:rsid w:val="00D44712"/>
    <w:rsid w:val="00D463C2"/>
    <w:rsid w:val="00D46690"/>
    <w:rsid w:val="00D4756F"/>
    <w:rsid w:val="00D477D6"/>
    <w:rsid w:val="00D50270"/>
    <w:rsid w:val="00D50D25"/>
    <w:rsid w:val="00D526C4"/>
    <w:rsid w:val="00D53157"/>
    <w:rsid w:val="00D535A1"/>
    <w:rsid w:val="00D556FF"/>
    <w:rsid w:val="00D6385C"/>
    <w:rsid w:val="00D659AD"/>
    <w:rsid w:val="00D6790A"/>
    <w:rsid w:val="00D708D4"/>
    <w:rsid w:val="00D716D1"/>
    <w:rsid w:val="00D72672"/>
    <w:rsid w:val="00D7354A"/>
    <w:rsid w:val="00D75311"/>
    <w:rsid w:val="00D76373"/>
    <w:rsid w:val="00D76FE8"/>
    <w:rsid w:val="00D77B5A"/>
    <w:rsid w:val="00D804F8"/>
    <w:rsid w:val="00D824C6"/>
    <w:rsid w:val="00D83179"/>
    <w:rsid w:val="00D84A18"/>
    <w:rsid w:val="00D86E66"/>
    <w:rsid w:val="00D8792E"/>
    <w:rsid w:val="00D92FB9"/>
    <w:rsid w:val="00D94321"/>
    <w:rsid w:val="00D9457C"/>
    <w:rsid w:val="00D953A1"/>
    <w:rsid w:val="00DA0751"/>
    <w:rsid w:val="00DA0D8E"/>
    <w:rsid w:val="00DA4392"/>
    <w:rsid w:val="00DA5FD7"/>
    <w:rsid w:val="00DA604F"/>
    <w:rsid w:val="00DA64F3"/>
    <w:rsid w:val="00DA6694"/>
    <w:rsid w:val="00DA69BD"/>
    <w:rsid w:val="00DB22C0"/>
    <w:rsid w:val="00DB2AB0"/>
    <w:rsid w:val="00DB6E18"/>
    <w:rsid w:val="00DC0C14"/>
    <w:rsid w:val="00DC13BD"/>
    <w:rsid w:val="00DC1F50"/>
    <w:rsid w:val="00DC6A4A"/>
    <w:rsid w:val="00DC78AB"/>
    <w:rsid w:val="00DD0D1A"/>
    <w:rsid w:val="00DD27CB"/>
    <w:rsid w:val="00DD422B"/>
    <w:rsid w:val="00DD49DE"/>
    <w:rsid w:val="00DD4A75"/>
    <w:rsid w:val="00DD7E87"/>
    <w:rsid w:val="00DE1F61"/>
    <w:rsid w:val="00DE20E7"/>
    <w:rsid w:val="00DE3372"/>
    <w:rsid w:val="00DE5AA6"/>
    <w:rsid w:val="00DE64D9"/>
    <w:rsid w:val="00DE661D"/>
    <w:rsid w:val="00DE6BB4"/>
    <w:rsid w:val="00DE77CB"/>
    <w:rsid w:val="00DF461B"/>
    <w:rsid w:val="00DF5FF6"/>
    <w:rsid w:val="00DF6537"/>
    <w:rsid w:val="00DF6930"/>
    <w:rsid w:val="00DF6BB3"/>
    <w:rsid w:val="00E02E63"/>
    <w:rsid w:val="00E0718D"/>
    <w:rsid w:val="00E20518"/>
    <w:rsid w:val="00E215E3"/>
    <w:rsid w:val="00E23529"/>
    <w:rsid w:val="00E2369A"/>
    <w:rsid w:val="00E31448"/>
    <w:rsid w:val="00E32441"/>
    <w:rsid w:val="00E33BFE"/>
    <w:rsid w:val="00E34C69"/>
    <w:rsid w:val="00E3560E"/>
    <w:rsid w:val="00E37994"/>
    <w:rsid w:val="00E41E15"/>
    <w:rsid w:val="00E438FB"/>
    <w:rsid w:val="00E44C6F"/>
    <w:rsid w:val="00E4588E"/>
    <w:rsid w:val="00E46E99"/>
    <w:rsid w:val="00E47D25"/>
    <w:rsid w:val="00E47D94"/>
    <w:rsid w:val="00E504F7"/>
    <w:rsid w:val="00E521E1"/>
    <w:rsid w:val="00E569E6"/>
    <w:rsid w:val="00E60B31"/>
    <w:rsid w:val="00E61A9D"/>
    <w:rsid w:val="00E637DF"/>
    <w:rsid w:val="00E650E0"/>
    <w:rsid w:val="00E6690C"/>
    <w:rsid w:val="00E669C0"/>
    <w:rsid w:val="00E67971"/>
    <w:rsid w:val="00E75B89"/>
    <w:rsid w:val="00E75DFE"/>
    <w:rsid w:val="00E76B9A"/>
    <w:rsid w:val="00E77D4A"/>
    <w:rsid w:val="00E82108"/>
    <w:rsid w:val="00E82D8E"/>
    <w:rsid w:val="00E867CE"/>
    <w:rsid w:val="00E86F57"/>
    <w:rsid w:val="00E87100"/>
    <w:rsid w:val="00E90AFC"/>
    <w:rsid w:val="00E94591"/>
    <w:rsid w:val="00E952FA"/>
    <w:rsid w:val="00E960F8"/>
    <w:rsid w:val="00E96AB3"/>
    <w:rsid w:val="00E974A3"/>
    <w:rsid w:val="00E974CF"/>
    <w:rsid w:val="00EA2142"/>
    <w:rsid w:val="00EB0AB1"/>
    <w:rsid w:val="00EB17BF"/>
    <w:rsid w:val="00EB191D"/>
    <w:rsid w:val="00EB2E91"/>
    <w:rsid w:val="00EB324F"/>
    <w:rsid w:val="00EB336B"/>
    <w:rsid w:val="00EB5BA5"/>
    <w:rsid w:val="00EB5CFF"/>
    <w:rsid w:val="00EC0451"/>
    <w:rsid w:val="00EC30BB"/>
    <w:rsid w:val="00EC442C"/>
    <w:rsid w:val="00EC4601"/>
    <w:rsid w:val="00ED076A"/>
    <w:rsid w:val="00ED0DC8"/>
    <w:rsid w:val="00ED20B3"/>
    <w:rsid w:val="00ED271D"/>
    <w:rsid w:val="00ED334E"/>
    <w:rsid w:val="00ED3DF0"/>
    <w:rsid w:val="00ED41B2"/>
    <w:rsid w:val="00ED4B9C"/>
    <w:rsid w:val="00ED6102"/>
    <w:rsid w:val="00ED6DE2"/>
    <w:rsid w:val="00EE268E"/>
    <w:rsid w:val="00EE3196"/>
    <w:rsid w:val="00EF1385"/>
    <w:rsid w:val="00EF3F30"/>
    <w:rsid w:val="00EF4260"/>
    <w:rsid w:val="00EF4A7F"/>
    <w:rsid w:val="00EF4D85"/>
    <w:rsid w:val="00EF56BE"/>
    <w:rsid w:val="00EF5F7B"/>
    <w:rsid w:val="00EF711C"/>
    <w:rsid w:val="00F0082B"/>
    <w:rsid w:val="00F0121F"/>
    <w:rsid w:val="00F038EC"/>
    <w:rsid w:val="00F04D75"/>
    <w:rsid w:val="00F104BC"/>
    <w:rsid w:val="00F10614"/>
    <w:rsid w:val="00F13AF2"/>
    <w:rsid w:val="00F154C3"/>
    <w:rsid w:val="00F209A4"/>
    <w:rsid w:val="00F23E18"/>
    <w:rsid w:val="00F25858"/>
    <w:rsid w:val="00F3105D"/>
    <w:rsid w:val="00F32E0B"/>
    <w:rsid w:val="00F3344A"/>
    <w:rsid w:val="00F34E74"/>
    <w:rsid w:val="00F35991"/>
    <w:rsid w:val="00F35DBC"/>
    <w:rsid w:val="00F37261"/>
    <w:rsid w:val="00F37312"/>
    <w:rsid w:val="00F4156A"/>
    <w:rsid w:val="00F425DD"/>
    <w:rsid w:val="00F4303C"/>
    <w:rsid w:val="00F437D3"/>
    <w:rsid w:val="00F4669D"/>
    <w:rsid w:val="00F51755"/>
    <w:rsid w:val="00F52510"/>
    <w:rsid w:val="00F5288E"/>
    <w:rsid w:val="00F52B10"/>
    <w:rsid w:val="00F54238"/>
    <w:rsid w:val="00F56541"/>
    <w:rsid w:val="00F60A88"/>
    <w:rsid w:val="00F631A3"/>
    <w:rsid w:val="00F72D7E"/>
    <w:rsid w:val="00F7552D"/>
    <w:rsid w:val="00F77026"/>
    <w:rsid w:val="00F80E5E"/>
    <w:rsid w:val="00F83D94"/>
    <w:rsid w:val="00F86606"/>
    <w:rsid w:val="00F90827"/>
    <w:rsid w:val="00FA0687"/>
    <w:rsid w:val="00FA2A4F"/>
    <w:rsid w:val="00FA412C"/>
    <w:rsid w:val="00FA6A40"/>
    <w:rsid w:val="00FB016B"/>
    <w:rsid w:val="00FB0879"/>
    <w:rsid w:val="00FB3F6F"/>
    <w:rsid w:val="00FB4D08"/>
    <w:rsid w:val="00FB6CDD"/>
    <w:rsid w:val="00FC04E5"/>
    <w:rsid w:val="00FC14C6"/>
    <w:rsid w:val="00FC35EC"/>
    <w:rsid w:val="00FC48EC"/>
    <w:rsid w:val="00FC5D96"/>
    <w:rsid w:val="00FC7A4A"/>
    <w:rsid w:val="00FD2500"/>
    <w:rsid w:val="00FD2BA7"/>
    <w:rsid w:val="00FD39AE"/>
    <w:rsid w:val="00FD7E16"/>
    <w:rsid w:val="00FE0E3D"/>
    <w:rsid w:val="00FE12EA"/>
    <w:rsid w:val="00FE14B3"/>
    <w:rsid w:val="00FE1975"/>
    <w:rsid w:val="00FE2B0B"/>
    <w:rsid w:val="00FE2F1E"/>
    <w:rsid w:val="00FE2FDB"/>
    <w:rsid w:val="00FE3F6A"/>
    <w:rsid w:val="00FE4BE6"/>
    <w:rsid w:val="00FE5D42"/>
    <w:rsid w:val="00FF1CAB"/>
    <w:rsid w:val="00FF1EF3"/>
    <w:rsid w:val="00FF497B"/>
    <w:rsid w:val="00FF4E0E"/>
    <w:rsid w:val="00FF684D"/>
    <w:rsid w:val="00FF7B0F"/>
    <w:rsid w:val="00FF7F47"/>
  </w:rsids>
  <m:mathPr>
    <m:mathFont m:val="Cambria Math"/>
    <m:brkBin m:val="before"/>
    <m:brkBinSub m:val="--"/>
    <m:smallFrac/>
    <m:dispDef/>
    <m:lMargin m:val="0"/>
    <m:rMargin m:val="0"/>
    <m:defJc m:val="left"/>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8E4244-241B-44A3-880B-BD54292F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F4156A"/>
    <w:pPr>
      <w:jc w:val="center"/>
    </w:pPr>
    <w:tblPr>
      <w:tblBorders>
        <w:top w:val="single" w:sz="4" w:space="0" w:color="auto"/>
        <w:bottom w:val="single" w:sz="4" w:space="0" w:color="auto"/>
        <w:insideH w:val="single" w:sz="4" w:space="0" w:color="auto"/>
      </w:tblBorders>
    </w:tblPr>
    <w:tcPr>
      <w:vAlign w:val="center"/>
    </w:tc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af">
    <w:name w:val="فهرست علائم"/>
    <w:basedOn w:val="Normal"/>
    <w:link w:val="Charf"/>
    <w:qFormat/>
    <w:rsid w:val="00214181"/>
    <w:pPr>
      <w:spacing w:after="0" w:line="240" w:lineRule="auto"/>
      <w:ind w:left="284" w:hanging="284"/>
      <w:jc w:val="both"/>
    </w:pPr>
    <w:rPr>
      <w:rFonts w:ascii="Cambria" w:hAnsi="Cambria" w:cs="B Nazanin"/>
      <w:noProof/>
      <w:sz w:val="18"/>
      <w:szCs w:val="20"/>
    </w:rPr>
  </w:style>
  <w:style w:type="character" w:customStyle="1" w:styleId="Charf">
    <w:name w:val="فهرست علائم Char"/>
    <w:basedOn w:val="DefaultParagraphFont"/>
    <w:link w:val="af"/>
    <w:rsid w:val="00214181"/>
    <w:rPr>
      <w:rFonts w:ascii="Cambria" w:hAnsi="Cambria" w:cs="B Nazanin"/>
      <w:noProof/>
      <w:sz w:val="18"/>
    </w:rPr>
  </w:style>
  <w:style w:type="table" w:customStyle="1" w:styleId="PlainTable21">
    <w:name w:val="Plain Table 21"/>
    <w:basedOn w:val="TableNormal"/>
    <w:uiPriority w:val="42"/>
    <w:rsid w:val="001A43BD"/>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rsid w:val="00465854"/>
    <w:rPr>
      <w:rFonts w:eastAsia="Times New Roman"/>
      <w:lang w:eastAsia="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0845">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882063105">
      <w:bodyDiv w:val="1"/>
      <w:marLeft w:val="0"/>
      <w:marRight w:val="0"/>
      <w:marTop w:val="0"/>
      <w:marBottom w:val="0"/>
      <w:divBdr>
        <w:top w:val="none" w:sz="0" w:space="0" w:color="auto"/>
        <w:left w:val="none" w:sz="0" w:space="0" w:color="auto"/>
        <w:bottom w:val="none" w:sz="0" w:space="0" w:color="auto"/>
        <w:right w:val="none" w:sz="0" w:space="0" w:color="auto"/>
      </w:divBdr>
      <w:divsChild>
        <w:div w:id="1091975807">
          <w:marLeft w:val="0"/>
          <w:marRight w:val="0"/>
          <w:marTop w:val="0"/>
          <w:marBottom w:val="0"/>
          <w:divBdr>
            <w:top w:val="none" w:sz="0" w:space="0" w:color="auto"/>
            <w:left w:val="none" w:sz="0" w:space="0" w:color="auto"/>
            <w:bottom w:val="none" w:sz="0" w:space="0" w:color="auto"/>
            <w:right w:val="none" w:sz="0" w:space="0" w:color="auto"/>
          </w:divBdr>
        </w:div>
      </w:divsChild>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33126146">
      <w:bodyDiv w:val="1"/>
      <w:marLeft w:val="0"/>
      <w:marRight w:val="0"/>
      <w:marTop w:val="0"/>
      <w:marBottom w:val="0"/>
      <w:divBdr>
        <w:top w:val="none" w:sz="0" w:space="0" w:color="auto"/>
        <w:left w:val="none" w:sz="0" w:space="0" w:color="auto"/>
        <w:bottom w:val="none" w:sz="0" w:space="0" w:color="auto"/>
        <w:right w:val="none" w:sz="0" w:space="0" w:color="auto"/>
      </w:divBdr>
      <w:divsChild>
        <w:div w:id="2083021919">
          <w:marLeft w:val="0"/>
          <w:marRight w:val="0"/>
          <w:marTop w:val="0"/>
          <w:marBottom w:val="0"/>
          <w:divBdr>
            <w:top w:val="none" w:sz="0" w:space="0" w:color="auto"/>
            <w:left w:val="none" w:sz="0" w:space="0" w:color="auto"/>
            <w:bottom w:val="none" w:sz="0" w:space="0" w:color="auto"/>
            <w:right w:val="none" w:sz="0" w:space="0" w:color="auto"/>
          </w:divBdr>
        </w:div>
      </w:divsChild>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768381122">
      <w:bodyDiv w:val="1"/>
      <w:marLeft w:val="0"/>
      <w:marRight w:val="0"/>
      <w:marTop w:val="0"/>
      <w:marBottom w:val="0"/>
      <w:divBdr>
        <w:top w:val="none" w:sz="0" w:space="0" w:color="auto"/>
        <w:left w:val="none" w:sz="0" w:space="0" w:color="auto"/>
        <w:bottom w:val="none" w:sz="0" w:space="0" w:color="auto"/>
        <w:right w:val="none" w:sz="0" w:space="0" w:color="auto"/>
      </w:divBdr>
      <w:divsChild>
        <w:div w:id="551842290">
          <w:marLeft w:val="0"/>
          <w:marRight w:val="0"/>
          <w:marTop w:val="0"/>
          <w:marBottom w:val="0"/>
          <w:divBdr>
            <w:top w:val="none" w:sz="0" w:space="0" w:color="auto"/>
            <w:left w:val="none" w:sz="0" w:space="0" w:color="auto"/>
            <w:bottom w:val="none" w:sz="0" w:space="0" w:color="auto"/>
            <w:right w:val="none" w:sz="0" w:space="0" w:color="auto"/>
          </w:divBdr>
        </w:div>
      </w:divsChild>
    </w:div>
    <w:div w:id="1947419318">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vahidouhadi@yahoo.ca" TargetMode="External"/><Relationship Id="rId14" Type="http://schemas.openxmlformats.org/officeDocument/2006/relationships/footer" Target="footer3.xml"/><Relationship Id="rId22" Type="http://schemas.openxmlformats.org/officeDocument/2006/relationships/chart" Target="charts/chart8.xml"/></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1725792219296"/>
          <c:y val="2.4720987968834335E-2"/>
          <c:w val="0.81030330793793537"/>
          <c:h val="0.81035838262152715"/>
        </c:manualLayout>
      </c:layout>
      <c:scatterChart>
        <c:scatterStyle val="lineMarker"/>
        <c:varyColors val="0"/>
        <c:ser>
          <c:idx val="0"/>
          <c:order val="0"/>
          <c:tx>
            <c:v>Bentonite (LL)</c:v>
          </c:tx>
          <c:spPr>
            <a:ln w="19050">
              <a:solidFill>
                <a:schemeClr val="tx1"/>
              </a:solidFill>
            </a:ln>
          </c:spPr>
          <c:marker>
            <c:symbol val="circle"/>
            <c:size val="4"/>
            <c:spPr>
              <a:solidFill>
                <a:schemeClr val="tx1"/>
              </a:solidFill>
              <a:ln>
                <a:solidFill>
                  <a:schemeClr val="tx1"/>
                </a:solidFill>
              </a:ln>
            </c:spPr>
          </c:marker>
          <c:xVal>
            <c:numRef>
              <c:f>Sheet1!$B$14:$B$19</c:f>
              <c:numCache>
                <c:formatCode>General</c:formatCode>
                <c:ptCount val="6"/>
                <c:pt idx="0">
                  <c:v>0.01</c:v>
                </c:pt>
                <c:pt idx="1">
                  <c:v>5</c:v>
                </c:pt>
                <c:pt idx="2">
                  <c:v>10</c:v>
                </c:pt>
                <c:pt idx="3">
                  <c:v>20</c:v>
                </c:pt>
                <c:pt idx="4">
                  <c:v>70</c:v>
                </c:pt>
                <c:pt idx="5">
                  <c:v>120</c:v>
                </c:pt>
              </c:numCache>
            </c:numRef>
          </c:xVal>
          <c:yVal>
            <c:numRef>
              <c:f>Sheet1!$C$14:$C$19</c:f>
              <c:numCache>
                <c:formatCode>General</c:formatCode>
                <c:ptCount val="6"/>
                <c:pt idx="0">
                  <c:v>320</c:v>
                </c:pt>
                <c:pt idx="1">
                  <c:v>345</c:v>
                </c:pt>
                <c:pt idx="2">
                  <c:v>220</c:v>
                </c:pt>
                <c:pt idx="3">
                  <c:v>145</c:v>
                </c:pt>
                <c:pt idx="4">
                  <c:v>115</c:v>
                </c:pt>
                <c:pt idx="5">
                  <c:v>97</c:v>
                </c:pt>
              </c:numCache>
            </c:numRef>
          </c:yVal>
          <c:smooth val="0"/>
          <c:extLst xmlns:c16r2="http://schemas.microsoft.com/office/drawing/2015/06/chart">
            <c:ext xmlns:c16="http://schemas.microsoft.com/office/drawing/2014/chart" uri="{C3380CC4-5D6E-409C-BE32-E72D297353CC}">
              <c16:uniqueId val="{00000000-B4C1-409B-8CC3-2F0798DD274E}"/>
            </c:ext>
          </c:extLst>
        </c:ser>
        <c:ser>
          <c:idx val="1"/>
          <c:order val="1"/>
          <c:tx>
            <c:v>Decarbonated Bentonite (LL)</c:v>
          </c:tx>
          <c:spPr>
            <a:ln w="19050">
              <a:solidFill>
                <a:schemeClr val="accent6">
                  <a:lumMod val="75000"/>
                </a:schemeClr>
              </a:solidFill>
              <a:prstDash val="sysDash"/>
            </a:ln>
          </c:spPr>
          <c:marker>
            <c:symbol val="circle"/>
            <c:size val="4"/>
            <c:spPr>
              <a:solidFill>
                <a:schemeClr val="accent6">
                  <a:lumMod val="75000"/>
                </a:schemeClr>
              </a:solidFill>
              <a:ln>
                <a:solidFill>
                  <a:schemeClr val="accent6">
                    <a:lumMod val="75000"/>
                  </a:schemeClr>
                </a:solidFill>
              </a:ln>
            </c:spPr>
          </c:marker>
          <c:xVal>
            <c:numRef>
              <c:f>Sheet1!$B$14:$B$19</c:f>
              <c:numCache>
                <c:formatCode>General</c:formatCode>
                <c:ptCount val="6"/>
                <c:pt idx="0">
                  <c:v>0.01</c:v>
                </c:pt>
                <c:pt idx="1">
                  <c:v>5</c:v>
                </c:pt>
                <c:pt idx="2">
                  <c:v>10</c:v>
                </c:pt>
                <c:pt idx="3">
                  <c:v>20</c:v>
                </c:pt>
                <c:pt idx="4">
                  <c:v>70</c:v>
                </c:pt>
                <c:pt idx="5">
                  <c:v>120</c:v>
                </c:pt>
              </c:numCache>
            </c:numRef>
          </c:xVal>
          <c:yVal>
            <c:numRef>
              <c:f>Sheet1!$D$14:$D$19</c:f>
              <c:numCache>
                <c:formatCode>General</c:formatCode>
                <c:ptCount val="6"/>
                <c:pt idx="0">
                  <c:v>162</c:v>
                </c:pt>
                <c:pt idx="1">
                  <c:v>160</c:v>
                </c:pt>
                <c:pt idx="2">
                  <c:v>152</c:v>
                </c:pt>
                <c:pt idx="3">
                  <c:v>136</c:v>
                </c:pt>
                <c:pt idx="4">
                  <c:v>124</c:v>
                </c:pt>
                <c:pt idx="5">
                  <c:v>111</c:v>
                </c:pt>
              </c:numCache>
            </c:numRef>
          </c:yVal>
          <c:smooth val="0"/>
          <c:extLst xmlns:c16r2="http://schemas.microsoft.com/office/drawing/2015/06/chart">
            <c:ext xmlns:c16="http://schemas.microsoft.com/office/drawing/2014/chart" uri="{C3380CC4-5D6E-409C-BE32-E72D297353CC}">
              <c16:uniqueId val="{00000001-B4C1-409B-8CC3-2F0798DD274E}"/>
            </c:ext>
          </c:extLst>
        </c:ser>
        <c:ser>
          <c:idx val="2"/>
          <c:order val="2"/>
          <c:tx>
            <c:v>Bentonite (PL)</c:v>
          </c:tx>
          <c:spPr>
            <a:ln w="19050">
              <a:solidFill>
                <a:schemeClr val="tx1"/>
              </a:solidFill>
            </a:ln>
          </c:spPr>
          <c:marker>
            <c:symbol val="triangle"/>
            <c:size val="4"/>
            <c:spPr>
              <a:solidFill>
                <a:schemeClr val="tx1"/>
              </a:solidFill>
              <a:ln>
                <a:solidFill>
                  <a:schemeClr val="tx1"/>
                </a:solidFill>
              </a:ln>
            </c:spPr>
          </c:marker>
          <c:xVal>
            <c:numRef>
              <c:f>Sheet1!$B$14:$B$19</c:f>
              <c:numCache>
                <c:formatCode>General</c:formatCode>
                <c:ptCount val="6"/>
                <c:pt idx="0">
                  <c:v>0.01</c:v>
                </c:pt>
                <c:pt idx="1">
                  <c:v>5</c:v>
                </c:pt>
                <c:pt idx="2">
                  <c:v>10</c:v>
                </c:pt>
                <c:pt idx="3">
                  <c:v>20</c:v>
                </c:pt>
                <c:pt idx="4">
                  <c:v>70</c:v>
                </c:pt>
                <c:pt idx="5">
                  <c:v>120</c:v>
                </c:pt>
              </c:numCache>
            </c:numRef>
          </c:xVal>
          <c:yVal>
            <c:numRef>
              <c:f>Sheet1!$H$14:$H$19</c:f>
              <c:numCache>
                <c:formatCode>General</c:formatCode>
                <c:ptCount val="6"/>
                <c:pt idx="0">
                  <c:v>41</c:v>
                </c:pt>
                <c:pt idx="1">
                  <c:v>40.5</c:v>
                </c:pt>
                <c:pt idx="2">
                  <c:v>40</c:v>
                </c:pt>
                <c:pt idx="3">
                  <c:v>39</c:v>
                </c:pt>
                <c:pt idx="4">
                  <c:v>33</c:v>
                </c:pt>
                <c:pt idx="5">
                  <c:v>29</c:v>
                </c:pt>
              </c:numCache>
            </c:numRef>
          </c:yVal>
          <c:smooth val="0"/>
          <c:extLst xmlns:c16r2="http://schemas.microsoft.com/office/drawing/2015/06/chart">
            <c:ext xmlns:c16="http://schemas.microsoft.com/office/drawing/2014/chart" uri="{C3380CC4-5D6E-409C-BE32-E72D297353CC}">
              <c16:uniqueId val="{00000002-B4C1-409B-8CC3-2F0798DD274E}"/>
            </c:ext>
          </c:extLst>
        </c:ser>
        <c:ser>
          <c:idx val="3"/>
          <c:order val="3"/>
          <c:tx>
            <c:v>Decarbonated Bentonite (PL)</c:v>
          </c:tx>
          <c:spPr>
            <a:ln w="19050">
              <a:solidFill>
                <a:schemeClr val="accent6">
                  <a:lumMod val="75000"/>
                </a:schemeClr>
              </a:solidFill>
              <a:prstDash val="sysDash"/>
            </a:ln>
          </c:spPr>
          <c:marker>
            <c:symbol val="triangle"/>
            <c:size val="4"/>
            <c:spPr>
              <a:solidFill>
                <a:schemeClr val="accent6">
                  <a:lumMod val="75000"/>
                </a:schemeClr>
              </a:solidFill>
              <a:ln>
                <a:solidFill>
                  <a:schemeClr val="accent6">
                    <a:lumMod val="75000"/>
                  </a:schemeClr>
                </a:solidFill>
              </a:ln>
            </c:spPr>
          </c:marker>
          <c:xVal>
            <c:numRef>
              <c:f>Sheet1!$B$14:$B$19</c:f>
              <c:numCache>
                <c:formatCode>General</c:formatCode>
                <c:ptCount val="6"/>
                <c:pt idx="0">
                  <c:v>0.01</c:v>
                </c:pt>
                <c:pt idx="1">
                  <c:v>5</c:v>
                </c:pt>
                <c:pt idx="2">
                  <c:v>10</c:v>
                </c:pt>
                <c:pt idx="3">
                  <c:v>20</c:v>
                </c:pt>
                <c:pt idx="4">
                  <c:v>70</c:v>
                </c:pt>
                <c:pt idx="5">
                  <c:v>120</c:v>
                </c:pt>
              </c:numCache>
            </c:numRef>
          </c:xVal>
          <c:yVal>
            <c:numRef>
              <c:f>Sheet1!$I$14:$I$19</c:f>
              <c:numCache>
                <c:formatCode>General</c:formatCode>
                <c:ptCount val="6"/>
                <c:pt idx="0">
                  <c:v>35</c:v>
                </c:pt>
                <c:pt idx="1">
                  <c:v>37</c:v>
                </c:pt>
                <c:pt idx="2">
                  <c:v>36.5</c:v>
                </c:pt>
                <c:pt idx="3">
                  <c:v>33.729999999999997</c:v>
                </c:pt>
                <c:pt idx="4">
                  <c:v>24.54</c:v>
                </c:pt>
                <c:pt idx="5">
                  <c:v>23.48</c:v>
                </c:pt>
              </c:numCache>
            </c:numRef>
          </c:yVal>
          <c:smooth val="0"/>
          <c:extLst xmlns:c16r2="http://schemas.microsoft.com/office/drawing/2015/06/chart">
            <c:ext xmlns:c16="http://schemas.microsoft.com/office/drawing/2014/chart" uri="{C3380CC4-5D6E-409C-BE32-E72D297353CC}">
              <c16:uniqueId val="{00000003-B4C1-409B-8CC3-2F0798DD274E}"/>
            </c:ext>
          </c:extLst>
        </c:ser>
        <c:dLbls>
          <c:showLegendKey val="0"/>
          <c:showVal val="0"/>
          <c:showCatName val="0"/>
          <c:showSerName val="0"/>
          <c:showPercent val="0"/>
          <c:showBubbleSize val="0"/>
        </c:dLbls>
        <c:axId val="542256224"/>
        <c:axId val="542255048"/>
      </c:scatterChart>
      <c:valAx>
        <c:axId val="542256224"/>
        <c:scaling>
          <c:orientation val="minMax"/>
          <c:max val="120"/>
        </c:scaling>
        <c:delete val="0"/>
        <c:axPos val="b"/>
        <c:title>
          <c:tx>
            <c:rich>
              <a:bodyPr/>
              <a:lstStyle/>
              <a:p>
                <a:pPr>
                  <a:defRPr b="0"/>
                </a:pPr>
                <a:r>
                  <a:rPr lang="en-US" b="0"/>
                  <a:t> Zn Concentration (cmol/kg-soil) </a:t>
                </a:r>
              </a:p>
            </c:rich>
          </c:tx>
          <c:layout>
            <c:manualLayout>
              <c:xMode val="edge"/>
              <c:yMode val="edge"/>
              <c:x val="0.31699015443564721"/>
              <c:y val="0.92151505255391464"/>
            </c:manualLayout>
          </c:layout>
          <c:overlay val="0"/>
        </c:title>
        <c:numFmt formatCode="General" sourceLinked="1"/>
        <c:majorTickMark val="out"/>
        <c:minorTickMark val="none"/>
        <c:tickLblPos val="nextTo"/>
        <c:spPr>
          <a:ln>
            <a:solidFill>
              <a:sysClr val="windowText" lastClr="000000"/>
            </a:solidFill>
          </a:ln>
        </c:spPr>
        <c:crossAx val="542255048"/>
        <c:crosses val="autoZero"/>
        <c:crossBetween val="midCat"/>
        <c:majorUnit val="10"/>
        <c:minorUnit val="10"/>
      </c:valAx>
      <c:valAx>
        <c:axId val="542255048"/>
        <c:scaling>
          <c:orientation val="minMax"/>
          <c:max val="400"/>
        </c:scaling>
        <c:delete val="0"/>
        <c:axPos val="l"/>
        <c:title>
          <c:tx>
            <c:rich>
              <a:bodyPr rot="-5400000" vert="horz"/>
              <a:lstStyle/>
              <a:p>
                <a:pPr>
                  <a:defRPr b="0"/>
                </a:pPr>
                <a:r>
                  <a:rPr lang="en-US" b="0"/>
                  <a:t>Moisture Content (%)</a:t>
                </a:r>
              </a:p>
            </c:rich>
          </c:tx>
          <c:layout>
            <c:manualLayout>
              <c:xMode val="edge"/>
              <c:yMode val="edge"/>
              <c:x val="1.3100576932504138E-3"/>
              <c:y val="0.2478246670779056"/>
            </c:manualLayout>
          </c:layout>
          <c:overlay val="0"/>
        </c:title>
        <c:numFmt formatCode="General" sourceLinked="1"/>
        <c:majorTickMark val="out"/>
        <c:minorTickMark val="none"/>
        <c:tickLblPos val="nextTo"/>
        <c:spPr>
          <a:ln>
            <a:solidFill>
              <a:sysClr val="windowText" lastClr="000000"/>
            </a:solidFill>
          </a:ln>
        </c:spPr>
        <c:crossAx val="542256224"/>
        <c:crossesAt val="1.0000000000000002E-2"/>
        <c:crossBetween val="midCat"/>
        <c:majorUnit val="50"/>
        <c:minorUnit val="25"/>
      </c:valAx>
      <c:spPr>
        <a:ln>
          <a:solidFill>
            <a:sysClr val="windowText" lastClr="000000"/>
          </a:solidFill>
        </a:ln>
      </c:spPr>
    </c:plotArea>
    <c:legend>
      <c:legendPos val="r"/>
      <c:layout>
        <c:manualLayout>
          <c:xMode val="edge"/>
          <c:yMode val="edge"/>
          <c:x val="0.3429470719787957"/>
          <c:y val="6.19696731456955E-2"/>
          <c:w val="0.55258821500897615"/>
          <c:h val="0.16716958495866432"/>
        </c:manualLayout>
      </c:layout>
      <c:overlay val="1"/>
      <c:spPr>
        <a:solidFill>
          <a:sysClr val="window" lastClr="FFFFFF"/>
        </a:solidFill>
        <a:ln>
          <a:solidFill>
            <a:sysClr val="windowText" lastClr="000000"/>
          </a:solidFill>
        </a:ln>
      </c:spPr>
      <c:txPr>
        <a:bodyPr/>
        <a:lstStyle/>
        <a:p>
          <a:pPr>
            <a:defRPr sz="700"/>
          </a:pPr>
          <a:endParaRPr lang="en-US"/>
        </a:p>
      </c:txPr>
    </c:legend>
    <c:plotVisOnly val="1"/>
    <c:dispBlanksAs val="gap"/>
    <c:showDLblsOverMax val="0"/>
  </c:chart>
  <c:spPr>
    <a:solidFill>
      <a:sysClr val="window" lastClr="FFFFFF"/>
    </a:solidFill>
    <a:ln>
      <a:noFill/>
    </a:ln>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74678460063398"/>
          <c:y val="8.1277362884413312E-2"/>
          <c:w val="0.82340329578618343"/>
          <c:h val="0.76367191840181325"/>
        </c:manualLayout>
      </c:layout>
      <c:barChart>
        <c:barDir val="col"/>
        <c:grouping val="stacked"/>
        <c:varyColors val="0"/>
        <c:ser>
          <c:idx val="0"/>
          <c:order val="0"/>
          <c:tx>
            <c:strRef>
              <c:f>Sheet1!$L$5</c:f>
              <c:strCache>
                <c:ptCount val="1"/>
                <c:pt idx="0">
                  <c:v>Exchangeable</c:v>
                </c:pt>
              </c:strCache>
            </c:strRef>
          </c:tx>
          <c:spPr>
            <a:pattFill prst="smGrid">
              <a:fgClr>
                <a:schemeClr val="tx1"/>
              </a:fgClr>
              <a:bgClr>
                <a:schemeClr val="bg1"/>
              </a:bgClr>
            </a:pattFill>
          </c:spPr>
          <c:invertIfNegative val="0"/>
          <c:cat>
            <c:numRef>
              <c:f>Sheet1!$K$6:$K$8</c:f>
              <c:numCache>
                <c:formatCode>General</c:formatCode>
                <c:ptCount val="3"/>
                <c:pt idx="0">
                  <c:v>20</c:v>
                </c:pt>
                <c:pt idx="1">
                  <c:v>70</c:v>
                </c:pt>
                <c:pt idx="2">
                  <c:v>120</c:v>
                </c:pt>
              </c:numCache>
            </c:numRef>
          </c:cat>
          <c:val>
            <c:numRef>
              <c:f>Sheet1!$L$6:$L$8</c:f>
              <c:numCache>
                <c:formatCode>General</c:formatCode>
                <c:ptCount val="3"/>
                <c:pt idx="0">
                  <c:v>0</c:v>
                </c:pt>
                <c:pt idx="1">
                  <c:v>13.28</c:v>
                </c:pt>
                <c:pt idx="2">
                  <c:v>28.48</c:v>
                </c:pt>
              </c:numCache>
            </c:numRef>
          </c:val>
          <c:extLst xmlns:c16r2="http://schemas.microsoft.com/office/drawing/2015/06/chart">
            <c:ext xmlns:c16="http://schemas.microsoft.com/office/drawing/2014/chart" uri="{C3380CC4-5D6E-409C-BE32-E72D297353CC}">
              <c16:uniqueId val="{00000000-E7F7-4A55-927D-237009A74376}"/>
            </c:ext>
          </c:extLst>
        </c:ser>
        <c:ser>
          <c:idx val="1"/>
          <c:order val="1"/>
          <c:tx>
            <c:strRef>
              <c:f>Sheet1!$M$5</c:f>
              <c:strCache>
                <c:ptCount val="1"/>
                <c:pt idx="0">
                  <c:v>Bound to carbonates</c:v>
                </c:pt>
              </c:strCache>
            </c:strRef>
          </c:tx>
          <c:spPr>
            <a:pattFill prst="openDmnd">
              <a:fgClr>
                <a:schemeClr val="tx1"/>
              </a:fgClr>
              <a:bgClr>
                <a:schemeClr val="bg1">
                  <a:lumMod val="85000"/>
                </a:schemeClr>
              </a:bgClr>
            </a:pattFill>
          </c:spPr>
          <c:invertIfNegative val="0"/>
          <c:cat>
            <c:numRef>
              <c:f>Sheet1!$K$6:$K$8</c:f>
              <c:numCache>
                <c:formatCode>General</c:formatCode>
                <c:ptCount val="3"/>
                <c:pt idx="0">
                  <c:v>20</c:v>
                </c:pt>
                <c:pt idx="1">
                  <c:v>70</c:v>
                </c:pt>
                <c:pt idx="2">
                  <c:v>120</c:v>
                </c:pt>
              </c:numCache>
            </c:numRef>
          </c:cat>
          <c:val>
            <c:numRef>
              <c:f>Sheet1!$M$6:$M$8</c:f>
              <c:numCache>
                <c:formatCode>General</c:formatCode>
                <c:ptCount val="3"/>
                <c:pt idx="0">
                  <c:v>13.8</c:v>
                </c:pt>
                <c:pt idx="1">
                  <c:v>28</c:v>
                </c:pt>
                <c:pt idx="2">
                  <c:v>32.86</c:v>
                </c:pt>
              </c:numCache>
            </c:numRef>
          </c:val>
          <c:extLst xmlns:c16r2="http://schemas.microsoft.com/office/drawing/2015/06/chart">
            <c:ext xmlns:c16="http://schemas.microsoft.com/office/drawing/2014/chart" uri="{C3380CC4-5D6E-409C-BE32-E72D297353CC}">
              <c16:uniqueId val="{00000001-E7F7-4A55-927D-237009A74376}"/>
            </c:ext>
          </c:extLst>
        </c:ser>
        <c:ser>
          <c:idx val="2"/>
          <c:order val="2"/>
          <c:tx>
            <c:strRef>
              <c:f>Sheet1!$N$5</c:f>
              <c:strCache>
                <c:ptCount val="1"/>
                <c:pt idx="0">
                  <c:v>Oxides and hydroxides</c:v>
                </c:pt>
              </c:strCache>
            </c:strRef>
          </c:tx>
          <c:spPr>
            <a:pattFill prst="pct40">
              <a:fgClr>
                <a:sysClr val="windowText" lastClr="000000"/>
              </a:fgClr>
              <a:bgClr>
                <a:sysClr val="window" lastClr="FFFFFF"/>
              </a:bgClr>
            </a:pattFill>
          </c:spPr>
          <c:invertIfNegative val="0"/>
          <c:cat>
            <c:numRef>
              <c:f>Sheet1!$K$6:$K$8</c:f>
              <c:numCache>
                <c:formatCode>General</c:formatCode>
                <c:ptCount val="3"/>
                <c:pt idx="0">
                  <c:v>20</c:v>
                </c:pt>
                <c:pt idx="1">
                  <c:v>70</c:v>
                </c:pt>
                <c:pt idx="2">
                  <c:v>120</c:v>
                </c:pt>
              </c:numCache>
            </c:numRef>
          </c:cat>
          <c:val>
            <c:numRef>
              <c:f>Sheet1!$N$6:$N$8</c:f>
              <c:numCache>
                <c:formatCode>General</c:formatCode>
                <c:ptCount val="3"/>
                <c:pt idx="0">
                  <c:v>1.24</c:v>
                </c:pt>
                <c:pt idx="1">
                  <c:v>1.62</c:v>
                </c:pt>
                <c:pt idx="2">
                  <c:v>1.54</c:v>
                </c:pt>
              </c:numCache>
            </c:numRef>
          </c:val>
          <c:extLst xmlns:c16r2="http://schemas.microsoft.com/office/drawing/2015/06/chart">
            <c:ext xmlns:c16="http://schemas.microsoft.com/office/drawing/2014/chart" uri="{C3380CC4-5D6E-409C-BE32-E72D297353CC}">
              <c16:uniqueId val="{00000002-E7F7-4A55-927D-237009A74376}"/>
            </c:ext>
          </c:extLst>
        </c:ser>
        <c:ser>
          <c:idx val="3"/>
          <c:order val="3"/>
          <c:tx>
            <c:strRef>
              <c:f>Sheet1!$O$5</c:f>
              <c:strCache>
                <c:ptCount val="1"/>
                <c:pt idx="0">
                  <c:v>Residual</c:v>
                </c:pt>
              </c:strCache>
            </c:strRef>
          </c:tx>
          <c:spPr>
            <a:pattFill prst="pct90">
              <a:fgClr>
                <a:schemeClr val="tx1"/>
              </a:fgClr>
              <a:bgClr>
                <a:schemeClr val="bg1"/>
              </a:bgClr>
            </a:pattFill>
          </c:spPr>
          <c:invertIfNegative val="0"/>
          <c:cat>
            <c:numRef>
              <c:f>Sheet1!$K$6:$K$8</c:f>
              <c:numCache>
                <c:formatCode>General</c:formatCode>
                <c:ptCount val="3"/>
                <c:pt idx="0">
                  <c:v>20</c:v>
                </c:pt>
                <c:pt idx="1">
                  <c:v>70</c:v>
                </c:pt>
                <c:pt idx="2">
                  <c:v>120</c:v>
                </c:pt>
              </c:numCache>
            </c:numRef>
          </c:cat>
          <c:val>
            <c:numRef>
              <c:f>Sheet1!$O$6:$O$8</c:f>
              <c:numCache>
                <c:formatCode>General</c:formatCode>
                <c:ptCount val="3"/>
                <c:pt idx="0">
                  <c:v>2.09</c:v>
                </c:pt>
                <c:pt idx="1">
                  <c:v>2.16</c:v>
                </c:pt>
                <c:pt idx="2">
                  <c:v>2.1800000000000002</c:v>
                </c:pt>
              </c:numCache>
            </c:numRef>
          </c:val>
          <c:extLst xmlns:c16r2="http://schemas.microsoft.com/office/drawing/2015/06/chart">
            <c:ext xmlns:c16="http://schemas.microsoft.com/office/drawing/2014/chart" uri="{C3380CC4-5D6E-409C-BE32-E72D297353CC}">
              <c16:uniqueId val="{00000003-E7F7-4A55-927D-237009A74376}"/>
            </c:ext>
          </c:extLst>
        </c:ser>
        <c:dLbls>
          <c:showLegendKey val="0"/>
          <c:showVal val="0"/>
          <c:showCatName val="0"/>
          <c:showSerName val="0"/>
          <c:showPercent val="0"/>
          <c:showBubbleSize val="0"/>
        </c:dLbls>
        <c:gapWidth val="150"/>
        <c:overlap val="100"/>
        <c:axId val="542257400"/>
        <c:axId val="542257792"/>
      </c:barChart>
      <c:catAx>
        <c:axId val="542257400"/>
        <c:scaling>
          <c:orientation val="minMax"/>
        </c:scaling>
        <c:delete val="0"/>
        <c:axPos val="b"/>
        <c:title>
          <c:tx>
            <c:rich>
              <a:bodyPr/>
              <a:lstStyle/>
              <a:p>
                <a:pPr>
                  <a:defRPr b="0"/>
                </a:pPr>
                <a:r>
                  <a:rPr lang="en-US" b="0"/>
                  <a:t>Zn Concentration (cmol/kg-soil)</a:t>
                </a:r>
              </a:p>
            </c:rich>
          </c:tx>
          <c:layout>
            <c:manualLayout>
              <c:xMode val="edge"/>
              <c:yMode val="edge"/>
              <c:x val="0.32235948553610144"/>
              <c:y val="0.91287605616842504"/>
            </c:manualLayout>
          </c:layout>
          <c:overlay val="0"/>
        </c:title>
        <c:numFmt formatCode="General" sourceLinked="1"/>
        <c:majorTickMark val="out"/>
        <c:minorTickMark val="none"/>
        <c:tickLblPos val="nextTo"/>
        <c:spPr>
          <a:ln>
            <a:solidFill>
              <a:sysClr val="windowText" lastClr="000000"/>
            </a:solidFill>
          </a:ln>
        </c:spPr>
        <c:crossAx val="542257792"/>
        <c:crosses val="autoZero"/>
        <c:auto val="1"/>
        <c:lblAlgn val="ctr"/>
        <c:lblOffset val="100"/>
        <c:noMultiLvlLbl val="0"/>
      </c:catAx>
      <c:valAx>
        <c:axId val="542257792"/>
        <c:scaling>
          <c:orientation val="minMax"/>
        </c:scaling>
        <c:delete val="0"/>
        <c:axPos val="l"/>
        <c:title>
          <c:tx>
            <c:rich>
              <a:bodyPr rot="-5400000" vert="horz"/>
              <a:lstStyle/>
              <a:p>
                <a:pPr>
                  <a:defRPr b="0"/>
                </a:pPr>
                <a:r>
                  <a:rPr lang="en-US" b="0"/>
                  <a:t>Zn Retention (cmol/kg-soil)</a:t>
                </a:r>
              </a:p>
            </c:rich>
          </c:tx>
          <c:layout>
            <c:manualLayout>
              <c:xMode val="edge"/>
              <c:yMode val="edge"/>
              <c:x val="5.8698637828126206E-3"/>
              <c:y val="9.5216476318838519E-2"/>
            </c:manualLayout>
          </c:layout>
          <c:overlay val="0"/>
        </c:title>
        <c:numFmt formatCode="General" sourceLinked="1"/>
        <c:majorTickMark val="out"/>
        <c:minorTickMark val="none"/>
        <c:tickLblPos val="nextTo"/>
        <c:spPr>
          <a:ln>
            <a:solidFill>
              <a:sysClr val="windowText" lastClr="000000"/>
            </a:solidFill>
          </a:ln>
        </c:spPr>
        <c:crossAx val="542257400"/>
        <c:crosses val="autoZero"/>
        <c:crossBetween val="between"/>
        <c:majorUnit val="10"/>
        <c:minorUnit val="5"/>
      </c:valAx>
      <c:spPr>
        <a:ln>
          <a:solidFill>
            <a:sysClr val="windowText" lastClr="000000"/>
          </a:solidFill>
        </a:ln>
      </c:spPr>
    </c:plotArea>
    <c:legend>
      <c:legendPos val="t"/>
      <c:layout>
        <c:manualLayout>
          <c:xMode val="edge"/>
          <c:yMode val="edge"/>
          <c:x val="0.1681536827011946"/>
          <c:y val="8.8622638386417915E-2"/>
          <c:w val="0.36439246443409834"/>
          <c:h val="0.24830596159605017"/>
        </c:manualLayout>
      </c:layout>
      <c:overlay val="0"/>
      <c:spPr>
        <a:solidFill>
          <a:sysClr val="window" lastClr="FFFFFF"/>
        </a:solidFill>
        <a:ln>
          <a:solidFill>
            <a:sysClr val="windowText" lastClr="000000"/>
          </a:solidFill>
        </a:ln>
      </c:spPr>
      <c:txPr>
        <a:bodyPr/>
        <a:lstStyle/>
        <a:p>
          <a:pPr>
            <a:defRPr sz="700"/>
          </a:pPr>
          <a:endParaRPr lang="en-US"/>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15813691491328"/>
          <c:y val="3.3488076563130964E-2"/>
          <c:w val="0.82717565786791436"/>
          <c:h val="0.80297132065808852"/>
        </c:manualLayout>
      </c:layout>
      <c:scatterChart>
        <c:scatterStyle val="lineMarker"/>
        <c:varyColors val="0"/>
        <c:ser>
          <c:idx val="0"/>
          <c:order val="0"/>
          <c:tx>
            <c:v>Bentonite</c:v>
          </c:tx>
          <c:spPr>
            <a:ln w="19050">
              <a:solidFill>
                <a:schemeClr val="tx1"/>
              </a:solidFill>
            </a:ln>
          </c:spPr>
          <c:marker>
            <c:symbol val="square"/>
            <c:size val="3"/>
            <c:spPr>
              <a:solidFill>
                <a:schemeClr val="tx1"/>
              </a:solidFill>
              <a:ln>
                <a:solidFill>
                  <a:schemeClr val="tx1"/>
                </a:solidFill>
              </a:ln>
            </c:spPr>
          </c:marker>
          <c:xVal>
            <c:numRef>
              <c:f>'With Zn...(T=25)'!$B$5:$B$10</c:f>
              <c:numCache>
                <c:formatCode>General</c:formatCode>
                <c:ptCount val="6"/>
                <c:pt idx="0">
                  <c:v>0</c:v>
                </c:pt>
                <c:pt idx="1">
                  <c:v>5</c:v>
                </c:pt>
                <c:pt idx="2">
                  <c:v>10</c:v>
                </c:pt>
                <c:pt idx="3">
                  <c:v>20</c:v>
                </c:pt>
                <c:pt idx="4">
                  <c:v>70</c:v>
                </c:pt>
                <c:pt idx="5">
                  <c:v>120</c:v>
                </c:pt>
              </c:numCache>
            </c:numRef>
          </c:xVal>
          <c:yVal>
            <c:numRef>
              <c:f>'With Zn...(T=25)'!$C$5:$C$10</c:f>
              <c:numCache>
                <c:formatCode>General</c:formatCode>
                <c:ptCount val="6"/>
                <c:pt idx="0">
                  <c:v>10.050000000000001</c:v>
                </c:pt>
                <c:pt idx="1">
                  <c:v>9.4</c:v>
                </c:pt>
                <c:pt idx="2">
                  <c:v>8.6</c:v>
                </c:pt>
                <c:pt idx="3">
                  <c:v>7.92</c:v>
                </c:pt>
                <c:pt idx="4">
                  <c:v>6.65</c:v>
                </c:pt>
                <c:pt idx="5">
                  <c:v>6.24</c:v>
                </c:pt>
              </c:numCache>
            </c:numRef>
          </c:yVal>
          <c:smooth val="0"/>
          <c:extLst xmlns:c16r2="http://schemas.microsoft.com/office/drawing/2015/06/chart">
            <c:ext xmlns:c16="http://schemas.microsoft.com/office/drawing/2014/chart" uri="{C3380CC4-5D6E-409C-BE32-E72D297353CC}">
              <c16:uniqueId val="{00000000-636F-4DAE-B3F9-05E02CD8A1D3}"/>
            </c:ext>
          </c:extLst>
        </c:ser>
        <c:ser>
          <c:idx val="1"/>
          <c:order val="1"/>
          <c:tx>
            <c:v>Decarbonated Bentonite</c:v>
          </c:tx>
          <c:spPr>
            <a:ln w="19050">
              <a:solidFill>
                <a:schemeClr val="accent2">
                  <a:lumMod val="75000"/>
                </a:schemeClr>
              </a:solidFill>
            </a:ln>
          </c:spPr>
          <c:marker>
            <c:symbol val="triangle"/>
            <c:size val="4"/>
            <c:spPr>
              <a:solidFill>
                <a:schemeClr val="accent2">
                  <a:lumMod val="75000"/>
                </a:schemeClr>
              </a:solidFill>
            </c:spPr>
          </c:marker>
          <c:xVal>
            <c:numRef>
              <c:f>'With Zn...(T=25)'!$B$5:$B$10</c:f>
              <c:numCache>
                <c:formatCode>General</c:formatCode>
                <c:ptCount val="6"/>
                <c:pt idx="0">
                  <c:v>0</c:v>
                </c:pt>
                <c:pt idx="1">
                  <c:v>5</c:v>
                </c:pt>
                <c:pt idx="2">
                  <c:v>10</c:v>
                </c:pt>
                <c:pt idx="3">
                  <c:v>20</c:v>
                </c:pt>
                <c:pt idx="4">
                  <c:v>70</c:v>
                </c:pt>
                <c:pt idx="5">
                  <c:v>120</c:v>
                </c:pt>
              </c:numCache>
            </c:numRef>
          </c:xVal>
          <c:yVal>
            <c:numRef>
              <c:f>'With Zn...(T=25)'!$D$5:$D$10</c:f>
              <c:numCache>
                <c:formatCode>General</c:formatCode>
                <c:ptCount val="6"/>
                <c:pt idx="0">
                  <c:v>6.76</c:v>
                </c:pt>
                <c:pt idx="1">
                  <c:v>6.66</c:v>
                </c:pt>
                <c:pt idx="2">
                  <c:v>6.4</c:v>
                </c:pt>
                <c:pt idx="3">
                  <c:v>6.14</c:v>
                </c:pt>
                <c:pt idx="4">
                  <c:v>5.95</c:v>
                </c:pt>
                <c:pt idx="5">
                  <c:v>5.91</c:v>
                </c:pt>
              </c:numCache>
            </c:numRef>
          </c:yVal>
          <c:smooth val="0"/>
          <c:extLst xmlns:c16r2="http://schemas.microsoft.com/office/drawing/2015/06/chart">
            <c:ext xmlns:c16="http://schemas.microsoft.com/office/drawing/2014/chart" uri="{C3380CC4-5D6E-409C-BE32-E72D297353CC}">
              <c16:uniqueId val="{00000001-636F-4DAE-B3F9-05E02CD8A1D3}"/>
            </c:ext>
          </c:extLst>
        </c:ser>
        <c:dLbls>
          <c:showLegendKey val="0"/>
          <c:showVal val="0"/>
          <c:showCatName val="0"/>
          <c:showSerName val="0"/>
          <c:showPercent val="0"/>
          <c:showBubbleSize val="0"/>
        </c:dLbls>
        <c:axId val="297941432"/>
        <c:axId val="297941824"/>
      </c:scatterChart>
      <c:valAx>
        <c:axId val="297941432"/>
        <c:scaling>
          <c:orientation val="minMax"/>
          <c:max val="120"/>
        </c:scaling>
        <c:delete val="0"/>
        <c:axPos val="b"/>
        <c:title>
          <c:tx>
            <c:rich>
              <a:bodyPr rot="0" vert="horz"/>
              <a:lstStyle/>
              <a:p>
                <a:pPr>
                  <a:defRPr/>
                </a:pPr>
                <a:r>
                  <a:rPr lang="en-US"/>
                  <a:t>Zn Concentration (cmol/kg-soil)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297941824"/>
        <c:crossesAt val="3"/>
        <c:crossBetween val="midCat"/>
        <c:majorUnit val="10"/>
      </c:valAx>
      <c:valAx>
        <c:axId val="297941824"/>
        <c:scaling>
          <c:orientation val="minMax"/>
          <c:max val="11"/>
          <c:min val="5"/>
        </c:scaling>
        <c:delete val="0"/>
        <c:axPos val="l"/>
        <c:title>
          <c:tx>
            <c:rich>
              <a:bodyPr rot="-5400000" vert="horz"/>
              <a:lstStyle/>
              <a:p>
                <a:pPr>
                  <a:defRPr/>
                </a:pPr>
                <a:r>
                  <a:rPr lang="en-US"/>
                  <a:t>pH</a:t>
                </a:r>
              </a:p>
            </c:rich>
          </c:tx>
          <c:layout>
            <c:manualLayout>
              <c:xMode val="edge"/>
              <c:yMode val="edge"/>
              <c:x val="1.0197721432041335E-2"/>
              <c:y val="0.3934266332192532"/>
            </c:manualLayout>
          </c:layout>
          <c:overlay val="0"/>
          <c:spPr>
            <a:noFill/>
            <a:ln>
              <a:noFill/>
            </a:ln>
            <a:effectLst/>
          </c:spPr>
        </c:title>
        <c:numFmt formatCode="General" sourceLinked="0"/>
        <c:majorTickMark val="in"/>
        <c:minorTickMark val="out"/>
        <c:tickLblPos val="nextTo"/>
        <c:spPr>
          <a:noFill/>
          <a:ln w="9525" cap="flat" cmpd="sng" algn="ctr">
            <a:solidFill>
              <a:schemeClr val="tx1"/>
            </a:solidFill>
            <a:round/>
          </a:ln>
          <a:effectLst/>
        </c:spPr>
        <c:txPr>
          <a:bodyPr rot="-60000000" vert="horz"/>
          <a:lstStyle/>
          <a:p>
            <a:pPr>
              <a:defRPr/>
            </a:pPr>
            <a:endParaRPr lang="en-US"/>
          </a:p>
        </c:txPr>
        <c:crossAx val="297941432"/>
        <c:crosses val="autoZero"/>
        <c:crossBetween val="midCat"/>
        <c:majorUnit val="1"/>
        <c:minorUnit val="0.5"/>
      </c:valAx>
      <c:spPr>
        <a:noFill/>
        <a:ln>
          <a:solidFill>
            <a:schemeClr val="tx1"/>
          </a:solidFill>
        </a:ln>
        <a:effectLst/>
      </c:spPr>
    </c:plotArea>
    <c:legend>
      <c:legendPos val="b"/>
      <c:layout>
        <c:manualLayout>
          <c:xMode val="edge"/>
          <c:yMode val="edge"/>
          <c:x val="0.45660861279222853"/>
          <c:y val="6.4992637195846067E-2"/>
          <c:w val="0.44502213681220232"/>
          <c:h val="0.17170487864429046"/>
        </c:manualLayout>
      </c:layout>
      <c:overlay val="0"/>
      <c:spPr>
        <a:solidFill>
          <a:schemeClr val="bg1"/>
        </a:solidFill>
        <a:ln>
          <a:solidFill>
            <a:schemeClr val="tx1"/>
          </a:solidFill>
        </a:ln>
        <a:effectLst/>
      </c:spPr>
      <c:txPr>
        <a:bodyPr rot="0" vert="horz"/>
        <a:lstStyle/>
        <a:p>
          <a:pPr>
            <a:defRPr sz="700"/>
          </a:pPr>
          <a:endParaRPr lang="en-US"/>
        </a:p>
      </c:txPr>
    </c:legend>
    <c:plotVisOnly val="1"/>
    <c:dispBlanksAs val="gap"/>
    <c:showDLblsOverMax val="0"/>
  </c:chart>
  <c:spPr>
    <a:solidFill>
      <a:schemeClr val="bg1"/>
    </a:solidFill>
    <a:ln w="9525" cap="flat" cmpd="sng" algn="ctr">
      <a:noFill/>
      <a:round/>
    </a:ln>
    <a:effectLst/>
  </c:spPr>
  <c:txPr>
    <a:bodyPr/>
    <a:lstStyle/>
    <a:p>
      <a:pPr>
        <a:defRPr sz="800" b="0">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1368425972066"/>
          <c:y val="4.2096934485131098E-2"/>
          <c:w val="0.86050300674441016"/>
          <c:h val="0.80746822377539884"/>
        </c:manualLayout>
      </c:layout>
      <c:scatterChart>
        <c:scatterStyle val="lineMarker"/>
        <c:varyColors val="0"/>
        <c:ser>
          <c:idx val="2"/>
          <c:order val="0"/>
          <c:tx>
            <c:strRef>
              <c:f>'Bent-DC'!$A$1:$C$1</c:f>
              <c:strCache>
                <c:ptCount val="1"/>
                <c:pt idx="0">
                  <c:v>Bentonite Without Zn</c:v>
                </c:pt>
              </c:strCache>
            </c:strRef>
          </c:tx>
          <c:spPr>
            <a:ln w="19050">
              <a:solidFill>
                <a:srgbClr val="9BBB59">
                  <a:lumMod val="50000"/>
                </a:srgbClr>
              </a:solidFill>
            </a:ln>
          </c:spPr>
          <c:marker>
            <c:symbol val="none"/>
          </c:marker>
          <c:xVal>
            <c:numRef>
              <c:f>'Bent-Carbonate'!$A$3:$A$283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'Bent-Carbonate'!$D$3:$D$283</c:f>
              <c:numCache>
                <c:formatCode>General</c:formatCode>
                <c:ptCount val="281"/>
                <c:pt idx="0">
                  <c:v>226</c:v>
                </c:pt>
                <c:pt idx="1">
                  <c:v>242</c:v>
                </c:pt>
                <c:pt idx="2">
                  <c:v>215</c:v>
                </c:pt>
                <c:pt idx="3">
                  <c:v>234</c:v>
                </c:pt>
                <c:pt idx="4">
                  <c:v>214</c:v>
                </c:pt>
                <c:pt idx="5">
                  <c:v>255</c:v>
                </c:pt>
                <c:pt idx="6">
                  <c:v>257</c:v>
                </c:pt>
                <c:pt idx="7">
                  <c:v>271</c:v>
                </c:pt>
                <c:pt idx="8">
                  <c:v>275</c:v>
                </c:pt>
                <c:pt idx="9">
                  <c:v>280</c:v>
                </c:pt>
                <c:pt idx="10">
                  <c:v>374</c:v>
                </c:pt>
                <c:pt idx="11">
                  <c:v>405</c:v>
                </c:pt>
                <c:pt idx="12">
                  <c:v>571</c:v>
                </c:pt>
                <c:pt idx="13">
                  <c:v>710</c:v>
                </c:pt>
                <c:pt idx="14">
                  <c:v>1190</c:v>
                </c:pt>
                <c:pt idx="15">
                  <c:v>2013</c:v>
                </c:pt>
                <c:pt idx="16">
                  <c:v>1914</c:v>
                </c:pt>
                <c:pt idx="17">
                  <c:v>929</c:v>
                </c:pt>
                <c:pt idx="18">
                  <c:v>545</c:v>
                </c:pt>
                <c:pt idx="19">
                  <c:v>387</c:v>
                </c:pt>
                <c:pt idx="20">
                  <c:v>298</c:v>
                </c:pt>
                <c:pt idx="21">
                  <c:v>262</c:v>
                </c:pt>
                <c:pt idx="22">
                  <c:v>182</c:v>
                </c:pt>
                <c:pt idx="23">
                  <c:v>218</c:v>
                </c:pt>
                <c:pt idx="24">
                  <c:v>217</c:v>
                </c:pt>
                <c:pt idx="25">
                  <c:v>145</c:v>
                </c:pt>
                <c:pt idx="26">
                  <c:v>125</c:v>
                </c:pt>
                <c:pt idx="27">
                  <c:v>120</c:v>
                </c:pt>
                <c:pt idx="28">
                  <c:v>94</c:v>
                </c:pt>
                <c:pt idx="29">
                  <c:v>128</c:v>
                </c:pt>
                <c:pt idx="30">
                  <c:v>100</c:v>
                </c:pt>
                <c:pt idx="31">
                  <c:v>88</c:v>
                </c:pt>
                <c:pt idx="32">
                  <c:v>116</c:v>
                </c:pt>
                <c:pt idx="33">
                  <c:v>92</c:v>
                </c:pt>
                <c:pt idx="34">
                  <c:v>103</c:v>
                </c:pt>
                <c:pt idx="35">
                  <c:v>111</c:v>
                </c:pt>
                <c:pt idx="36">
                  <c:v>114</c:v>
                </c:pt>
                <c:pt idx="37">
                  <c:v>89</c:v>
                </c:pt>
                <c:pt idx="38">
                  <c:v>112</c:v>
                </c:pt>
                <c:pt idx="39">
                  <c:v>98</c:v>
                </c:pt>
                <c:pt idx="40">
                  <c:v>107</c:v>
                </c:pt>
                <c:pt idx="41">
                  <c:v>105</c:v>
                </c:pt>
                <c:pt idx="42">
                  <c:v>145</c:v>
                </c:pt>
                <c:pt idx="43">
                  <c:v>108</c:v>
                </c:pt>
                <c:pt idx="44">
                  <c:v>87</c:v>
                </c:pt>
                <c:pt idx="45">
                  <c:v>100</c:v>
                </c:pt>
                <c:pt idx="46">
                  <c:v>105</c:v>
                </c:pt>
                <c:pt idx="47">
                  <c:v>127</c:v>
                </c:pt>
                <c:pt idx="48">
                  <c:v>135</c:v>
                </c:pt>
                <c:pt idx="49">
                  <c:v>133</c:v>
                </c:pt>
                <c:pt idx="50">
                  <c:v>156</c:v>
                </c:pt>
                <c:pt idx="51">
                  <c:v>247</c:v>
                </c:pt>
                <c:pt idx="52">
                  <c:v>235</c:v>
                </c:pt>
                <c:pt idx="53">
                  <c:v>155</c:v>
                </c:pt>
                <c:pt idx="54">
                  <c:v>141</c:v>
                </c:pt>
                <c:pt idx="55">
                  <c:v>133</c:v>
                </c:pt>
                <c:pt idx="56">
                  <c:v>145</c:v>
                </c:pt>
                <c:pt idx="57">
                  <c:v>116</c:v>
                </c:pt>
                <c:pt idx="58">
                  <c:v>126</c:v>
                </c:pt>
                <c:pt idx="59">
                  <c:v>145</c:v>
                </c:pt>
                <c:pt idx="60">
                  <c:v>125</c:v>
                </c:pt>
                <c:pt idx="61">
                  <c:v>107</c:v>
                </c:pt>
                <c:pt idx="62">
                  <c:v>133</c:v>
                </c:pt>
                <c:pt idx="63">
                  <c:v>120</c:v>
                </c:pt>
                <c:pt idx="64">
                  <c:v>125</c:v>
                </c:pt>
                <c:pt idx="65">
                  <c:v>120</c:v>
                </c:pt>
                <c:pt idx="66">
                  <c:v>116</c:v>
                </c:pt>
                <c:pt idx="67">
                  <c:v>117</c:v>
                </c:pt>
                <c:pt idx="68">
                  <c:v>125</c:v>
                </c:pt>
                <c:pt idx="69">
                  <c:v>125</c:v>
                </c:pt>
                <c:pt idx="70">
                  <c:v>141</c:v>
                </c:pt>
                <c:pt idx="71">
                  <c:v>114</c:v>
                </c:pt>
                <c:pt idx="72">
                  <c:v>112</c:v>
                </c:pt>
                <c:pt idx="73">
                  <c:v>100</c:v>
                </c:pt>
                <c:pt idx="74">
                  <c:v>115</c:v>
                </c:pt>
                <c:pt idx="75">
                  <c:v>128</c:v>
                </c:pt>
                <c:pt idx="76">
                  <c:v>115</c:v>
                </c:pt>
                <c:pt idx="77">
                  <c:v>124</c:v>
                </c:pt>
                <c:pt idx="78">
                  <c:v>225</c:v>
                </c:pt>
                <c:pt idx="79">
                  <c:v>456</c:v>
                </c:pt>
                <c:pt idx="80">
                  <c:v>344</c:v>
                </c:pt>
                <c:pt idx="81">
                  <c:v>259</c:v>
                </c:pt>
                <c:pt idx="82">
                  <c:v>184</c:v>
                </c:pt>
                <c:pt idx="83">
                  <c:v>211</c:v>
                </c:pt>
                <c:pt idx="84">
                  <c:v>310</c:v>
                </c:pt>
                <c:pt idx="85">
                  <c:v>232</c:v>
                </c:pt>
                <c:pt idx="86">
                  <c:v>174</c:v>
                </c:pt>
                <c:pt idx="87">
                  <c:v>214</c:v>
                </c:pt>
                <c:pt idx="88">
                  <c:v>218</c:v>
                </c:pt>
                <c:pt idx="89">
                  <c:v>247</c:v>
                </c:pt>
                <c:pt idx="90">
                  <c:v>322</c:v>
                </c:pt>
                <c:pt idx="91">
                  <c:v>227</c:v>
                </c:pt>
                <c:pt idx="92">
                  <c:v>178</c:v>
                </c:pt>
                <c:pt idx="93">
                  <c:v>158</c:v>
                </c:pt>
                <c:pt idx="94">
                  <c:v>162</c:v>
                </c:pt>
                <c:pt idx="95">
                  <c:v>162</c:v>
                </c:pt>
                <c:pt idx="96">
                  <c:v>148</c:v>
                </c:pt>
                <c:pt idx="97">
                  <c:v>164</c:v>
                </c:pt>
                <c:pt idx="98">
                  <c:v>170</c:v>
                </c:pt>
                <c:pt idx="99">
                  <c:v>158</c:v>
                </c:pt>
                <c:pt idx="100">
                  <c:v>159</c:v>
                </c:pt>
                <c:pt idx="101">
                  <c:v>146</c:v>
                </c:pt>
                <c:pt idx="102">
                  <c:v>152</c:v>
                </c:pt>
                <c:pt idx="103">
                  <c:v>149</c:v>
                </c:pt>
                <c:pt idx="104">
                  <c:v>158</c:v>
                </c:pt>
                <c:pt idx="105">
                  <c:v>175</c:v>
                </c:pt>
                <c:pt idx="106">
                  <c:v>155</c:v>
                </c:pt>
                <c:pt idx="107">
                  <c:v>161</c:v>
                </c:pt>
                <c:pt idx="108">
                  <c:v>162</c:v>
                </c:pt>
                <c:pt idx="109">
                  <c:v>138</c:v>
                </c:pt>
                <c:pt idx="110">
                  <c:v>152</c:v>
                </c:pt>
                <c:pt idx="111">
                  <c:v>144</c:v>
                </c:pt>
                <c:pt idx="112">
                  <c:v>216</c:v>
                </c:pt>
                <c:pt idx="113">
                  <c:v>815</c:v>
                </c:pt>
                <c:pt idx="114">
                  <c:v>351</c:v>
                </c:pt>
                <c:pt idx="115">
                  <c:v>205</c:v>
                </c:pt>
                <c:pt idx="116">
                  <c:v>204</c:v>
                </c:pt>
                <c:pt idx="117">
                  <c:v>215</c:v>
                </c:pt>
                <c:pt idx="118">
                  <c:v>238</c:v>
                </c:pt>
                <c:pt idx="119">
                  <c:v>273</c:v>
                </c:pt>
                <c:pt idx="120">
                  <c:v>247</c:v>
                </c:pt>
                <c:pt idx="121">
                  <c:v>273</c:v>
                </c:pt>
                <c:pt idx="122">
                  <c:v>387</c:v>
                </c:pt>
                <c:pt idx="123">
                  <c:v>509</c:v>
                </c:pt>
                <c:pt idx="124">
                  <c:v>513</c:v>
                </c:pt>
                <c:pt idx="125">
                  <c:v>380</c:v>
                </c:pt>
                <c:pt idx="126">
                  <c:v>277</c:v>
                </c:pt>
                <c:pt idx="127">
                  <c:v>358</c:v>
                </c:pt>
                <c:pt idx="128">
                  <c:v>263</c:v>
                </c:pt>
                <c:pt idx="129">
                  <c:v>205</c:v>
                </c:pt>
                <c:pt idx="130">
                  <c:v>185</c:v>
                </c:pt>
                <c:pt idx="131">
                  <c:v>175</c:v>
                </c:pt>
                <c:pt idx="132">
                  <c:v>161</c:v>
                </c:pt>
                <c:pt idx="133">
                  <c:v>152</c:v>
                </c:pt>
                <c:pt idx="134">
                  <c:v>288</c:v>
                </c:pt>
                <c:pt idx="135">
                  <c:v>246</c:v>
                </c:pt>
                <c:pt idx="136">
                  <c:v>144</c:v>
                </c:pt>
                <c:pt idx="137">
                  <c:v>139</c:v>
                </c:pt>
                <c:pt idx="138">
                  <c:v>164</c:v>
                </c:pt>
                <c:pt idx="139">
                  <c:v>133</c:v>
                </c:pt>
                <c:pt idx="140">
                  <c:v>121</c:v>
                </c:pt>
                <c:pt idx="141">
                  <c:v>114</c:v>
                </c:pt>
                <c:pt idx="142">
                  <c:v>104</c:v>
                </c:pt>
                <c:pt idx="143">
                  <c:v>143</c:v>
                </c:pt>
                <c:pt idx="144">
                  <c:v>147</c:v>
                </c:pt>
                <c:pt idx="145">
                  <c:v>137</c:v>
                </c:pt>
                <c:pt idx="146">
                  <c:v>126</c:v>
                </c:pt>
                <c:pt idx="147">
                  <c:v>135</c:v>
                </c:pt>
                <c:pt idx="148">
                  <c:v>125</c:v>
                </c:pt>
                <c:pt idx="149">
                  <c:v>123</c:v>
                </c:pt>
                <c:pt idx="150">
                  <c:v>124</c:v>
                </c:pt>
                <c:pt idx="151">
                  <c:v>104</c:v>
                </c:pt>
                <c:pt idx="152">
                  <c:v>119</c:v>
                </c:pt>
                <c:pt idx="153">
                  <c:v>141</c:v>
                </c:pt>
                <c:pt idx="154">
                  <c:v>146</c:v>
                </c:pt>
                <c:pt idx="155">
                  <c:v>158</c:v>
                </c:pt>
                <c:pt idx="156">
                  <c:v>147</c:v>
                </c:pt>
                <c:pt idx="157">
                  <c:v>145</c:v>
                </c:pt>
                <c:pt idx="158">
                  <c:v>146</c:v>
                </c:pt>
                <c:pt idx="159">
                  <c:v>172</c:v>
                </c:pt>
                <c:pt idx="160">
                  <c:v>187</c:v>
                </c:pt>
                <c:pt idx="161">
                  <c:v>168</c:v>
                </c:pt>
                <c:pt idx="162">
                  <c:v>163</c:v>
                </c:pt>
                <c:pt idx="163">
                  <c:v>193</c:v>
                </c:pt>
                <c:pt idx="164">
                  <c:v>155</c:v>
                </c:pt>
                <c:pt idx="165">
                  <c:v>133</c:v>
                </c:pt>
                <c:pt idx="166">
                  <c:v>128</c:v>
                </c:pt>
                <c:pt idx="167">
                  <c:v>135</c:v>
                </c:pt>
                <c:pt idx="168">
                  <c:v>127</c:v>
                </c:pt>
                <c:pt idx="169">
                  <c:v>128</c:v>
                </c:pt>
                <c:pt idx="170">
                  <c:v>122</c:v>
                </c:pt>
                <c:pt idx="171">
                  <c:v>115</c:v>
                </c:pt>
                <c:pt idx="172">
                  <c:v>113</c:v>
                </c:pt>
                <c:pt idx="173">
                  <c:v>99</c:v>
                </c:pt>
                <c:pt idx="174">
                  <c:v>122</c:v>
                </c:pt>
                <c:pt idx="175">
                  <c:v>128</c:v>
                </c:pt>
                <c:pt idx="176">
                  <c:v>111</c:v>
                </c:pt>
                <c:pt idx="177">
                  <c:v>133</c:v>
                </c:pt>
                <c:pt idx="178">
                  <c:v>163</c:v>
                </c:pt>
                <c:pt idx="179">
                  <c:v>141</c:v>
                </c:pt>
                <c:pt idx="180">
                  <c:v>130</c:v>
                </c:pt>
                <c:pt idx="181">
                  <c:v>107</c:v>
                </c:pt>
                <c:pt idx="182">
                  <c:v>137</c:v>
                </c:pt>
                <c:pt idx="183">
                  <c:v>115</c:v>
                </c:pt>
                <c:pt idx="184">
                  <c:v>111</c:v>
                </c:pt>
                <c:pt idx="185">
                  <c:v>133</c:v>
                </c:pt>
                <c:pt idx="186">
                  <c:v>133</c:v>
                </c:pt>
                <c:pt idx="187">
                  <c:v>110</c:v>
                </c:pt>
                <c:pt idx="188">
                  <c:v>95</c:v>
                </c:pt>
                <c:pt idx="189">
                  <c:v>124</c:v>
                </c:pt>
                <c:pt idx="190">
                  <c:v>124</c:v>
                </c:pt>
                <c:pt idx="191">
                  <c:v>131</c:v>
                </c:pt>
                <c:pt idx="192">
                  <c:v>149</c:v>
                </c:pt>
                <c:pt idx="193">
                  <c:v>143</c:v>
                </c:pt>
                <c:pt idx="194">
                  <c:v>137</c:v>
                </c:pt>
                <c:pt idx="195">
                  <c:v>113</c:v>
                </c:pt>
                <c:pt idx="196">
                  <c:v>125</c:v>
                </c:pt>
                <c:pt idx="197">
                  <c:v>151</c:v>
                </c:pt>
                <c:pt idx="198">
                  <c:v>131</c:v>
                </c:pt>
                <c:pt idx="199">
                  <c:v>141</c:v>
                </c:pt>
                <c:pt idx="200">
                  <c:v>128</c:v>
                </c:pt>
                <c:pt idx="201">
                  <c:v>127</c:v>
                </c:pt>
                <c:pt idx="202">
                  <c:v>104</c:v>
                </c:pt>
                <c:pt idx="203">
                  <c:v>119</c:v>
                </c:pt>
                <c:pt idx="204">
                  <c:v>120</c:v>
                </c:pt>
                <c:pt idx="205">
                  <c:v>122</c:v>
                </c:pt>
                <c:pt idx="206">
                  <c:v>129</c:v>
                </c:pt>
                <c:pt idx="207">
                  <c:v>134</c:v>
                </c:pt>
                <c:pt idx="208">
                  <c:v>109</c:v>
                </c:pt>
                <c:pt idx="209">
                  <c:v>116</c:v>
                </c:pt>
                <c:pt idx="210">
                  <c:v>126</c:v>
                </c:pt>
                <c:pt idx="211">
                  <c:v>105</c:v>
                </c:pt>
                <c:pt idx="212">
                  <c:v>97</c:v>
                </c:pt>
                <c:pt idx="213">
                  <c:v>109</c:v>
                </c:pt>
                <c:pt idx="214">
                  <c:v>99</c:v>
                </c:pt>
                <c:pt idx="215">
                  <c:v>111</c:v>
                </c:pt>
                <c:pt idx="216">
                  <c:v>120</c:v>
                </c:pt>
                <c:pt idx="217">
                  <c:v>106</c:v>
                </c:pt>
                <c:pt idx="218">
                  <c:v>129</c:v>
                </c:pt>
                <c:pt idx="219">
                  <c:v>107</c:v>
                </c:pt>
                <c:pt idx="220">
                  <c:v>109</c:v>
                </c:pt>
                <c:pt idx="221">
                  <c:v>88</c:v>
                </c:pt>
                <c:pt idx="222">
                  <c:v>97</c:v>
                </c:pt>
                <c:pt idx="223">
                  <c:v>133</c:v>
                </c:pt>
                <c:pt idx="224">
                  <c:v>102</c:v>
                </c:pt>
                <c:pt idx="225">
                  <c:v>102</c:v>
                </c:pt>
                <c:pt idx="226">
                  <c:v>91</c:v>
                </c:pt>
                <c:pt idx="227">
                  <c:v>103</c:v>
                </c:pt>
                <c:pt idx="228">
                  <c:v>115</c:v>
                </c:pt>
                <c:pt idx="229">
                  <c:v>98</c:v>
                </c:pt>
                <c:pt idx="230">
                  <c:v>112</c:v>
                </c:pt>
                <c:pt idx="231">
                  <c:v>152</c:v>
                </c:pt>
                <c:pt idx="232">
                  <c:v>120</c:v>
                </c:pt>
                <c:pt idx="233">
                  <c:v>106</c:v>
                </c:pt>
                <c:pt idx="234">
                  <c:v>106</c:v>
                </c:pt>
                <c:pt idx="235">
                  <c:v>102</c:v>
                </c:pt>
                <c:pt idx="236">
                  <c:v>79</c:v>
                </c:pt>
                <c:pt idx="237">
                  <c:v>98</c:v>
                </c:pt>
                <c:pt idx="238">
                  <c:v>102</c:v>
                </c:pt>
                <c:pt idx="239">
                  <c:v>106</c:v>
                </c:pt>
                <c:pt idx="240">
                  <c:v>93</c:v>
                </c:pt>
                <c:pt idx="241">
                  <c:v>106</c:v>
                </c:pt>
                <c:pt idx="242">
                  <c:v>104</c:v>
                </c:pt>
                <c:pt idx="243">
                  <c:v>90</c:v>
                </c:pt>
                <c:pt idx="244">
                  <c:v>99</c:v>
                </c:pt>
                <c:pt idx="245">
                  <c:v>96</c:v>
                </c:pt>
                <c:pt idx="246">
                  <c:v>93</c:v>
                </c:pt>
                <c:pt idx="247">
                  <c:v>95</c:v>
                </c:pt>
                <c:pt idx="248">
                  <c:v>112</c:v>
                </c:pt>
                <c:pt idx="249">
                  <c:v>115</c:v>
                </c:pt>
                <c:pt idx="250">
                  <c:v>111</c:v>
                </c:pt>
                <c:pt idx="251">
                  <c:v>114</c:v>
                </c:pt>
                <c:pt idx="252">
                  <c:v>95</c:v>
                </c:pt>
                <c:pt idx="253">
                  <c:v>97</c:v>
                </c:pt>
                <c:pt idx="254">
                  <c:v>123</c:v>
                </c:pt>
                <c:pt idx="255">
                  <c:v>135</c:v>
                </c:pt>
                <c:pt idx="256">
                  <c:v>116</c:v>
                </c:pt>
                <c:pt idx="257">
                  <c:v>112</c:v>
                </c:pt>
                <c:pt idx="258">
                  <c:v>105</c:v>
                </c:pt>
                <c:pt idx="259">
                  <c:v>81</c:v>
                </c:pt>
                <c:pt idx="260">
                  <c:v>100</c:v>
                </c:pt>
                <c:pt idx="261">
                  <c:v>103</c:v>
                </c:pt>
                <c:pt idx="262">
                  <c:v>114</c:v>
                </c:pt>
                <c:pt idx="263">
                  <c:v>113</c:v>
                </c:pt>
                <c:pt idx="264">
                  <c:v>110</c:v>
                </c:pt>
                <c:pt idx="265">
                  <c:v>96</c:v>
                </c:pt>
                <c:pt idx="266">
                  <c:v>103</c:v>
                </c:pt>
                <c:pt idx="267">
                  <c:v>86</c:v>
                </c:pt>
                <c:pt idx="268">
                  <c:v>96</c:v>
                </c:pt>
                <c:pt idx="269">
                  <c:v>104</c:v>
                </c:pt>
                <c:pt idx="270">
                  <c:v>111</c:v>
                </c:pt>
                <c:pt idx="271">
                  <c:v>76</c:v>
                </c:pt>
                <c:pt idx="272">
                  <c:v>105</c:v>
                </c:pt>
                <c:pt idx="273">
                  <c:v>77</c:v>
                </c:pt>
                <c:pt idx="274">
                  <c:v>103</c:v>
                </c:pt>
                <c:pt idx="275">
                  <c:v>113</c:v>
                </c:pt>
                <c:pt idx="276">
                  <c:v>94</c:v>
                </c:pt>
                <c:pt idx="277">
                  <c:v>110</c:v>
                </c:pt>
                <c:pt idx="278">
                  <c:v>92</c:v>
                </c:pt>
                <c:pt idx="279">
                  <c:v>123</c:v>
                </c:pt>
                <c:pt idx="280">
                  <c:v>123</c:v>
                </c:pt>
              </c:numCache>
            </c:numRef>
          </c:yVal>
          <c:smooth val="0"/>
          <c:extLst xmlns:c16r2="http://schemas.microsoft.com/office/drawing/2015/06/chart">
            <c:ext xmlns:c16="http://schemas.microsoft.com/office/drawing/2014/chart" uri="{C3380CC4-5D6E-409C-BE32-E72D297353CC}">
              <c16:uniqueId val="{00000000-B9DA-4846-915B-A96DDF0BDCA4}"/>
            </c:ext>
          </c:extLst>
        </c:ser>
        <c:ser>
          <c:idx val="0"/>
          <c:order val="1"/>
          <c:tx>
            <c:strRef>
              <c:f>'Bent-DC'!$F$1:$I$1</c:f>
              <c:strCache>
                <c:ptCount val="1"/>
                <c:pt idx="0">
                  <c:v>Bentonite+20 cmol/kg-soil Zn</c:v>
                </c:pt>
              </c:strCache>
            </c:strRef>
          </c:tx>
          <c:spPr>
            <a:ln w="19050">
              <a:solidFill>
                <a:srgbClr val="FFC000"/>
              </a:solidFill>
            </a:ln>
          </c:spPr>
          <c:marker>
            <c:symbol val="none"/>
          </c:marker>
          <c:xVal>
            <c:numRef>
              <c:f>'Bent-Carbonate'!$E$3:$E$283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'Bent-Carbonate'!$H$3:$H$283</c:f>
              <c:numCache>
                <c:formatCode>General</c:formatCode>
                <c:ptCount val="281"/>
                <c:pt idx="0">
                  <c:v>270</c:v>
                </c:pt>
                <c:pt idx="1">
                  <c:v>292</c:v>
                </c:pt>
                <c:pt idx="2">
                  <c:v>265</c:v>
                </c:pt>
                <c:pt idx="3">
                  <c:v>285</c:v>
                </c:pt>
                <c:pt idx="4">
                  <c:v>275</c:v>
                </c:pt>
                <c:pt idx="5">
                  <c:v>305</c:v>
                </c:pt>
                <c:pt idx="6">
                  <c:v>257</c:v>
                </c:pt>
                <c:pt idx="7">
                  <c:v>240</c:v>
                </c:pt>
                <c:pt idx="8">
                  <c:v>280</c:v>
                </c:pt>
                <c:pt idx="9">
                  <c:v>300</c:v>
                </c:pt>
                <c:pt idx="10">
                  <c:v>380</c:v>
                </c:pt>
                <c:pt idx="11">
                  <c:v>400</c:v>
                </c:pt>
                <c:pt idx="12">
                  <c:v>540</c:v>
                </c:pt>
                <c:pt idx="13">
                  <c:v>800</c:v>
                </c:pt>
                <c:pt idx="14">
                  <c:v>1200</c:v>
                </c:pt>
                <c:pt idx="15">
                  <c:v>1447</c:v>
                </c:pt>
                <c:pt idx="16">
                  <c:v>1205</c:v>
                </c:pt>
                <c:pt idx="17">
                  <c:v>755</c:v>
                </c:pt>
                <c:pt idx="18">
                  <c:v>529</c:v>
                </c:pt>
                <c:pt idx="19">
                  <c:v>383</c:v>
                </c:pt>
                <c:pt idx="20">
                  <c:v>367</c:v>
                </c:pt>
                <c:pt idx="21">
                  <c:v>275</c:v>
                </c:pt>
                <c:pt idx="22">
                  <c:v>261</c:v>
                </c:pt>
                <c:pt idx="23">
                  <c:v>227</c:v>
                </c:pt>
                <c:pt idx="24">
                  <c:v>224</c:v>
                </c:pt>
                <c:pt idx="25">
                  <c:v>167</c:v>
                </c:pt>
                <c:pt idx="26">
                  <c:v>169</c:v>
                </c:pt>
                <c:pt idx="27">
                  <c:v>163</c:v>
                </c:pt>
                <c:pt idx="28">
                  <c:v>144</c:v>
                </c:pt>
                <c:pt idx="29">
                  <c:v>181</c:v>
                </c:pt>
                <c:pt idx="30">
                  <c:v>132</c:v>
                </c:pt>
                <c:pt idx="31">
                  <c:v>156</c:v>
                </c:pt>
                <c:pt idx="32">
                  <c:v>134</c:v>
                </c:pt>
                <c:pt idx="33">
                  <c:v>114</c:v>
                </c:pt>
                <c:pt idx="34">
                  <c:v>131</c:v>
                </c:pt>
                <c:pt idx="35">
                  <c:v>118</c:v>
                </c:pt>
                <c:pt idx="36">
                  <c:v>119</c:v>
                </c:pt>
                <c:pt idx="37">
                  <c:v>136</c:v>
                </c:pt>
                <c:pt idx="38">
                  <c:v>149</c:v>
                </c:pt>
                <c:pt idx="39">
                  <c:v>116</c:v>
                </c:pt>
                <c:pt idx="40">
                  <c:v>98</c:v>
                </c:pt>
                <c:pt idx="41">
                  <c:v>136</c:v>
                </c:pt>
                <c:pt idx="42">
                  <c:v>165</c:v>
                </c:pt>
                <c:pt idx="43">
                  <c:v>136</c:v>
                </c:pt>
                <c:pt idx="44">
                  <c:v>134</c:v>
                </c:pt>
                <c:pt idx="45">
                  <c:v>157</c:v>
                </c:pt>
                <c:pt idx="46">
                  <c:v>155</c:v>
                </c:pt>
                <c:pt idx="47">
                  <c:v>119</c:v>
                </c:pt>
                <c:pt idx="48">
                  <c:v>133</c:v>
                </c:pt>
                <c:pt idx="49">
                  <c:v>180</c:v>
                </c:pt>
                <c:pt idx="50">
                  <c:v>140</c:v>
                </c:pt>
                <c:pt idx="51">
                  <c:v>157</c:v>
                </c:pt>
                <c:pt idx="52">
                  <c:v>162</c:v>
                </c:pt>
                <c:pt idx="53">
                  <c:v>146</c:v>
                </c:pt>
                <c:pt idx="54">
                  <c:v>144</c:v>
                </c:pt>
                <c:pt idx="55">
                  <c:v>137</c:v>
                </c:pt>
                <c:pt idx="56">
                  <c:v>147</c:v>
                </c:pt>
                <c:pt idx="57">
                  <c:v>144</c:v>
                </c:pt>
                <c:pt idx="58">
                  <c:v>123</c:v>
                </c:pt>
                <c:pt idx="59">
                  <c:v>164</c:v>
                </c:pt>
                <c:pt idx="60">
                  <c:v>147</c:v>
                </c:pt>
                <c:pt idx="61">
                  <c:v>123</c:v>
                </c:pt>
                <c:pt idx="62">
                  <c:v>146</c:v>
                </c:pt>
                <c:pt idx="63">
                  <c:v>139</c:v>
                </c:pt>
                <c:pt idx="64">
                  <c:v>158</c:v>
                </c:pt>
                <c:pt idx="65">
                  <c:v>159</c:v>
                </c:pt>
                <c:pt idx="66">
                  <c:v>151</c:v>
                </c:pt>
                <c:pt idx="67">
                  <c:v>181</c:v>
                </c:pt>
                <c:pt idx="68">
                  <c:v>174</c:v>
                </c:pt>
                <c:pt idx="69">
                  <c:v>184</c:v>
                </c:pt>
                <c:pt idx="70">
                  <c:v>188</c:v>
                </c:pt>
                <c:pt idx="71">
                  <c:v>176</c:v>
                </c:pt>
                <c:pt idx="72">
                  <c:v>134</c:v>
                </c:pt>
                <c:pt idx="73">
                  <c:v>135</c:v>
                </c:pt>
                <c:pt idx="74">
                  <c:v>134</c:v>
                </c:pt>
                <c:pt idx="75">
                  <c:v>147</c:v>
                </c:pt>
                <c:pt idx="76">
                  <c:v>127</c:v>
                </c:pt>
                <c:pt idx="77">
                  <c:v>140</c:v>
                </c:pt>
                <c:pt idx="78">
                  <c:v>194</c:v>
                </c:pt>
                <c:pt idx="79">
                  <c:v>433</c:v>
                </c:pt>
                <c:pt idx="80">
                  <c:v>397</c:v>
                </c:pt>
                <c:pt idx="81">
                  <c:v>296</c:v>
                </c:pt>
                <c:pt idx="82">
                  <c:v>211</c:v>
                </c:pt>
                <c:pt idx="83">
                  <c:v>189</c:v>
                </c:pt>
                <c:pt idx="84">
                  <c:v>252</c:v>
                </c:pt>
                <c:pt idx="85">
                  <c:v>228</c:v>
                </c:pt>
                <c:pt idx="86">
                  <c:v>216</c:v>
                </c:pt>
                <c:pt idx="87">
                  <c:v>184</c:v>
                </c:pt>
                <c:pt idx="88">
                  <c:v>240</c:v>
                </c:pt>
                <c:pt idx="89">
                  <c:v>302</c:v>
                </c:pt>
                <c:pt idx="90">
                  <c:v>371</c:v>
                </c:pt>
                <c:pt idx="91">
                  <c:v>251</c:v>
                </c:pt>
                <c:pt idx="92">
                  <c:v>197</c:v>
                </c:pt>
                <c:pt idx="93">
                  <c:v>173</c:v>
                </c:pt>
                <c:pt idx="94">
                  <c:v>184</c:v>
                </c:pt>
                <c:pt idx="95">
                  <c:v>155</c:v>
                </c:pt>
                <c:pt idx="96">
                  <c:v>164</c:v>
                </c:pt>
                <c:pt idx="97">
                  <c:v>170</c:v>
                </c:pt>
                <c:pt idx="98">
                  <c:v>185</c:v>
                </c:pt>
                <c:pt idx="99">
                  <c:v>170</c:v>
                </c:pt>
                <c:pt idx="100">
                  <c:v>209</c:v>
                </c:pt>
                <c:pt idx="101">
                  <c:v>178</c:v>
                </c:pt>
                <c:pt idx="102">
                  <c:v>177</c:v>
                </c:pt>
                <c:pt idx="103">
                  <c:v>147</c:v>
                </c:pt>
                <c:pt idx="104">
                  <c:v>177</c:v>
                </c:pt>
                <c:pt idx="105">
                  <c:v>171</c:v>
                </c:pt>
                <c:pt idx="106">
                  <c:v>198</c:v>
                </c:pt>
                <c:pt idx="107">
                  <c:v>170</c:v>
                </c:pt>
                <c:pt idx="108">
                  <c:v>178</c:v>
                </c:pt>
                <c:pt idx="109">
                  <c:v>165</c:v>
                </c:pt>
                <c:pt idx="110">
                  <c:v>161</c:v>
                </c:pt>
                <c:pt idx="111">
                  <c:v>146</c:v>
                </c:pt>
                <c:pt idx="112">
                  <c:v>192</c:v>
                </c:pt>
                <c:pt idx="113">
                  <c:v>585</c:v>
                </c:pt>
                <c:pt idx="114">
                  <c:v>391</c:v>
                </c:pt>
                <c:pt idx="115">
                  <c:v>204</c:v>
                </c:pt>
                <c:pt idx="116">
                  <c:v>211</c:v>
                </c:pt>
                <c:pt idx="117">
                  <c:v>217</c:v>
                </c:pt>
                <c:pt idx="118">
                  <c:v>266</c:v>
                </c:pt>
                <c:pt idx="119">
                  <c:v>261</c:v>
                </c:pt>
                <c:pt idx="120">
                  <c:v>235</c:v>
                </c:pt>
                <c:pt idx="121">
                  <c:v>240</c:v>
                </c:pt>
                <c:pt idx="122">
                  <c:v>259</c:v>
                </c:pt>
                <c:pt idx="123">
                  <c:v>282</c:v>
                </c:pt>
                <c:pt idx="124">
                  <c:v>301</c:v>
                </c:pt>
                <c:pt idx="125">
                  <c:v>306</c:v>
                </c:pt>
                <c:pt idx="126">
                  <c:v>355</c:v>
                </c:pt>
                <c:pt idx="127">
                  <c:v>395</c:v>
                </c:pt>
                <c:pt idx="128">
                  <c:v>362</c:v>
                </c:pt>
                <c:pt idx="129">
                  <c:v>287</c:v>
                </c:pt>
                <c:pt idx="130">
                  <c:v>243</c:v>
                </c:pt>
                <c:pt idx="131">
                  <c:v>200</c:v>
                </c:pt>
                <c:pt idx="132">
                  <c:v>198</c:v>
                </c:pt>
                <c:pt idx="133">
                  <c:v>195</c:v>
                </c:pt>
                <c:pt idx="134">
                  <c:v>289</c:v>
                </c:pt>
                <c:pt idx="135">
                  <c:v>311</c:v>
                </c:pt>
                <c:pt idx="136">
                  <c:v>179</c:v>
                </c:pt>
                <c:pt idx="137">
                  <c:v>150</c:v>
                </c:pt>
                <c:pt idx="138">
                  <c:v>159</c:v>
                </c:pt>
                <c:pt idx="139">
                  <c:v>150</c:v>
                </c:pt>
                <c:pt idx="140">
                  <c:v>149</c:v>
                </c:pt>
                <c:pt idx="141">
                  <c:v>137</c:v>
                </c:pt>
                <c:pt idx="142">
                  <c:v>124</c:v>
                </c:pt>
                <c:pt idx="143">
                  <c:v>132</c:v>
                </c:pt>
                <c:pt idx="144">
                  <c:v>134</c:v>
                </c:pt>
                <c:pt idx="145">
                  <c:v>160</c:v>
                </c:pt>
                <c:pt idx="146">
                  <c:v>146</c:v>
                </c:pt>
                <c:pt idx="147">
                  <c:v>137</c:v>
                </c:pt>
                <c:pt idx="148">
                  <c:v>142</c:v>
                </c:pt>
                <c:pt idx="149">
                  <c:v>125</c:v>
                </c:pt>
                <c:pt idx="150">
                  <c:v>128</c:v>
                </c:pt>
                <c:pt idx="151">
                  <c:v>119</c:v>
                </c:pt>
                <c:pt idx="152">
                  <c:v>118</c:v>
                </c:pt>
                <c:pt idx="153">
                  <c:v>137</c:v>
                </c:pt>
                <c:pt idx="154">
                  <c:v>143</c:v>
                </c:pt>
                <c:pt idx="155">
                  <c:v>176</c:v>
                </c:pt>
                <c:pt idx="156">
                  <c:v>163</c:v>
                </c:pt>
                <c:pt idx="157">
                  <c:v>166</c:v>
                </c:pt>
                <c:pt idx="158">
                  <c:v>179</c:v>
                </c:pt>
                <c:pt idx="159">
                  <c:v>181</c:v>
                </c:pt>
                <c:pt idx="160">
                  <c:v>204</c:v>
                </c:pt>
                <c:pt idx="161">
                  <c:v>181</c:v>
                </c:pt>
                <c:pt idx="162">
                  <c:v>165</c:v>
                </c:pt>
                <c:pt idx="163">
                  <c:v>153</c:v>
                </c:pt>
                <c:pt idx="164">
                  <c:v>129</c:v>
                </c:pt>
                <c:pt idx="165">
                  <c:v>150</c:v>
                </c:pt>
                <c:pt idx="166">
                  <c:v>156</c:v>
                </c:pt>
                <c:pt idx="167">
                  <c:v>133</c:v>
                </c:pt>
                <c:pt idx="168">
                  <c:v>151</c:v>
                </c:pt>
                <c:pt idx="169">
                  <c:v>143</c:v>
                </c:pt>
                <c:pt idx="170">
                  <c:v>115</c:v>
                </c:pt>
                <c:pt idx="171">
                  <c:v>120</c:v>
                </c:pt>
                <c:pt idx="172">
                  <c:v>107</c:v>
                </c:pt>
                <c:pt idx="173">
                  <c:v>120</c:v>
                </c:pt>
                <c:pt idx="174">
                  <c:v>142</c:v>
                </c:pt>
                <c:pt idx="175">
                  <c:v>123</c:v>
                </c:pt>
                <c:pt idx="176">
                  <c:v>130</c:v>
                </c:pt>
                <c:pt idx="177">
                  <c:v>123</c:v>
                </c:pt>
                <c:pt idx="178">
                  <c:v>138</c:v>
                </c:pt>
                <c:pt idx="179">
                  <c:v>123</c:v>
                </c:pt>
                <c:pt idx="180">
                  <c:v>109</c:v>
                </c:pt>
                <c:pt idx="181">
                  <c:v>139</c:v>
                </c:pt>
                <c:pt idx="182">
                  <c:v>131</c:v>
                </c:pt>
                <c:pt idx="183">
                  <c:v>123</c:v>
                </c:pt>
                <c:pt idx="184">
                  <c:v>125</c:v>
                </c:pt>
                <c:pt idx="185">
                  <c:v>131</c:v>
                </c:pt>
                <c:pt idx="186">
                  <c:v>144</c:v>
                </c:pt>
                <c:pt idx="187">
                  <c:v>112</c:v>
                </c:pt>
                <c:pt idx="188">
                  <c:v>155</c:v>
                </c:pt>
                <c:pt idx="189">
                  <c:v>139</c:v>
                </c:pt>
                <c:pt idx="190">
                  <c:v>136</c:v>
                </c:pt>
                <c:pt idx="191">
                  <c:v>137</c:v>
                </c:pt>
                <c:pt idx="192">
                  <c:v>169</c:v>
                </c:pt>
                <c:pt idx="193">
                  <c:v>157</c:v>
                </c:pt>
                <c:pt idx="194">
                  <c:v>146</c:v>
                </c:pt>
                <c:pt idx="195">
                  <c:v>153</c:v>
                </c:pt>
                <c:pt idx="196">
                  <c:v>135</c:v>
                </c:pt>
                <c:pt idx="197">
                  <c:v>130</c:v>
                </c:pt>
                <c:pt idx="198">
                  <c:v>119</c:v>
                </c:pt>
                <c:pt idx="199">
                  <c:v>139</c:v>
                </c:pt>
                <c:pt idx="200">
                  <c:v>138</c:v>
                </c:pt>
                <c:pt idx="201">
                  <c:v>131</c:v>
                </c:pt>
                <c:pt idx="202">
                  <c:v>132</c:v>
                </c:pt>
                <c:pt idx="203">
                  <c:v>111</c:v>
                </c:pt>
                <c:pt idx="204">
                  <c:v>136</c:v>
                </c:pt>
                <c:pt idx="205">
                  <c:v>94</c:v>
                </c:pt>
                <c:pt idx="206">
                  <c:v>139</c:v>
                </c:pt>
                <c:pt idx="207">
                  <c:v>134</c:v>
                </c:pt>
                <c:pt idx="208">
                  <c:v>130</c:v>
                </c:pt>
                <c:pt idx="209">
                  <c:v>137</c:v>
                </c:pt>
                <c:pt idx="210">
                  <c:v>112</c:v>
                </c:pt>
                <c:pt idx="211">
                  <c:v>85</c:v>
                </c:pt>
                <c:pt idx="212">
                  <c:v>107</c:v>
                </c:pt>
                <c:pt idx="213">
                  <c:v>115</c:v>
                </c:pt>
                <c:pt idx="214">
                  <c:v>108</c:v>
                </c:pt>
                <c:pt idx="215">
                  <c:v>110</c:v>
                </c:pt>
                <c:pt idx="216">
                  <c:v>104</c:v>
                </c:pt>
                <c:pt idx="217">
                  <c:v>117</c:v>
                </c:pt>
                <c:pt idx="218">
                  <c:v>125</c:v>
                </c:pt>
                <c:pt idx="219">
                  <c:v>112</c:v>
                </c:pt>
                <c:pt idx="220">
                  <c:v>117</c:v>
                </c:pt>
                <c:pt idx="221">
                  <c:v>105</c:v>
                </c:pt>
                <c:pt idx="222">
                  <c:v>115</c:v>
                </c:pt>
                <c:pt idx="223">
                  <c:v>131</c:v>
                </c:pt>
                <c:pt idx="224">
                  <c:v>106</c:v>
                </c:pt>
                <c:pt idx="225">
                  <c:v>122</c:v>
                </c:pt>
                <c:pt idx="226">
                  <c:v>133</c:v>
                </c:pt>
                <c:pt idx="227">
                  <c:v>102</c:v>
                </c:pt>
                <c:pt idx="228">
                  <c:v>106</c:v>
                </c:pt>
                <c:pt idx="229">
                  <c:v>104</c:v>
                </c:pt>
                <c:pt idx="230">
                  <c:v>105</c:v>
                </c:pt>
                <c:pt idx="231">
                  <c:v>145</c:v>
                </c:pt>
                <c:pt idx="232">
                  <c:v>130</c:v>
                </c:pt>
                <c:pt idx="233">
                  <c:v>103</c:v>
                </c:pt>
                <c:pt idx="234">
                  <c:v>102</c:v>
                </c:pt>
                <c:pt idx="235">
                  <c:v>150</c:v>
                </c:pt>
                <c:pt idx="236">
                  <c:v>111</c:v>
                </c:pt>
                <c:pt idx="237">
                  <c:v>91</c:v>
                </c:pt>
                <c:pt idx="238">
                  <c:v>114</c:v>
                </c:pt>
                <c:pt idx="239">
                  <c:v>91</c:v>
                </c:pt>
                <c:pt idx="240">
                  <c:v>101</c:v>
                </c:pt>
                <c:pt idx="241">
                  <c:v>94</c:v>
                </c:pt>
                <c:pt idx="242">
                  <c:v>110</c:v>
                </c:pt>
                <c:pt idx="243">
                  <c:v>111</c:v>
                </c:pt>
                <c:pt idx="244">
                  <c:v>103</c:v>
                </c:pt>
                <c:pt idx="245">
                  <c:v>108</c:v>
                </c:pt>
                <c:pt idx="246">
                  <c:v>117</c:v>
                </c:pt>
                <c:pt idx="247">
                  <c:v>119</c:v>
                </c:pt>
                <c:pt idx="248">
                  <c:v>96</c:v>
                </c:pt>
                <c:pt idx="249">
                  <c:v>120</c:v>
                </c:pt>
                <c:pt idx="250">
                  <c:v>118</c:v>
                </c:pt>
                <c:pt idx="251">
                  <c:v>123</c:v>
                </c:pt>
                <c:pt idx="252">
                  <c:v>130</c:v>
                </c:pt>
                <c:pt idx="253">
                  <c:v>117</c:v>
                </c:pt>
                <c:pt idx="254">
                  <c:v>114</c:v>
                </c:pt>
                <c:pt idx="255">
                  <c:v>125</c:v>
                </c:pt>
                <c:pt idx="256">
                  <c:v>118</c:v>
                </c:pt>
                <c:pt idx="257">
                  <c:v>102</c:v>
                </c:pt>
                <c:pt idx="258">
                  <c:v>126</c:v>
                </c:pt>
                <c:pt idx="259">
                  <c:v>107</c:v>
                </c:pt>
                <c:pt idx="260">
                  <c:v>116</c:v>
                </c:pt>
                <c:pt idx="261">
                  <c:v>104</c:v>
                </c:pt>
                <c:pt idx="262">
                  <c:v>117</c:v>
                </c:pt>
                <c:pt idx="263">
                  <c:v>105</c:v>
                </c:pt>
                <c:pt idx="264">
                  <c:v>112</c:v>
                </c:pt>
                <c:pt idx="265">
                  <c:v>103</c:v>
                </c:pt>
                <c:pt idx="266">
                  <c:v>112</c:v>
                </c:pt>
                <c:pt idx="267">
                  <c:v>105</c:v>
                </c:pt>
                <c:pt idx="268">
                  <c:v>98</c:v>
                </c:pt>
                <c:pt idx="269">
                  <c:v>104</c:v>
                </c:pt>
                <c:pt idx="270">
                  <c:v>104</c:v>
                </c:pt>
                <c:pt idx="271">
                  <c:v>110</c:v>
                </c:pt>
                <c:pt idx="272">
                  <c:v>109</c:v>
                </c:pt>
                <c:pt idx="273">
                  <c:v>92</c:v>
                </c:pt>
                <c:pt idx="274">
                  <c:v>99</c:v>
                </c:pt>
                <c:pt idx="275">
                  <c:v>93</c:v>
                </c:pt>
                <c:pt idx="276">
                  <c:v>97</c:v>
                </c:pt>
                <c:pt idx="277">
                  <c:v>96</c:v>
                </c:pt>
                <c:pt idx="278">
                  <c:v>108</c:v>
                </c:pt>
                <c:pt idx="279">
                  <c:v>108</c:v>
                </c:pt>
                <c:pt idx="280">
                  <c:v>120</c:v>
                </c:pt>
              </c:numCache>
            </c:numRef>
          </c:yVal>
          <c:smooth val="0"/>
          <c:extLst xmlns:c16r2="http://schemas.microsoft.com/office/drawing/2015/06/chart">
            <c:ext xmlns:c16="http://schemas.microsoft.com/office/drawing/2014/chart" uri="{C3380CC4-5D6E-409C-BE32-E72D297353CC}">
              <c16:uniqueId val="{00000001-B9DA-4846-915B-A96DDF0BDCA4}"/>
            </c:ext>
          </c:extLst>
        </c:ser>
        <c:ser>
          <c:idx val="1"/>
          <c:order val="2"/>
          <c:tx>
            <c:strRef>
              <c:f>'Bent-DC'!$K$1:$N$1</c:f>
              <c:strCache>
                <c:ptCount val="1"/>
                <c:pt idx="0">
                  <c:v>Bentonite+70 cmol/kg-soil Zn</c:v>
                </c:pt>
              </c:strCache>
            </c:strRef>
          </c:tx>
          <c:spPr>
            <a:ln w="19050">
              <a:solidFill>
                <a:srgbClr val="C0504D">
                  <a:lumMod val="75000"/>
                </a:srgbClr>
              </a:solidFill>
            </a:ln>
          </c:spPr>
          <c:marker>
            <c:symbol val="none"/>
          </c:marker>
          <c:xVal>
            <c:numRef>
              <c:f>'Bent-Carbonate'!$K$3:$K$283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'Bent-Carbonate'!$N$3:$N$283</c:f>
              <c:numCache>
                <c:formatCode>General</c:formatCode>
                <c:ptCount val="281"/>
                <c:pt idx="0">
                  <c:v>212</c:v>
                </c:pt>
                <c:pt idx="1">
                  <c:v>204</c:v>
                </c:pt>
                <c:pt idx="2">
                  <c:v>199</c:v>
                </c:pt>
                <c:pt idx="3">
                  <c:v>221</c:v>
                </c:pt>
                <c:pt idx="4">
                  <c:v>224</c:v>
                </c:pt>
                <c:pt idx="5">
                  <c:v>279</c:v>
                </c:pt>
                <c:pt idx="6">
                  <c:v>355</c:v>
                </c:pt>
                <c:pt idx="7">
                  <c:v>409</c:v>
                </c:pt>
                <c:pt idx="8">
                  <c:v>668</c:v>
                </c:pt>
                <c:pt idx="9">
                  <c:v>993</c:v>
                </c:pt>
                <c:pt idx="10">
                  <c:v>1037</c:v>
                </c:pt>
                <c:pt idx="11">
                  <c:v>949</c:v>
                </c:pt>
                <c:pt idx="12">
                  <c:v>761</c:v>
                </c:pt>
                <c:pt idx="13">
                  <c:v>654</c:v>
                </c:pt>
                <c:pt idx="14">
                  <c:v>589</c:v>
                </c:pt>
                <c:pt idx="15">
                  <c:v>464</c:v>
                </c:pt>
                <c:pt idx="16">
                  <c:v>403</c:v>
                </c:pt>
                <c:pt idx="17">
                  <c:v>331</c:v>
                </c:pt>
                <c:pt idx="18">
                  <c:v>251</c:v>
                </c:pt>
                <c:pt idx="19">
                  <c:v>214</c:v>
                </c:pt>
                <c:pt idx="20">
                  <c:v>197</c:v>
                </c:pt>
                <c:pt idx="21">
                  <c:v>153</c:v>
                </c:pt>
                <c:pt idx="22">
                  <c:v>177</c:v>
                </c:pt>
                <c:pt idx="23">
                  <c:v>177</c:v>
                </c:pt>
                <c:pt idx="24">
                  <c:v>193</c:v>
                </c:pt>
                <c:pt idx="25">
                  <c:v>136</c:v>
                </c:pt>
                <c:pt idx="26">
                  <c:v>141</c:v>
                </c:pt>
                <c:pt idx="27">
                  <c:v>120</c:v>
                </c:pt>
                <c:pt idx="28">
                  <c:v>127</c:v>
                </c:pt>
                <c:pt idx="29">
                  <c:v>154</c:v>
                </c:pt>
                <c:pt idx="30">
                  <c:v>133</c:v>
                </c:pt>
                <c:pt idx="31">
                  <c:v>137</c:v>
                </c:pt>
                <c:pt idx="32">
                  <c:v>118</c:v>
                </c:pt>
                <c:pt idx="33">
                  <c:v>122</c:v>
                </c:pt>
                <c:pt idx="34">
                  <c:v>116</c:v>
                </c:pt>
                <c:pt idx="35">
                  <c:v>128</c:v>
                </c:pt>
                <c:pt idx="36">
                  <c:v>116</c:v>
                </c:pt>
                <c:pt idx="37">
                  <c:v>151</c:v>
                </c:pt>
                <c:pt idx="38">
                  <c:v>167</c:v>
                </c:pt>
                <c:pt idx="39">
                  <c:v>127</c:v>
                </c:pt>
                <c:pt idx="40">
                  <c:v>123</c:v>
                </c:pt>
                <c:pt idx="41">
                  <c:v>130</c:v>
                </c:pt>
                <c:pt idx="42">
                  <c:v>150</c:v>
                </c:pt>
                <c:pt idx="43">
                  <c:v>129</c:v>
                </c:pt>
                <c:pt idx="44">
                  <c:v>136</c:v>
                </c:pt>
                <c:pt idx="45">
                  <c:v>169</c:v>
                </c:pt>
                <c:pt idx="46">
                  <c:v>152</c:v>
                </c:pt>
                <c:pt idx="47">
                  <c:v>122</c:v>
                </c:pt>
                <c:pt idx="48">
                  <c:v>125</c:v>
                </c:pt>
                <c:pt idx="49">
                  <c:v>112</c:v>
                </c:pt>
                <c:pt idx="50">
                  <c:v>118</c:v>
                </c:pt>
                <c:pt idx="51">
                  <c:v>121</c:v>
                </c:pt>
                <c:pt idx="52">
                  <c:v>140</c:v>
                </c:pt>
                <c:pt idx="53">
                  <c:v>120</c:v>
                </c:pt>
                <c:pt idx="54">
                  <c:v>135</c:v>
                </c:pt>
                <c:pt idx="55">
                  <c:v>123</c:v>
                </c:pt>
                <c:pt idx="56">
                  <c:v>126</c:v>
                </c:pt>
                <c:pt idx="57">
                  <c:v>117</c:v>
                </c:pt>
                <c:pt idx="58">
                  <c:v>113</c:v>
                </c:pt>
                <c:pt idx="59">
                  <c:v>118</c:v>
                </c:pt>
                <c:pt idx="60">
                  <c:v>121</c:v>
                </c:pt>
                <c:pt idx="61">
                  <c:v>137</c:v>
                </c:pt>
                <c:pt idx="62">
                  <c:v>137</c:v>
                </c:pt>
                <c:pt idx="63">
                  <c:v>126</c:v>
                </c:pt>
                <c:pt idx="64">
                  <c:v>161</c:v>
                </c:pt>
                <c:pt idx="65">
                  <c:v>142</c:v>
                </c:pt>
                <c:pt idx="66">
                  <c:v>190</c:v>
                </c:pt>
                <c:pt idx="67">
                  <c:v>180</c:v>
                </c:pt>
                <c:pt idx="68">
                  <c:v>191</c:v>
                </c:pt>
                <c:pt idx="69">
                  <c:v>176</c:v>
                </c:pt>
                <c:pt idx="70">
                  <c:v>152</c:v>
                </c:pt>
                <c:pt idx="71">
                  <c:v>125</c:v>
                </c:pt>
                <c:pt idx="72">
                  <c:v>141</c:v>
                </c:pt>
                <c:pt idx="73">
                  <c:v>133</c:v>
                </c:pt>
                <c:pt idx="74">
                  <c:v>144</c:v>
                </c:pt>
                <c:pt idx="75">
                  <c:v>125</c:v>
                </c:pt>
                <c:pt idx="76">
                  <c:v>146</c:v>
                </c:pt>
                <c:pt idx="77">
                  <c:v>140</c:v>
                </c:pt>
                <c:pt idx="78">
                  <c:v>189</c:v>
                </c:pt>
                <c:pt idx="79">
                  <c:v>432</c:v>
                </c:pt>
                <c:pt idx="80">
                  <c:v>382</c:v>
                </c:pt>
                <c:pt idx="81">
                  <c:v>265</c:v>
                </c:pt>
                <c:pt idx="82">
                  <c:v>208</c:v>
                </c:pt>
                <c:pt idx="83">
                  <c:v>184</c:v>
                </c:pt>
                <c:pt idx="84">
                  <c:v>251</c:v>
                </c:pt>
                <c:pt idx="85">
                  <c:v>242</c:v>
                </c:pt>
                <c:pt idx="86">
                  <c:v>214</c:v>
                </c:pt>
                <c:pt idx="87">
                  <c:v>201</c:v>
                </c:pt>
                <c:pt idx="88">
                  <c:v>222</c:v>
                </c:pt>
                <c:pt idx="89">
                  <c:v>305</c:v>
                </c:pt>
                <c:pt idx="90">
                  <c:v>375</c:v>
                </c:pt>
                <c:pt idx="91">
                  <c:v>235</c:v>
                </c:pt>
                <c:pt idx="92">
                  <c:v>229</c:v>
                </c:pt>
                <c:pt idx="93">
                  <c:v>213</c:v>
                </c:pt>
                <c:pt idx="94">
                  <c:v>166</c:v>
                </c:pt>
                <c:pt idx="95">
                  <c:v>148</c:v>
                </c:pt>
                <c:pt idx="96">
                  <c:v>151</c:v>
                </c:pt>
                <c:pt idx="97">
                  <c:v>150</c:v>
                </c:pt>
                <c:pt idx="98">
                  <c:v>177</c:v>
                </c:pt>
                <c:pt idx="99">
                  <c:v>170</c:v>
                </c:pt>
                <c:pt idx="100">
                  <c:v>168</c:v>
                </c:pt>
                <c:pt idx="101">
                  <c:v>161</c:v>
                </c:pt>
                <c:pt idx="102">
                  <c:v>163</c:v>
                </c:pt>
                <c:pt idx="103">
                  <c:v>187</c:v>
                </c:pt>
                <c:pt idx="104">
                  <c:v>158</c:v>
                </c:pt>
                <c:pt idx="105">
                  <c:v>251</c:v>
                </c:pt>
                <c:pt idx="106">
                  <c:v>180</c:v>
                </c:pt>
                <c:pt idx="107">
                  <c:v>182</c:v>
                </c:pt>
                <c:pt idx="108">
                  <c:v>168</c:v>
                </c:pt>
                <c:pt idx="109">
                  <c:v>177</c:v>
                </c:pt>
                <c:pt idx="110">
                  <c:v>171</c:v>
                </c:pt>
                <c:pt idx="111">
                  <c:v>194</c:v>
                </c:pt>
                <c:pt idx="112">
                  <c:v>236</c:v>
                </c:pt>
                <c:pt idx="113">
                  <c:v>547</c:v>
                </c:pt>
                <c:pt idx="114">
                  <c:v>356</c:v>
                </c:pt>
                <c:pt idx="115">
                  <c:v>207</c:v>
                </c:pt>
                <c:pt idx="116">
                  <c:v>199</c:v>
                </c:pt>
                <c:pt idx="117">
                  <c:v>197</c:v>
                </c:pt>
                <c:pt idx="118">
                  <c:v>188</c:v>
                </c:pt>
                <c:pt idx="119">
                  <c:v>205</c:v>
                </c:pt>
                <c:pt idx="120">
                  <c:v>286</c:v>
                </c:pt>
                <c:pt idx="121">
                  <c:v>228</c:v>
                </c:pt>
                <c:pt idx="122">
                  <c:v>216</c:v>
                </c:pt>
                <c:pt idx="123">
                  <c:v>267</c:v>
                </c:pt>
                <c:pt idx="124">
                  <c:v>221</c:v>
                </c:pt>
                <c:pt idx="125">
                  <c:v>261</c:v>
                </c:pt>
                <c:pt idx="126">
                  <c:v>322</c:v>
                </c:pt>
                <c:pt idx="127">
                  <c:v>310</c:v>
                </c:pt>
                <c:pt idx="128">
                  <c:v>282</c:v>
                </c:pt>
                <c:pt idx="129">
                  <c:v>254</c:v>
                </c:pt>
                <c:pt idx="130">
                  <c:v>220</c:v>
                </c:pt>
                <c:pt idx="131">
                  <c:v>194</c:v>
                </c:pt>
                <c:pt idx="132">
                  <c:v>170</c:v>
                </c:pt>
                <c:pt idx="133">
                  <c:v>181</c:v>
                </c:pt>
                <c:pt idx="134">
                  <c:v>217</c:v>
                </c:pt>
                <c:pt idx="135">
                  <c:v>215</c:v>
                </c:pt>
                <c:pt idx="136">
                  <c:v>164</c:v>
                </c:pt>
                <c:pt idx="137">
                  <c:v>143</c:v>
                </c:pt>
                <c:pt idx="138">
                  <c:v>145</c:v>
                </c:pt>
                <c:pt idx="139">
                  <c:v>144</c:v>
                </c:pt>
                <c:pt idx="140">
                  <c:v>127</c:v>
                </c:pt>
                <c:pt idx="141">
                  <c:v>143</c:v>
                </c:pt>
                <c:pt idx="142">
                  <c:v>190</c:v>
                </c:pt>
                <c:pt idx="143">
                  <c:v>302</c:v>
                </c:pt>
                <c:pt idx="144">
                  <c:v>141</c:v>
                </c:pt>
                <c:pt idx="145">
                  <c:v>160</c:v>
                </c:pt>
                <c:pt idx="146">
                  <c:v>116</c:v>
                </c:pt>
                <c:pt idx="147">
                  <c:v>124</c:v>
                </c:pt>
                <c:pt idx="148">
                  <c:v>143</c:v>
                </c:pt>
                <c:pt idx="149">
                  <c:v>134</c:v>
                </c:pt>
                <c:pt idx="150">
                  <c:v>115</c:v>
                </c:pt>
                <c:pt idx="151">
                  <c:v>124</c:v>
                </c:pt>
                <c:pt idx="152">
                  <c:v>131</c:v>
                </c:pt>
                <c:pt idx="153">
                  <c:v>142</c:v>
                </c:pt>
                <c:pt idx="154">
                  <c:v>146</c:v>
                </c:pt>
                <c:pt idx="155">
                  <c:v>177</c:v>
                </c:pt>
                <c:pt idx="156">
                  <c:v>190</c:v>
                </c:pt>
                <c:pt idx="157">
                  <c:v>181</c:v>
                </c:pt>
                <c:pt idx="158">
                  <c:v>187</c:v>
                </c:pt>
                <c:pt idx="159">
                  <c:v>187</c:v>
                </c:pt>
                <c:pt idx="160">
                  <c:v>204</c:v>
                </c:pt>
                <c:pt idx="161">
                  <c:v>204</c:v>
                </c:pt>
                <c:pt idx="162">
                  <c:v>165</c:v>
                </c:pt>
                <c:pt idx="163">
                  <c:v>195</c:v>
                </c:pt>
                <c:pt idx="164">
                  <c:v>170</c:v>
                </c:pt>
                <c:pt idx="165">
                  <c:v>144</c:v>
                </c:pt>
                <c:pt idx="166">
                  <c:v>147</c:v>
                </c:pt>
                <c:pt idx="167">
                  <c:v>144</c:v>
                </c:pt>
                <c:pt idx="168">
                  <c:v>126</c:v>
                </c:pt>
                <c:pt idx="169">
                  <c:v>124</c:v>
                </c:pt>
                <c:pt idx="170">
                  <c:v>142</c:v>
                </c:pt>
                <c:pt idx="171">
                  <c:v>136</c:v>
                </c:pt>
                <c:pt idx="172">
                  <c:v>149</c:v>
                </c:pt>
                <c:pt idx="173">
                  <c:v>141</c:v>
                </c:pt>
                <c:pt idx="174">
                  <c:v>151</c:v>
                </c:pt>
                <c:pt idx="175">
                  <c:v>110</c:v>
                </c:pt>
                <c:pt idx="176">
                  <c:v>131</c:v>
                </c:pt>
                <c:pt idx="177">
                  <c:v>133</c:v>
                </c:pt>
                <c:pt idx="178">
                  <c:v>156</c:v>
                </c:pt>
                <c:pt idx="179">
                  <c:v>135</c:v>
                </c:pt>
                <c:pt idx="180">
                  <c:v>94</c:v>
                </c:pt>
                <c:pt idx="181">
                  <c:v>132</c:v>
                </c:pt>
                <c:pt idx="182">
                  <c:v>124</c:v>
                </c:pt>
                <c:pt idx="183">
                  <c:v>105</c:v>
                </c:pt>
                <c:pt idx="184">
                  <c:v>129</c:v>
                </c:pt>
                <c:pt idx="185">
                  <c:v>120</c:v>
                </c:pt>
                <c:pt idx="186">
                  <c:v>143</c:v>
                </c:pt>
                <c:pt idx="187">
                  <c:v>121</c:v>
                </c:pt>
                <c:pt idx="188">
                  <c:v>117</c:v>
                </c:pt>
                <c:pt idx="189">
                  <c:v>112</c:v>
                </c:pt>
                <c:pt idx="190">
                  <c:v>146</c:v>
                </c:pt>
                <c:pt idx="191">
                  <c:v>123</c:v>
                </c:pt>
                <c:pt idx="192">
                  <c:v>150</c:v>
                </c:pt>
                <c:pt idx="193">
                  <c:v>154</c:v>
                </c:pt>
                <c:pt idx="194">
                  <c:v>179</c:v>
                </c:pt>
                <c:pt idx="195">
                  <c:v>151</c:v>
                </c:pt>
                <c:pt idx="196">
                  <c:v>125</c:v>
                </c:pt>
                <c:pt idx="197">
                  <c:v>127</c:v>
                </c:pt>
                <c:pt idx="198">
                  <c:v>118</c:v>
                </c:pt>
                <c:pt idx="199">
                  <c:v>141</c:v>
                </c:pt>
                <c:pt idx="200">
                  <c:v>153</c:v>
                </c:pt>
                <c:pt idx="201">
                  <c:v>125</c:v>
                </c:pt>
                <c:pt idx="202">
                  <c:v>115</c:v>
                </c:pt>
                <c:pt idx="203">
                  <c:v>127</c:v>
                </c:pt>
                <c:pt idx="204">
                  <c:v>107</c:v>
                </c:pt>
                <c:pt idx="205">
                  <c:v>128</c:v>
                </c:pt>
                <c:pt idx="206">
                  <c:v>150</c:v>
                </c:pt>
                <c:pt idx="207">
                  <c:v>138</c:v>
                </c:pt>
                <c:pt idx="208">
                  <c:v>113</c:v>
                </c:pt>
                <c:pt idx="209">
                  <c:v>120</c:v>
                </c:pt>
                <c:pt idx="210">
                  <c:v>125</c:v>
                </c:pt>
                <c:pt idx="211">
                  <c:v>115</c:v>
                </c:pt>
                <c:pt idx="212">
                  <c:v>131</c:v>
                </c:pt>
                <c:pt idx="213">
                  <c:v>135</c:v>
                </c:pt>
                <c:pt idx="214">
                  <c:v>133</c:v>
                </c:pt>
                <c:pt idx="215">
                  <c:v>123</c:v>
                </c:pt>
                <c:pt idx="216">
                  <c:v>109</c:v>
                </c:pt>
                <c:pt idx="217">
                  <c:v>115</c:v>
                </c:pt>
                <c:pt idx="218">
                  <c:v>109</c:v>
                </c:pt>
                <c:pt idx="219">
                  <c:v>102</c:v>
                </c:pt>
                <c:pt idx="220">
                  <c:v>114</c:v>
                </c:pt>
                <c:pt idx="221">
                  <c:v>98</c:v>
                </c:pt>
                <c:pt idx="222">
                  <c:v>114</c:v>
                </c:pt>
                <c:pt idx="223">
                  <c:v>101</c:v>
                </c:pt>
                <c:pt idx="224">
                  <c:v>106</c:v>
                </c:pt>
                <c:pt idx="225">
                  <c:v>96</c:v>
                </c:pt>
                <c:pt idx="226">
                  <c:v>100</c:v>
                </c:pt>
                <c:pt idx="227">
                  <c:v>106</c:v>
                </c:pt>
                <c:pt idx="228">
                  <c:v>109</c:v>
                </c:pt>
                <c:pt idx="229">
                  <c:v>127</c:v>
                </c:pt>
                <c:pt idx="230">
                  <c:v>121</c:v>
                </c:pt>
                <c:pt idx="231">
                  <c:v>151</c:v>
                </c:pt>
                <c:pt idx="232">
                  <c:v>105</c:v>
                </c:pt>
                <c:pt idx="233">
                  <c:v>100</c:v>
                </c:pt>
                <c:pt idx="234">
                  <c:v>118</c:v>
                </c:pt>
                <c:pt idx="235">
                  <c:v>114</c:v>
                </c:pt>
                <c:pt idx="236">
                  <c:v>121</c:v>
                </c:pt>
                <c:pt idx="237">
                  <c:v>129</c:v>
                </c:pt>
                <c:pt idx="238">
                  <c:v>113</c:v>
                </c:pt>
                <c:pt idx="239">
                  <c:v>94</c:v>
                </c:pt>
                <c:pt idx="240">
                  <c:v>94</c:v>
                </c:pt>
                <c:pt idx="241">
                  <c:v>111</c:v>
                </c:pt>
                <c:pt idx="242">
                  <c:v>110</c:v>
                </c:pt>
                <c:pt idx="243">
                  <c:v>111</c:v>
                </c:pt>
                <c:pt idx="244">
                  <c:v>88</c:v>
                </c:pt>
                <c:pt idx="245">
                  <c:v>109</c:v>
                </c:pt>
                <c:pt idx="246">
                  <c:v>101</c:v>
                </c:pt>
                <c:pt idx="247">
                  <c:v>108</c:v>
                </c:pt>
                <c:pt idx="248">
                  <c:v>177</c:v>
                </c:pt>
                <c:pt idx="249">
                  <c:v>171</c:v>
                </c:pt>
                <c:pt idx="250">
                  <c:v>105</c:v>
                </c:pt>
                <c:pt idx="251">
                  <c:v>148</c:v>
                </c:pt>
                <c:pt idx="252">
                  <c:v>116</c:v>
                </c:pt>
                <c:pt idx="253">
                  <c:v>132</c:v>
                </c:pt>
                <c:pt idx="254">
                  <c:v>132</c:v>
                </c:pt>
                <c:pt idx="255">
                  <c:v>125</c:v>
                </c:pt>
                <c:pt idx="256">
                  <c:v>113</c:v>
                </c:pt>
                <c:pt idx="257">
                  <c:v>129</c:v>
                </c:pt>
                <c:pt idx="258">
                  <c:v>117</c:v>
                </c:pt>
                <c:pt idx="259">
                  <c:v>109</c:v>
                </c:pt>
                <c:pt idx="260">
                  <c:v>116</c:v>
                </c:pt>
                <c:pt idx="261">
                  <c:v>108</c:v>
                </c:pt>
                <c:pt idx="262">
                  <c:v>104</c:v>
                </c:pt>
                <c:pt idx="263">
                  <c:v>119</c:v>
                </c:pt>
                <c:pt idx="264">
                  <c:v>111</c:v>
                </c:pt>
                <c:pt idx="265">
                  <c:v>109</c:v>
                </c:pt>
                <c:pt idx="266">
                  <c:v>117</c:v>
                </c:pt>
                <c:pt idx="267">
                  <c:v>114</c:v>
                </c:pt>
                <c:pt idx="268">
                  <c:v>98</c:v>
                </c:pt>
                <c:pt idx="269">
                  <c:v>105</c:v>
                </c:pt>
                <c:pt idx="270">
                  <c:v>121</c:v>
                </c:pt>
                <c:pt idx="271">
                  <c:v>108</c:v>
                </c:pt>
                <c:pt idx="272">
                  <c:v>101</c:v>
                </c:pt>
                <c:pt idx="273">
                  <c:v>100</c:v>
                </c:pt>
                <c:pt idx="274">
                  <c:v>111</c:v>
                </c:pt>
                <c:pt idx="275">
                  <c:v>100</c:v>
                </c:pt>
                <c:pt idx="276">
                  <c:v>114</c:v>
                </c:pt>
                <c:pt idx="277">
                  <c:v>132</c:v>
                </c:pt>
                <c:pt idx="278">
                  <c:v>109</c:v>
                </c:pt>
                <c:pt idx="279">
                  <c:v>141</c:v>
                </c:pt>
                <c:pt idx="280">
                  <c:v>124</c:v>
                </c:pt>
              </c:numCache>
            </c:numRef>
          </c:yVal>
          <c:smooth val="0"/>
          <c:extLst xmlns:c16r2="http://schemas.microsoft.com/office/drawing/2015/06/chart">
            <c:ext xmlns:c16="http://schemas.microsoft.com/office/drawing/2014/chart" uri="{C3380CC4-5D6E-409C-BE32-E72D297353CC}">
              <c16:uniqueId val="{00000002-B9DA-4846-915B-A96DDF0BDCA4}"/>
            </c:ext>
          </c:extLst>
        </c:ser>
        <c:ser>
          <c:idx val="3"/>
          <c:order val="3"/>
          <c:tx>
            <c:strRef>
              <c:f>'Bent-DC'!$P$1:$S$1</c:f>
              <c:strCache>
                <c:ptCount val="1"/>
                <c:pt idx="0">
                  <c:v>Bentonite+120 cmol/kg-soil Zn</c:v>
                </c:pt>
              </c:strCache>
            </c:strRef>
          </c:tx>
          <c:spPr>
            <a:ln w="19050">
              <a:solidFill>
                <a:sysClr val="windowText" lastClr="000000"/>
              </a:solidFill>
            </a:ln>
          </c:spPr>
          <c:marker>
            <c:symbol val="none"/>
          </c:marker>
          <c:xVal>
            <c:numRef>
              <c:f>'Bent-Carbonate'!$P$3:$P$283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'Bent-Carbonate'!$Q$3:$Q$283</c:f>
              <c:numCache>
                <c:formatCode>General</c:formatCode>
                <c:ptCount val="281"/>
                <c:pt idx="0">
                  <c:v>141</c:v>
                </c:pt>
                <c:pt idx="1">
                  <c:v>118</c:v>
                </c:pt>
                <c:pt idx="2">
                  <c:v>142</c:v>
                </c:pt>
                <c:pt idx="3">
                  <c:v>152</c:v>
                </c:pt>
                <c:pt idx="4">
                  <c:v>145</c:v>
                </c:pt>
                <c:pt idx="5">
                  <c:v>130</c:v>
                </c:pt>
                <c:pt idx="6">
                  <c:v>172</c:v>
                </c:pt>
                <c:pt idx="7">
                  <c:v>207</c:v>
                </c:pt>
                <c:pt idx="8">
                  <c:v>308</c:v>
                </c:pt>
                <c:pt idx="9">
                  <c:v>437</c:v>
                </c:pt>
                <c:pt idx="10">
                  <c:v>620</c:v>
                </c:pt>
                <c:pt idx="11">
                  <c:v>444</c:v>
                </c:pt>
                <c:pt idx="12">
                  <c:v>195</c:v>
                </c:pt>
                <c:pt idx="13">
                  <c:v>171</c:v>
                </c:pt>
                <c:pt idx="14">
                  <c:v>131</c:v>
                </c:pt>
                <c:pt idx="15">
                  <c:v>119</c:v>
                </c:pt>
                <c:pt idx="16">
                  <c:v>147</c:v>
                </c:pt>
                <c:pt idx="17">
                  <c:v>126</c:v>
                </c:pt>
                <c:pt idx="18">
                  <c:v>135</c:v>
                </c:pt>
                <c:pt idx="19">
                  <c:v>136</c:v>
                </c:pt>
                <c:pt idx="20">
                  <c:v>138</c:v>
                </c:pt>
                <c:pt idx="21">
                  <c:v>149</c:v>
                </c:pt>
                <c:pt idx="22">
                  <c:v>116</c:v>
                </c:pt>
                <c:pt idx="23">
                  <c:v>137</c:v>
                </c:pt>
                <c:pt idx="24">
                  <c:v>159</c:v>
                </c:pt>
                <c:pt idx="25">
                  <c:v>134</c:v>
                </c:pt>
                <c:pt idx="26">
                  <c:v>173</c:v>
                </c:pt>
                <c:pt idx="27">
                  <c:v>162</c:v>
                </c:pt>
                <c:pt idx="28">
                  <c:v>164</c:v>
                </c:pt>
                <c:pt idx="29">
                  <c:v>163</c:v>
                </c:pt>
                <c:pt idx="30">
                  <c:v>155</c:v>
                </c:pt>
                <c:pt idx="31">
                  <c:v>142</c:v>
                </c:pt>
                <c:pt idx="32">
                  <c:v>157</c:v>
                </c:pt>
                <c:pt idx="33">
                  <c:v>155</c:v>
                </c:pt>
                <c:pt idx="34">
                  <c:v>231</c:v>
                </c:pt>
                <c:pt idx="35">
                  <c:v>191</c:v>
                </c:pt>
                <c:pt idx="36">
                  <c:v>146</c:v>
                </c:pt>
                <c:pt idx="37">
                  <c:v>181</c:v>
                </c:pt>
                <c:pt idx="38">
                  <c:v>175</c:v>
                </c:pt>
                <c:pt idx="39">
                  <c:v>170</c:v>
                </c:pt>
                <c:pt idx="40">
                  <c:v>170</c:v>
                </c:pt>
                <c:pt idx="41">
                  <c:v>158</c:v>
                </c:pt>
                <c:pt idx="42">
                  <c:v>167</c:v>
                </c:pt>
                <c:pt idx="43">
                  <c:v>154</c:v>
                </c:pt>
                <c:pt idx="44">
                  <c:v>139</c:v>
                </c:pt>
                <c:pt idx="45">
                  <c:v>146</c:v>
                </c:pt>
                <c:pt idx="46">
                  <c:v>125</c:v>
                </c:pt>
                <c:pt idx="47">
                  <c:v>184</c:v>
                </c:pt>
                <c:pt idx="48">
                  <c:v>155</c:v>
                </c:pt>
                <c:pt idx="49">
                  <c:v>153</c:v>
                </c:pt>
                <c:pt idx="50">
                  <c:v>102</c:v>
                </c:pt>
                <c:pt idx="51">
                  <c:v>119</c:v>
                </c:pt>
                <c:pt idx="52">
                  <c:v>109</c:v>
                </c:pt>
                <c:pt idx="53">
                  <c:v>106</c:v>
                </c:pt>
                <c:pt idx="54">
                  <c:v>124</c:v>
                </c:pt>
                <c:pt idx="55">
                  <c:v>107</c:v>
                </c:pt>
                <c:pt idx="56">
                  <c:v>91</c:v>
                </c:pt>
                <c:pt idx="57">
                  <c:v>97</c:v>
                </c:pt>
                <c:pt idx="58">
                  <c:v>97</c:v>
                </c:pt>
                <c:pt idx="59">
                  <c:v>116</c:v>
                </c:pt>
                <c:pt idx="60">
                  <c:v>98</c:v>
                </c:pt>
                <c:pt idx="61">
                  <c:v>116</c:v>
                </c:pt>
                <c:pt idx="62">
                  <c:v>123</c:v>
                </c:pt>
                <c:pt idx="63">
                  <c:v>110</c:v>
                </c:pt>
                <c:pt idx="64">
                  <c:v>148</c:v>
                </c:pt>
                <c:pt idx="65">
                  <c:v>119</c:v>
                </c:pt>
                <c:pt idx="66">
                  <c:v>146</c:v>
                </c:pt>
                <c:pt idx="67">
                  <c:v>174</c:v>
                </c:pt>
                <c:pt idx="68">
                  <c:v>198</c:v>
                </c:pt>
                <c:pt idx="69">
                  <c:v>134</c:v>
                </c:pt>
                <c:pt idx="70">
                  <c:v>110</c:v>
                </c:pt>
                <c:pt idx="71">
                  <c:v>112</c:v>
                </c:pt>
                <c:pt idx="72">
                  <c:v>91</c:v>
                </c:pt>
                <c:pt idx="73">
                  <c:v>130</c:v>
                </c:pt>
                <c:pt idx="74">
                  <c:v>108</c:v>
                </c:pt>
                <c:pt idx="75">
                  <c:v>117</c:v>
                </c:pt>
                <c:pt idx="76">
                  <c:v>105</c:v>
                </c:pt>
                <c:pt idx="77">
                  <c:v>141</c:v>
                </c:pt>
                <c:pt idx="78">
                  <c:v>198</c:v>
                </c:pt>
                <c:pt idx="79">
                  <c:v>382</c:v>
                </c:pt>
                <c:pt idx="80">
                  <c:v>293</c:v>
                </c:pt>
                <c:pt idx="81">
                  <c:v>229</c:v>
                </c:pt>
                <c:pt idx="82">
                  <c:v>224</c:v>
                </c:pt>
                <c:pt idx="83">
                  <c:v>202</c:v>
                </c:pt>
                <c:pt idx="84">
                  <c:v>296</c:v>
                </c:pt>
                <c:pt idx="85">
                  <c:v>226</c:v>
                </c:pt>
                <c:pt idx="86">
                  <c:v>212</c:v>
                </c:pt>
                <c:pt idx="87">
                  <c:v>179</c:v>
                </c:pt>
                <c:pt idx="88">
                  <c:v>215</c:v>
                </c:pt>
                <c:pt idx="89">
                  <c:v>283</c:v>
                </c:pt>
                <c:pt idx="90">
                  <c:v>299</c:v>
                </c:pt>
                <c:pt idx="91">
                  <c:v>213</c:v>
                </c:pt>
                <c:pt idx="92">
                  <c:v>179</c:v>
                </c:pt>
                <c:pt idx="93">
                  <c:v>163</c:v>
                </c:pt>
                <c:pt idx="94">
                  <c:v>167</c:v>
                </c:pt>
                <c:pt idx="95">
                  <c:v>140</c:v>
                </c:pt>
                <c:pt idx="96">
                  <c:v>145</c:v>
                </c:pt>
                <c:pt idx="97">
                  <c:v>154</c:v>
                </c:pt>
                <c:pt idx="98">
                  <c:v>170</c:v>
                </c:pt>
                <c:pt idx="99">
                  <c:v>155</c:v>
                </c:pt>
                <c:pt idx="100">
                  <c:v>147</c:v>
                </c:pt>
                <c:pt idx="101">
                  <c:v>148</c:v>
                </c:pt>
                <c:pt idx="102">
                  <c:v>148</c:v>
                </c:pt>
                <c:pt idx="103">
                  <c:v>145</c:v>
                </c:pt>
                <c:pt idx="104">
                  <c:v>156</c:v>
                </c:pt>
                <c:pt idx="105">
                  <c:v>263</c:v>
                </c:pt>
                <c:pt idx="106">
                  <c:v>161</c:v>
                </c:pt>
                <c:pt idx="107">
                  <c:v>161</c:v>
                </c:pt>
                <c:pt idx="108">
                  <c:v>169</c:v>
                </c:pt>
                <c:pt idx="109">
                  <c:v>150</c:v>
                </c:pt>
                <c:pt idx="110">
                  <c:v>159</c:v>
                </c:pt>
                <c:pt idx="111">
                  <c:v>138</c:v>
                </c:pt>
                <c:pt idx="112">
                  <c:v>221</c:v>
                </c:pt>
                <c:pt idx="113">
                  <c:v>780</c:v>
                </c:pt>
                <c:pt idx="114">
                  <c:v>425</c:v>
                </c:pt>
                <c:pt idx="115">
                  <c:v>153</c:v>
                </c:pt>
                <c:pt idx="116">
                  <c:v>143</c:v>
                </c:pt>
                <c:pt idx="117">
                  <c:v>134</c:v>
                </c:pt>
                <c:pt idx="118">
                  <c:v>170</c:v>
                </c:pt>
                <c:pt idx="119">
                  <c:v>208</c:v>
                </c:pt>
                <c:pt idx="120">
                  <c:v>187</c:v>
                </c:pt>
                <c:pt idx="121">
                  <c:v>165</c:v>
                </c:pt>
                <c:pt idx="122">
                  <c:v>172</c:v>
                </c:pt>
                <c:pt idx="123">
                  <c:v>162</c:v>
                </c:pt>
                <c:pt idx="124">
                  <c:v>175</c:v>
                </c:pt>
                <c:pt idx="125">
                  <c:v>203</c:v>
                </c:pt>
                <c:pt idx="126">
                  <c:v>235</c:v>
                </c:pt>
                <c:pt idx="127">
                  <c:v>305</c:v>
                </c:pt>
                <c:pt idx="128">
                  <c:v>205</c:v>
                </c:pt>
                <c:pt idx="129">
                  <c:v>173</c:v>
                </c:pt>
                <c:pt idx="130">
                  <c:v>165</c:v>
                </c:pt>
                <c:pt idx="131">
                  <c:v>141</c:v>
                </c:pt>
                <c:pt idx="132">
                  <c:v>149</c:v>
                </c:pt>
                <c:pt idx="133">
                  <c:v>148</c:v>
                </c:pt>
                <c:pt idx="134">
                  <c:v>211</c:v>
                </c:pt>
                <c:pt idx="135">
                  <c:v>222</c:v>
                </c:pt>
                <c:pt idx="136">
                  <c:v>129</c:v>
                </c:pt>
                <c:pt idx="137">
                  <c:v>145</c:v>
                </c:pt>
                <c:pt idx="138">
                  <c:v>137</c:v>
                </c:pt>
                <c:pt idx="139">
                  <c:v>130</c:v>
                </c:pt>
                <c:pt idx="140">
                  <c:v>224</c:v>
                </c:pt>
                <c:pt idx="141">
                  <c:v>141</c:v>
                </c:pt>
                <c:pt idx="142">
                  <c:v>177</c:v>
                </c:pt>
                <c:pt idx="143">
                  <c:v>211</c:v>
                </c:pt>
                <c:pt idx="144">
                  <c:v>114</c:v>
                </c:pt>
                <c:pt idx="145">
                  <c:v>126</c:v>
                </c:pt>
                <c:pt idx="146">
                  <c:v>127</c:v>
                </c:pt>
                <c:pt idx="147">
                  <c:v>127</c:v>
                </c:pt>
                <c:pt idx="148">
                  <c:v>138</c:v>
                </c:pt>
                <c:pt idx="149">
                  <c:v>124</c:v>
                </c:pt>
                <c:pt idx="150">
                  <c:v>106</c:v>
                </c:pt>
                <c:pt idx="151">
                  <c:v>125</c:v>
                </c:pt>
                <c:pt idx="152">
                  <c:v>140</c:v>
                </c:pt>
                <c:pt idx="153">
                  <c:v>166</c:v>
                </c:pt>
                <c:pt idx="154">
                  <c:v>192</c:v>
                </c:pt>
                <c:pt idx="155">
                  <c:v>191</c:v>
                </c:pt>
                <c:pt idx="156">
                  <c:v>205</c:v>
                </c:pt>
                <c:pt idx="157">
                  <c:v>174</c:v>
                </c:pt>
                <c:pt idx="158">
                  <c:v>165</c:v>
                </c:pt>
                <c:pt idx="159">
                  <c:v>169</c:v>
                </c:pt>
                <c:pt idx="160">
                  <c:v>186</c:v>
                </c:pt>
                <c:pt idx="161">
                  <c:v>172</c:v>
                </c:pt>
                <c:pt idx="162">
                  <c:v>176</c:v>
                </c:pt>
                <c:pt idx="163">
                  <c:v>204</c:v>
                </c:pt>
                <c:pt idx="164">
                  <c:v>171</c:v>
                </c:pt>
                <c:pt idx="165">
                  <c:v>159</c:v>
                </c:pt>
                <c:pt idx="166">
                  <c:v>143</c:v>
                </c:pt>
                <c:pt idx="167">
                  <c:v>161</c:v>
                </c:pt>
                <c:pt idx="168">
                  <c:v>153</c:v>
                </c:pt>
                <c:pt idx="169">
                  <c:v>160</c:v>
                </c:pt>
                <c:pt idx="170">
                  <c:v>170</c:v>
                </c:pt>
                <c:pt idx="171">
                  <c:v>146</c:v>
                </c:pt>
                <c:pt idx="172">
                  <c:v>152</c:v>
                </c:pt>
                <c:pt idx="173">
                  <c:v>147</c:v>
                </c:pt>
                <c:pt idx="174">
                  <c:v>133</c:v>
                </c:pt>
                <c:pt idx="175">
                  <c:v>170</c:v>
                </c:pt>
                <c:pt idx="176">
                  <c:v>130</c:v>
                </c:pt>
                <c:pt idx="177">
                  <c:v>167</c:v>
                </c:pt>
                <c:pt idx="178">
                  <c:v>145</c:v>
                </c:pt>
                <c:pt idx="179">
                  <c:v>121</c:v>
                </c:pt>
                <c:pt idx="180">
                  <c:v>131</c:v>
                </c:pt>
                <c:pt idx="181">
                  <c:v>155</c:v>
                </c:pt>
                <c:pt idx="182">
                  <c:v>128</c:v>
                </c:pt>
                <c:pt idx="183">
                  <c:v>134</c:v>
                </c:pt>
                <c:pt idx="184">
                  <c:v>141</c:v>
                </c:pt>
                <c:pt idx="185">
                  <c:v>152</c:v>
                </c:pt>
                <c:pt idx="186">
                  <c:v>153</c:v>
                </c:pt>
                <c:pt idx="187">
                  <c:v>117</c:v>
                </c:pt>
                <c:pt idx="188">
                  <c:v>104</c:v>
                </c:pt>
                <c:pt idx="189">
                  <c:v>125</c:v>
                </c:pt>
                <c:pt idx="190">
                  <c:v>118</c:v>
                </c:pt>
                <c:pt idx="191">
                  <c:v>100</c:v>
                </c:pt>
                <c:pt idx="192">
                  <c:v>150</c:v>
                </c:pt>
                <c:pt idx="193">
                  <c:v>159</c:v>
                </c:pt>
                <c:pt idx="194">
                  <c:v>142</c:v>
                </c:pt>
                <c:pt idx="195">
                  <c:v>122</c:v>
                </c:pt>
                <c:pt idx="196">
                  <c:v>114</c:v>
                </c:pt>
                <c:pt idx="197">
                  <c:v>110</c:v>
                </c:pt>
                <c:pt idx="198">
                  <c:v>145</c:v>
                </c:pt>
                <c:pt idx="199">
                  <c:v>110</c:v>
                </c:pt>
                <c:pt idx="200">
                  <c:v>112</c:v>
                </c:pt>
                <c:pt idx="201">
                  <c:v>124</c:v>
                </c:pt>
                <c:pt idx="202">
                  <c:v>123</c:v>
                </c:pt>
                <c:pt idx="203">
                  <c:v>121</c:v>
                </c:pt>
                <c:pt idx="204">
                  <c:v>121</c:v>
                </c:pt>
                <c:pt idx="205">
                  <c:v>112</c:v>
                </c:pt>
                <c:pt idx="206">
                  <c:v>80</c:v>
                </c:pt>
                <c:pt idx="207">
                  <c:v>110</c:v>
                </c:pt>
                <c:pt idx="208">
                  <c:v>96</c:v>
                </c:pt>
                <c:pt idx="209">
                  <c:v>142</c:v>
                </c:pt>
                <c:pt idx="210">
                  <c:v>94</c:v>
                </c:pt>
                <c:pt idx="211">
                  <c:v>110</c:v>
                </c:pt>
                <c:pt idx="212">
                  <c:v>127</c:v>
                </c:pt>
                <c:pt idx="213">
                  <c:v>148</c:v>
                </c:pt>
                <c:pt idx="214">
                  <c:v>103</c:v>
                </c:pt>
                <c:pt idx="215">
                  <c:v>108</c:v>
                </c:pt>
                <c:pt idx="216">
                  <c:v>92</c:v>
                </c:pt>
                <c:pt idx="217">
                  <c:v>122</c:v>
                </c:pt>
                <c:pt idx="218">
                  <c:v>123</c:v>
                </c:pt>
                <c:pt idx="219">
                  <c:v>141</c:v>
                </c:pt>
                <c:pt idx="220">
                  <c:v>121</c:v>
                </c:pt>
                <c:pt idx="221">
                  <c:v>93</c:v>
                </c:pt>
                <c:pt idx="222">
                  <c:v>109</c:v>
                </c:pt>
                <c:pt idx="223">
                  <c:v>101</c:v>
                </c:pt>
                <c:pt idx="224">
                  <c:v>101</c:v>
                </c:pt>
                <c:pt idx="225">
                  <c:v>88</c:v>
                </c:pt>
                <c:pt idx="226">
                  <c:v>114</c:v>
                </c:pt>
                <c:pt idx="227">
                  <c:v>102</c:v>
                </c:pt>
                <c:pt idx="228">
                  <c:v>111</c:v>
                </c:pt>
                <c:pt idx="229">
                  <c:v>103</c:v>
                </c:pt>
                <c:pt idx="230">
                  <c:v>143</c:v>
                </c:pt>
                <c:pt idx="231">
                  <c:v>208</c:v>
                </c:pt>
                <c:pt idx="232">
                  <c:v>126</c:v>
                </c:pt>
                <c:pt idx="233">
                  <c:v>108</c:v>
                </c:pt>
                <c:pt idx="234">
                  <c:v>111</c:v>
                </c:pt>
                <c:pt idx="235">
                  <c:v>125</c:v>
                </c:pt>
                <c:pt idx="236">
                  <c:v>118</c:v>
                </c:pt>
                <c:pt idx="237">
                  <c:v>101</c:v>
                </c:pt>
                <c:pt idx="238">
                  <c:v>85</c:v>
                </c:pt>
                <c:pt idx="239">
                  <c:v>102</c:v>
                </c:pt>
                <c:pt idx="240">
                  <c:v>79</c:v>
                </c:pt>
                <c:pt idx="241">
                  <c:v>87</c:v>
                </c:pt>
                <c:pt idx="242">
                  <c:v>94</c:v>
                </c:pt>
                <c:pt idx="243">
                  <c:v>86</c:v>
                </c:pt>
                <c:pt idx="244">
                  <c:v>88</c:v>
                </c:pt>
                <c:pt idx="245">
                  <c:v>96</c:v>
                </c:pt>
                <c:pt idx="246">
                  <c:v>91</c:v>
                </c:pt>
                <c:pt idx="247">
                  <c:v>116</c:v>
                </c:pt>
                <c:pt idx="248">
                  <c:v>150</c:v>
                </c:pt>
                <c:pt idx="249">
                  <c:v>173</c:v>
                </c:pt>
                <c:pt idx="250">
                  <c:v>149</c:v>
                </c:pt>
                <c:pt idx="251">
                  <c:v>132</c:v>
                </c:pt>
                <c:pt idx="252">
                  <c:v>105</c:v>
                </c:pt>
                <c:pt idx="253">
                  <c:v>117</c:v>
                </c:pt>
                <c:pt idx="254">
                  <c:v>129</c:v>
                </c:pt>
                <c:pt idx="255">
                  <c:v>129</c:v>
                </c:pt>
                <c:pt idx="256">
                  <c:v>127</c:v>
                </c:pt>
                <c:pt idx="257">
                  <c:v>115</c:v>
                </c:pt>
                <c:pt idx="258">
                  <c:v>112</c:v>
                </c:pt>
                <c:pt idx="259">
                  <c:v>103</c:v>
                </c:pt>
                <c:pt idx="260">
                  <c:v>117</c:v>
                </c:pt>
                <c:pt idx="261">
                  <c:v>90</c:v>
                </c:pt>
                <c:pt idx="262">
                  <c:v>107</c:v>
                </c:pt>
                <c:pt idx="263">
                  <c:v>99</c:v>
                </c:pt>
                <c:pt idx="264">
                  <c:v>99</c:v>
                </c:pt>
                <c:pt idx="265">
                  <c:v>103</c:v>
                </c:pt>
                <c:pt idx="266">
                  <c:v>114</c:v>
                </c:pt>
                <c:pt idx="267">
                  <c:v>110</c:v>
                </c:pt>
                <c:pt idx="268">
                  <c:v>126</c:v>
                </c:pt>
                <c:pt idx="269">
                  <c:v>106</c:v>
                </c:pt>
                <c:pt idx="270">
                  <c:v>97</c:v>
                </c:pt>
                <c:pt idx="271">
                  <c:v>103</c:v>
                </c:pt>
                <c:pt idx="272">
                  <c:v>90</c:v>
                </c:pt>
                <c:pt idx="273">
                  <c:v>102</c:v>
                </c:pt>
                <c:pt idx="274">
                  <c:v>101</c:v>
                </c:pt>
                <c:pt idx="275">
                  <c:v>108</c:v>
                </c:pt>
                <c:pt idx="276">
                  <c:v>99</c:v>
                </c:pt>
                <c:pt idx="277">
                  <c:v>116</c:v>
                </c:pt>
                <c:pt idx="278">
                  <c:v>100</c:v>
                </c:pt>
                <c:pt idx="279">
                  <c:v>135</c:v>
                </c:pt>
                <c:pt idx="280">
                  <c:v>140</c:v>
                </c:pt>
              </c:numCache>
            </c:numRef>
          </c:yVal>
          <c:smooth val="0"/>
          <c:extLst xmlns:c16r2="http://schemas.microsoft.com/office/drawing/2015/06/chart">
            <c:ext xmlns:c16="http://schemas.microsoft.com/office/drawing/2014/chart" uri="{C3380CC4-5D6E-409C-BE32-E72D297353CC}">
              <c16:uniqueId val="{00000003-B9DA-4846-915B-A96DDF0BDCA4}"/>
            </c:ext>
          </c:extLst>
        </c:ser>
        <c:dLbls>
          <c:showLegendKey val="0"/>
          <c:showVal val="0"/>
          <c:showCatName val="0"/>
          <c:showSerName val="0"/>
          <c:showPercent val="0"/>
          <c:showBubbleSize val="0"/>
        </c:dLbls>
        <c:axId val="297942216"/>
        <c:axId val="297943000"/>
      </c:scatterChart>
      <c:valAx>
        <c:axId val="297942216"/>
        <c:scaling>
          <c:orientation val="minMax"/>
          <c:max val="40"/>
          <c:min val="0"/>
        </c:scaling>
        <c:delete val="0"/>
        <c:axPos val="b"/>
        <c:title>
          <c:tx>
            <c:rich>
              <a:bodyPr rot="0" vert="horz"/>
              <a:lstStyle/>
              <a:p>
                <a:pPr>
                  <a:defRPr/>
                </a:pPr>
                <a:r>
                  <a:rPr lang="en-US"/>
                  <a:t>2- Theta - Scale</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297943000"/>
        <c:crosses val="autoZero"/>
        <c:crossBetween val="midCat"/>
        <c:majorUnit val="2"/>
        <c:minorUnit val="1"/>
      </c:valAx>
      <c:valAx>
        <c:axId val="297943000"/>
        <c:scaling>
          <c:orientation val="minMax"/>
        </c:scaling>
        <c:delete val="0"/>
        <c:axPos val="l"/>
        <c:title>
          <c:tx>
            <c:rich>
              <a:bodyPr rot="-5400000" vert="horz"/>
              <a:lstStyle/>
              <a:p>
                <a:pPr>
                  <a:defRPr/>
                </a:pPr>
                <a:r>
                  <a:rPr lang="en-US"/>
                  <a:t>Peak Intensity (CpS)</a:t>
                </a:r>
              </a:p>
            </c:rich>
          </c:tx>
          <c:layout>
            <c:manualLayout>
              <c:xMode val="edge"/>
              <c:yMode val="edge"/>
              <c:x val="2.0716397792048147E-2"/>
              <c:y val="0.27455420614796033"/>
            </c:manualLayout>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vert="horz"/>
          <a:lstStyle/>
          <a:p>
            <a:pPr>
              <a:defRPr/>
            </a:pPr>
            <a:endParaRPr lang="en-US"/>
          </a:p>
        </c:txPr>
        <c:crossAx val="297942216"/>
        <c:crosses val="autoZero"/>
        <c:crossBetween val="midCat"/>
      </c:valAx>
      <c:spPr>
        <a:noFill/>
        <a:ln>
          <a:solidFill>
            <a:schemeClr val="tx1"/>
          </a:solidFill>
        </a:ln>
        <a:effectLst/>
      </c:spPr>
    </c:plotArea>
    <c:legend>
      <c:legendPos val="r"/>
      <c:layout>
        <c:manualLayout>
          <c:xMode val="edge"/>
          <c:yMode val="edge"/>
          <c:x val="0.60659196081502476"/>
          <c:y val="7.3465189732639352E-2"/>
          <c:w val="0.34466852933705866"/>
          <c:h val="0.17931509408781529"/>
        </c:manualLayout>
      </c:layout>
      <c:overlay val="1"/>
      <c:spPr>
        <a:solidFill>
          <a:schemeClr val="bg1"/>
        </a:solidFill>
        <a:ln>
          <a:solidFill>
            <a:schemeClr val="tx1"/>
          </a:solidFill>
        </a:ln>
      </c:sp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90984309885334"/>
          <c:y val="4.4672708962739172E-2"/>
          <c:w val="0.84551974296931054"/>
          <c:h val="0.78174167012852758"/>
        </c:manualLayout>
      </c:layout>
      <c:scatterChart>
        <c:scatterStyle val="lineMarker"/>
        <c:varyColors val="0"/>
        <c:ser>
          <c:idx val="3"/>
          <c:order val="0"/>
          <c:tx>
            <c:strRef>
              <c:f>'Bent-DC'!$A$1:$C$1</c:f>
              <c:strCache>
                <c:ptCount val="1"/>
                <c:pt idx="0">
                  <c:v>Bentonite Without Zn</c:v>
                </c:pt>
              </c:strCache>
            </c:strRef>
          </c:tx>
          <c:spPr>
            <a:ln w="19050">
              <a:solidFill>
                <a:srgbClr val="9BBB59">
                  <a:lumMod val="50000"/>
                </a:srgbClr>
              </a:solidFill>
            </a:ln>
          </c:spPr>
          <c:marker>
            <c:symbol val="none"/>
          </c:marker>
          <c:xVal>
            <c:numRef>
              <c:f>'Bent-DC'!$A$3:$A$283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'Bent-DC'!$D$3:$D$283</c:f>
              <c:numCache>
                <c:formatCode>General</c:formatCode>
                <c:ptCount val="281"/>
                <c:pt idx="0">
                  <c:v>505</c:v>
                </c:pt>
                <c:pt idx="1">
                  <c:v>483</c:v>
                </c:pt>
                <c:pt idx="2">
                  <c:v>509</c:v>
                </c:pt>
                <c:pt idx="3">
                  <c:v>522</c:v>
                </c:pt>
                <c:pt idx="4">
                  <c:v>574</c:v>
                </c:pt>
                <c:pt idx="5">
                  <c:v>703</c:v>
                </c:pt>
                <c:pt idx="6">
                  <c:v>898</c:v>
                </c:pt>
                <c:pt idx="7">
                  <c:v>1464</c:v>
                </c:pt>
                <c:pt idx="8">
                  <c:v>3000</c:v>
                </c:pt>
                <c:pt idx="9">
                  <c:v>4114</c:v>
                </c:pt>
                <c:pt idx="10">
                  <c:v>5048</c:v>
                </c:pt>
                <c:pt idx="11">
                  <c:v>4400</c:v>
                </c:pt>
                <c:pt idx="12">
                  <c:v>3200</c:v>
                </c:pt>
                <c:pt idx="13">
                  <c:v>2300</c:v>
                </c:pt>
                <c:pt idx="14">
                  <c:v>1743</c:v>
                </c:pt>
                <c:pt idx="15">
                  <c:v>1343</c:v>
                </c:pt>
                <c:pt idx="16">
                  <c:v>923</c:v>
                </c:pt>
                <c:pt idx="17">
                  <c:v>663</c:v>
                </c:pt>
                <c:pt idx="18">
                  <c:v>551</c:v>
                </c:pt>
                <c:pt idx="19">
                  <c:v>430</c:v>
                </c:pt>
                <c:pt idx="20">
                  <c:v>375</c:v>
                </c:pt>
                <c:pt idx="21">
                  <c:v>302</c:v>
                </c:pt>
                <c:pt idx="22">
                  <c:v>300</c:v>
                </c:pt>
                <c:pt idx="23">
                  <c:v>249</c:v>
                </c:pt>
                <c:pt idx="24">
                  <c:v>232</c:v>
                </c:pt>
                <c:pt idx="25">
                  <c:v>212</c:v>
                </c:pt>
                <c:pt idx="26">
                  <c:v>180</c:v>
                </c:pt>
                <c:pt idx="27">
                  <c:v>154</c:v>
                </c:pt>
                <c:pt idx="28">
                  <c:v>165</c:v>
                </c:pt>
                <c:pt idx="29">
                  <c:v>208</c:v>
                </c:pt>
                <c:pt idx="30">
                  <c:v>153</c:v>
                </c:pt>
                <c:pt idx="31">
                  <c:v>149</c:v>
                </c:pt>
                <c:pt idx="32">
                  <c:v>120</c:v>
                </c:pt>
                <c:pt idx="33">
                  <c:v>144</c:v>
                </c:pt>
                <c:pt idx="34">
                  <c:v>134</c:v>
                </c:pt>
                <c:pt idx="35">
                  <c:v>155</c:v>
                </c:pt>
                <c:pt idx="36">
                  <c:v>125</c:v>
                </c:pt>
                <c:pt idx="37">
                  <c:v>132</c:v>
                </c:pt>
                <c:pt idx="38">
                  <c:v>136</c:v>
                </c:pt>
                <c:pt idx="39">
                  <c:v>130</c:v>
                </c:pt>
                <c:pt idx="40">
                  <c:v>126</c:v>
                </c:pt>
                <c:pt idx="41">
                  <c:v>148</c:v>
                </c:pt>
                <c:pt idx="42">
                  <c:v>185</c:v>
                </c:pt>
                <c:pt idx="43">
                  <c:v>143</c:v>
                </c:pt>
                <c:pt idx="44">
                  <c:v>150</c:v>
                </c:pt>
                <c:pt idx="45">
                  <c:v>143</c:v>
                </c:pt>
                <c:pt idx="46">
                  <c:v>147</c:v>
                </c:pt>
                <c:pt idx="47">
                  <c:v>145</c:v>
                </c:pt>
                <c:pt idx="48">
                  <c:v>146</c:v>
                </c:pt>
                <c:pt idx="49">
                  <c:v>136</c:v>
                </c:pt>
                <c:pt idx="50">
                  <c:v>126</c:v>
                </c:pt>
                <c:pt idx="51">
                  <c:v>154</c:v>
                </c:pt>
                <c:pt idx="52">
                  <c:v>146</c:v>
                </c:pt>
                <c:pt idx="53">
                  <c:v>149</c:v>
                </c:pt>
                <c:pt idx="54">
                  <c:v>132</c:v>
                </c:pt>
                <c:pt idx="55">
                  <c:v>151</c:v>
                </c:pt>
                <c:pt idx="56">
                  <c:v>151</c:v>
                </c:pt>
                <c:pt idx="57">
                  <c:v>136</c:v>
                </c:pt>
                <c:pt idx="58">
                  <c:v>156</c:v>
                </c:pt>
                <c:pt idx="59">
                  <c:v>140</c:v>
                </c:pt>
                <c:pt idx="60">
                  <c:v>158</c:v>
                </c:pt>
                <c:pt idx="61">
                  <c:v>161</c:v>
                </c:pt>
                <c:pt idx="62">
                  <c:v>183</c:v>
                </c:pt>
                <c:pt idx="63">
                  <c:v>155</c:v>
                </c:pt>
                <c:pt idx="64">
                  <c:v>157</c:v>
                </c:pt>
                <c:pt idx="65">
                  <c:v>164</c:v>
                </c:pt>
                <c:pt idx="66">
                  <c:v>195</c:v>
                </c:pt>
                <c:pt idx="67">
                  <c:v>212</c:v>
                </c:pt>
                <c:pt idx="68">
                  <c:v>279</c:v>
                </c:pt>
                <c:pt idx="69">
                  <c:v>394</c:v>
                </c:pt>
                <c:pt idx="70">
                  <c:v>403</c:v>
                </c:pt>
                <c:pt idx="71">
                  <c:v>340</c:v>
                </c:pt>
                <c:pt idx="72">
                  <c:v>276</c:v>
                </c:pt>
                <c:pt idx="73">
                  <c:v>230</c:v>
                </c:pt>
                <c:pt idx="74">
                  <c:v>210</c:v>
                </c:pt>
                <c:pt idx="75">
                  <c:v>199</c:v>
                </c:pt>
                <c:pt idx="76">
                  <c:v>149</c:v>
                </c:pt>
                <c:pt idx="77">
                  <c:v>125</c:v>
                </c:pt>
                <c:pt idx="78">
                  <c:v>186</c:v>
                </c:pt>
                <c:pt idx="79">
                  <c:v>301</c:v>
                </c:pt>
                <c:pt idx="80">
                  <c:v>264</c:v>
                </c:pt>
                <c:pt idx="81">
                  <c:v>191</c:v>
                </c:pt>
                <c:pt idx="82">
                  <c:v>181</c:v>
                </c:pt>
                <c:pt idx="83">
                  <c:v>205</c:v>
                </c:pt>
                <c:pt idx="84">
                  <c:v>268</c:v>
                </c:pt>
                <c:pt idx="85">
                  <c:v>203</c:v>
                </c:pt>
                <c:pt idx="86">
                  <c:v>189</c:v>
                </c:pt>
                <c:pt idx="87">
                  <c:v>205</c:v>
                </c:pt>
                <c:pt idx="88">
                  <c:v>208</c:v>
                </c:pt>
                <c:pt idx="89">
                  <c:v>313</c:v>
                </c:pt>
                <c:pt idx="90">
                  <c:v>342</c:v>
                </c:pt>
                <c:pt idx="91">
                  <c:v>256</c:v>
                </c:pt>
                <c:pt idx="92">
                  <c:v>180</c:v>
                </c:pt>
                <c:pt idx="93">
                  <c:v>173</c:v>
                </c:pt>
                <c:pt idx="94">
                  <c:v>178</c:v>
                </c:pt>
                <c:pt idx="95">
                  <c:v>188</c:v>
                </c:pt>
                <c:pt idx="96">
                  <c:v>181</c:v>
                </c:pt>
                <c:pt idx="97">
                  <c:v>164</c:v>
                </c:pt>
                <c:pt idx="98">
                  <c:v>206</c:v>
                </c:pt>
                <c:pt idx="99">
                  <c:v>199</c:v>
                </c:pt>
                <c:pt idx="100">
                  <c:v>213</c:v>
                </c:pt>
                <c:pt idx="101">
                  <c:v>225</c:v>
                </c:pt>
                <c:pt idx="102">
                  <c:v>221</c:v>
                </c:pt>
                <c:pt idx="103">
                  <c:v>216</c:v>
                </c:pt>
                <c:pt idx="104">
                  <c:v>232</c:v>
                </c:pt>
                <c:pt idx="105">
                  <c:v>201</c:v>
                </c:pt>
                <c:pt idx="106">
                  <c:v>232</c:v>
                </c:pt>
                <c:pt idx="107">
                  <c:v>244</c:v>
                </c:pt>
                <c:pt idx="108">
                  <c:v>217</c:v>
                </c:pt>
                <c:pt idx="109">
                  <c:v>234</c:v>
                </c:pt>
                <c:pt idx="110">
                  <c:v>205</c:v>
                </c:pt>
                <c:pt idx="111">
                  <c:v>226</c:v>
                </c:pt>
                <c:pt idx="112">
                  <c:v>228</c:v>
                </c:pt>
                <c:pt idx="113">
                  <c:v>612</c:v>
                </c:pt>
                <c:pt idx="114">
                  <c:v>403</c:v>
                </c:pt>
                <c:pt idx="115">
                  <c:v>275</c:v>
                </c:pt>
                <c:pt idx="116">
                  <c:v>231</c:v>
                </c:pt>
                <c:pt idx="117">
                  <c:v>229</c:v>
                </c:pt>
                <c:pt idx="118">
                  <c:v>277</c:v>
                </c:pt>
                <c:pt idx="119">
                  <c:v>304</c:v>
                </c:pt>
                <c:pt idx="120">
                  <c:v>270</c:v>
                </c:pt>
                <c:pt idx="121">
                  <c:v>224</c:v>
                </c:pt>
                <c:pt idx="122">
                  <c:v>255</c:v>
                </c:pt>
                <c:pt idx="123">
                  <c:v>261</c:v>
                </c:pt>
                <c:pt idx="124">
                  <c:v>267</c:v>
                </c:pt>
                <c:pt idx="125">
                  <c:v>276</c:v>
                </c:pt>
                <c:pt idx="126">
                  <c:v>270</c:v>
                </c:pt>
                <c:pt idx="127">
                  <c:v>285</c:v>
                </c:pt>
                <c:pt idx="128">
                  <c:v>324</c:v>
                </c:pt>
                <c:pt idx="129">
                  <c:v>365</c:v>
                </c:pt>
                <c:pt idx="130">
                  <c:v>370</c:v>
                </c:pt>
                <c:pt idx="131">
                  <c:v>380</c:v>
                </c:pt>
                <c:pt idx="132">
                  <c:v>339</c:v>
                </c:pt>
                <c:pt idx="133">
                  <c:v>271</c:v>
                </c:pt>
                <c:pt idx="134">
                  <c:v>219</c:v>
                </c:pt>
                <c:pt idx="135">
                  <c:v>204</c:v>
                </c:pt>
                <c:pt idx="136">
                  <c:v>191</c:v>
                </c:pt>
                <c:pt idx="137">
                  <c:v>163</c:v>
                </c:pt>
                <c:pt idx="138">
                  <c:v>182</c:v>
                </c:pt>
                <c:pt idx="139">
                  <c:v>191</c:v>
                </c:pt>
                <c:pt idx="140">
                  <c:v>169</c:v>
                </c:pt>
                <c:pt idx="141">
                  <c:v>164</c:v>
                </c:pt>
                <c:pt idx="142">
                  <c:v>164</c:v>
                </c:pt>
                <c:pt idx="143">
                  <c:v>146</c:v>
                </c:pt>
                <c:pt idx="144">
                  <c:v>147</c:v>
                </c:pt>
                <c:pt idx="145">
                  <c:v>218</c:v>
                </c:pt>
                <c:pt idx="146">
                  <c:v>139</c:v>
                </c:pt>
                <c:pt idx="147">
                  <c:v>128</c:v>
                </c:pt>
                <c:pt idx="148">
                  <c:v>133</c:v>
                </c:pt>
                <c:pt idx="149">
                  <c:v>149</c:v>
                </c:pt>
                <c:pt idx="150">
                  <c:v>141</c:v>
                </c:pt>
                <c:pt idx="151">
                  <c:v>149</c:v>
                </c:pt>
                <c:pt idx="152">
                  <c:v>119</c:v>
                </c:pt>
                <c:pt idx="153">
                  <c:v>153</c:v>
                </c:pt>
                <c:pt idx="154">
                  <c:v>153</c:v>
                </c:pt>
                <c:pt idx="155">
                  <c:v>165</c:v>
                </c:pt>
                <c:pt idx="156">
                  <c:v>166</c:v>
                </c:pt>
                <c:pt idx="157">
                  <c:v>161</c:v>
                </c:pt>
                <c:pt idx="158">
                  <c:v>160</c:v>
                </c:pt>
                <c:pt idx="159">
                  <c:v>171</c:v>
                </c:pt>
                <c:pt idx="160">
                  <c:v>176</c:v>
                </c:pt>
                <c:pt idx="161">
                  <c:v>176</c:v>
                </c:pt>
                <c:pt idx="162">
                  <c:v>172</c:v>
                </c:pt>
                <c:pt idx="163">
                  <c:v>184</c:v>
                </c:pt>
                <c:pt idx="164">
                  <c:v>151</c:v>
                </c:pt>
                <c:pt idx="165">
                  <c:v>124</c:v>
                </c:pt>
                <c:pt idx="166">
                  <c:v>150</c:v>
                </c:pt>
                <c:pt idx="167">
                  <c:v>138</c:v>
                </c:pt>
                <c:pt idx="168">
                  <c:v>139</c:v>
                </c:pt>
                <c:pt idx="169">
                  <c:v>147</c:v>
                </c:pt>
                <c:pt idx="170">
                  <c:v>131</c:v>
                </c:pt>
                <c:pt idx="171">
                  <c:v>138</c:v>
                </c:pt>
                <c:pt idx="172">
                  <c:v>121</c:v>
                </c:pt>
                <c:pt idx="173">
                  <c:v>140</c:v>
                </c:pt>
                <c:pt idx="174">
                  <c:v>120</c:v>
                </c:pt>
                <c:pt idx="175">
                  <c:v>132</c:v>
                </c:pt>
                <c:pt idx="176">
                  <c:v>131</c:v>
                </c:pt>
                <c:pt idx="177">
                  <c:v>149</c:v>
                </c:pt>
                <c:pt idx="178">
                  <c:v>132</c:v>
                </c:pt>
                <c:pt idx="179">
                  <c:v>141</c:v>
                </c:pt>
                <c:pt idx="180">
                  <c:v>134</c:v>
                </c:pt>
                <c:pt idx="181">
                  <c:v>138</c:v>
                </c:pt>
                <c:pt idx="182">
                  <c:v>152</c:v>
                </c:pt>
                <c:pt idx="183">
                  <c:v>131</c:v>
                </c:pt>
                <c:pt idx="184">
                  <c:v>128</c:v>
                </c:pt>
                <c:pt idx="185">
                  <c:v>109</c:v>
                </c:pt>
                <c:pt idx="186">
                  <c:v>138</c:v>
                </c:pt>
                <c:pt idx="187">
                  <c:v>137</c:v>
                </c:pt>
                <c:pt idx="188">
                  <c:v>115</c:v>
                </c:pt>
                <c:pt idx="189">
                  <c:v>147</c:v>
                </c:pt>
                <c:pt idx="190">
                  <c:v>137</c:v>
                </c:pt>
                <c:pt idx="191">
                  <c:v>147</c:v>
                </c:pt>
                <c:pt idx="192">
                  <c:v>159</c:v>
                </c:pt>
                <c:pt idx="193">
                  <c:v>149</c:v>
                </c:pt>
                <c:pt idx="194">
                  <c:v>162</c:v>
                </c:pt>
                <c:pt idx="195">
                  <c:v>172</c:v>
                </c:pt>
                <c:pt idx="196">
                  <c:v>159</c:v>
                </c:pt>
                <c:pt idx="197">
                  <c:v>138</c:v>
                </c:pt>
                <c:pt idx="198">
                  <c:v>136</c:v>
                </c:pt>
                <c:pt idx="199">
                  <c:v>147</c:v>
                </c:pt>
                <c:pt idx="200">
                  <c:v>128</c:v>
                </c:pt>
                <c:pt idx="201">
                  <c:v>125</c:v>
                </c:pt>
                <c:pt idx="202">
                  <c:v>145</c:v>
                </c:pt>
                <c:pt idx="203">
                  <c:v>150</c:v>
                </c:pt>
                <c:pt idx="204">
                  <c:v>123</c:v>
                </c:pt>
                <c:pt idx="205">
                  <c:v>129</c:v>
                </c:pt>
                <c:pt idx="206">
                  <c:v>126</c:v>
                </c:pt>
                <c:pt idx="207">
                  <c:v>123</c:v>
                </c:pt>
                <c:pt idx="208">
                  <c:v>135</c:v>
                </c:pt>
                <c:pt idx="209">
                  <c:v>128</c:v>
                </c:pt>
                <c:pt idx="210">
                  <c:v>124</c:v>
                </c:pt>
                <c:pt idx="211">
                  <c:v>121</c:v>
                </c:pt>
                <c:pt idx="212">
                  <c:v>108</c:v>
                </c:pt>
                <c:pt idx="213">
                  <c:v>129</c:v>
                </c:pt>
                <c:pt idx="214">
                  <c:v>130</c:v>
                </c:pt>
                <c:pt idx="215">
                  <c:v>114</c:v>
                </c:pt>
                <c:pt idx="216">
                  <c:v>140</c:v>
                </c:pt>
                <c:pt idx="217">
                  <c:v>94</c:v>
                </c:pt>
                <c:pt idx="218">
                  <c:v>120</c:v>
                </c:pt>
                <c:pt idx="219">
                  <c:v>114</c:v>
                </c:pt>
                <c:pt idx="220">
                  <c:v>140</c:v>
                </c:pt>
                <c:pt idx="221">
                  <c:v>130</c:v>
                </c:pt>
                <c:pt idx="222">
                  <c:v>104</c:v>
                </c:pt>
                <c:pt idx="223">
                  <c:v>119</c:v>
                </c:pt>
                <c:pt idx="224">
                  <c:v>102</c:v>
                </c:pt>
                <c:pt idx="225">
                  <c:v>119</c:v>
                </c:pt>
                <c:pt idx="226">
                  <c:v>104</c:v>
                </c:pt>
                <c:pt idx="227">
                  <c:v>112</c:v>
                </c:pt>
                <c:pt idx="228">
                  <c:v>111</c:v>
                </c:pt>
                <c:pt idx="229">
                  <c:v>115</c:v>
                </c:pt>
                <c:pt idx="230">
                  <c:v>122</c:v>
                </c:pt>
                <c:pt idx="231">
                  <c:v>161</c:v>
                </c:pt>
                <c:pt idx="232">
                  <c:v>133</c:v>
                </c:pt>
                <c:pt idx="233">
                  <c:v>86</c:v>
                </c:pt>
                <c:pt idx="234">
                  <c:v>102</c:v>
                </c:pt>
                <c:pt idx="235">
                  <c:v>147</c:v>
                </c:pt>
                <c:pt idx="236">
                  <c:v>117</c:v>
                </c:pt>
                <c:pt idx="237">
                  <c:v>101</c:v>
                </c:pt>
                <c:pt idx="238">
                  <c:v>112</c:v>
                </c:pt>
                <c:pt idx="239">
                  <c:v>104</c:v>
                </c:pt>
                <c:pt idx="240">
                  <c:v>103</c:v>
                </c:pt>
                <c:pt idx="241">
                  <c:v>99</c:v>
                </c:pt>
                <c:pt idx="242">
                  <c:v>126</c:v>
                </c:pt>
                <c:pt idx="243">
                  <c:v>103</c:v>
                </c:pt>
                <c:pt idx="244">
                  <c:v>95</c:v>
                </c:pt>
                <c:pt idx="245">
                  <c:v>108</c:v>
                </c:pt>
                <c:pt idx="246">
                  <c:v>120</c:v>
                </c:pt>
                <c:pt idx="247">
                  <c:v>117</c:v>
                </c:pt>
                <c:pt idx="248">
                  <c:v>119</c:v>
                </c:pt>
                <c:pt idx="249">
                  <c:v>104</c:v>
                </c:pt>
                <c:pt idx="250">
                  <c:v>118</c:v>
                </c:pt>
                <c:pt idx="251">
                  <c:v>117</c:v>
                </c:pt>
                <c:pt idx="252">
                  <c:v>108</c:v>
                </c:pt>
                <c:pt idx="253">
                  <c:v>115</c:v>
                </c:pt>
                <c:pt idx="254">
                  <c:v>124</c:v>
                </c:pt>
                <c:pt idx="255">
                  <c:v>119</c:v>
                </c:pt>
                <c:pt idx="256">
                  <c:v>112</c:v>
                </c:pt>
                <c:pt idx="257">
                  <c:v>119</c:v>
                </c:pt>
                <c:pt idx="258">
                  <c:v>110</c:v>
                </c:pt>
                <c:pt idx="259">
                  <c:v>104</c:v>
                </c:pt>
                <c:pt idx="260">
                  <c:v>116</c:v>
                </c:pt>
                <c:pt idx="261">
                  <c:v>132</c:v>
                </c:pt>
                <c:pt idx="262">
                  <c:v>124</c:v>
                </c:pt>
                <c:pt idx="263">
                  <c:v>119</c:v>
                </c:pt>
                <c:pt idx="264">
                  <c:v>119</c:v>
                </c:pt>
                <c:pt idx="265">
                  <c:v>110</c:v>
                </c:pt>
                <c:pt idx="266">
                  <c:v>122</c:v>
                </c:pt>
                <c:pt idx="267">
                  <c:v>102</c:v>
                </c:pt>
                <c:pt idx="268">
                  <c:v>113</c:v>
                </c:pt>
                <c:pt idx="269">
                  <c:v>103</c:v>
                </c:pt>
                <c:pt idx="270">
                  <c:v>102</c:v>
                </c:pt>
                <c:pt idx="271">
                  <c:v>110</c:v>
                </c:pt>
                <c:pt idx="272">
                  <c:v>101</c:v>
                </c:pt>
                <c:pt idx="273">
                  <c:v>115</c:v>
                </c:pt>
                <c:pt idx="274">
                  <c:v>113</c:v>
                </c:pt>
                <c:pt idx="275">
                  <c:v>118</c:v>
                </c:pt>
                <c:pt idx="276">
                  <c:v>108</c:v>
                </c:pt>
                <c:pt idx="277">
                  <c:v>107</c:v>
                </c:pt>
                <c:pt idx="278">
                  <c:v>88</c:v>
                </c:pt>
                <c:pt idx="279">
                  <c:v>114</c:v>
                </c:pt>
                <c:pt idx="280">
                  <c:v>142</c:v>
                </c:pt>
              </c:numCache>
            </c:numRef>
          </c:yVal>
          <c:smooth val="0"/>
          <c:extLst xmlns:c16r2="http://schemas.microsoft.com/office/drawing/2015/06/chart">
            <c:ext xmlns:c16="http://schemas.microsoft.com/office/drawing/2014/chart" uri="{C3380CC4-5D6E-409C-BE32-E72D297353CC}">
              <c16:uniqueId val="{00000000-A79A-4D5D-9823-936195BE0EA5}"/>
            </c:ext>
          </c:extLst>
        </c:ser>
        <c:ser>
          <c:idx val="4"/>
          <c:order val="1"/>
          <c:tx>
            <c:strRef>
              <c:f>'Bent-DC'!$F$1:$I$1</c:f>
              <c:strCache>
                <c:ptCount val="1"/>
                <c:pt idx="0">
                  <c:v>Bentonite+20 cmol/kg-soil Zn</c:v>
                </c:pt>
              </c:strCache>
            </c:strRef>
          </c:tx>
          <c:spPr>
            <a:ln w="19050">
              <a:solidFill>
                <a:srgbClr val="FFC000"/>
              </a:solidFill>
            </a:ln>
          </c:spPr>
          <c:marker>
            <c:symbol val="none"/>
          </c:marker>
          <c:xVal>
            <c:numRef>
              <c:f>'Bent-DC'!$F$3:$F$283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'Bent-DC'!$I$3:$I$283</c:f>
              <c:numCache>
                <c:formatCode>General</c:formatCode>
                <c:ptCount val="281"/>
                <c:pt idx="0">
                  <c:v>283</c:v>
                </c:pt>
                <c:pt idx="1">
                  <c:v>323</c:v>
                </c:pt>
                <c:pt idx="2">
                  <c:v>312</c:v>
                </c:pt>
                <c:pt idx="3">
                  <c:v>327</c:v>
                </c:pt>
                <c:pt idx="4">
                  <c:v>333</c:v>
                </c:pt>
                <c:pt idx="5">
                  <c:v>403</c:v>
                </c:pt>
                <c:pt idx="6">
                  <c:v>517</c:v>
                </c:pt>
                <c:pt idx="7">
                  <c:v>822</c:v>
                </c:pt>
                <c:pt idx="8">
                  <c:v>1421</c:v>
                </c:pt>
                <c:pt idx="9">
                  <c:v>2726</c:v>
                </c:pt>
                <c:pt idx="10">
                  <c:v>3428</c:v>
                </c:pt>
                <c:pt idx="11">
                  <c:v>2275</c:v>
                </c:pt>
                <c:pt idx="12">
                  <c:v>1551</c:v>
                </c:pt>
                <c:pt idx="13">
                  <c:v>969</c:v>
                </c:pt>
                <c:pt idx="14">
                  <c:v>722</c:v>
                </c:pt>
                <c:pt idx="15">
                  <c:v>568</c:v>
                </c:pt>
                <c:pt idx="16">
                  <c:v>476</c:v>
                </c:pt>
                <c:pt idx="17">
                  <c:v>350</c:v>
                </c:pt>
                <c:pt idx="18">
                  <c:v>293</c:v>
                </c:pt>
                <c:pt idx="19">
                  <c:v>257</c:v>
                </c:pt>
                <c:pt idx="20">
                  <c:v>230</c:v>
                </c:pt>
                <c:pt idx="21">
                  <c:v>201</c:v>
                </c:pt>
                <c:pt idx="22">
                  <c:v>180</c:v>
                </c:pt>
                <c:pt idx="23">
                  <c:v>184</c:v>
                </c:pt>
                <c:pt idx="24">
                  <c:v>176</c:v>
                </c:pt>
                <c:pt idx="25">
                  <c:v>152</c:v>
                </c:pt>
                <c:pt idx="26">
                  <c:v>158</c:v>
                </c:pt>
                <c:pt idx="27">
                  <c:v>146</c:v>
                </c:pt>
                <c:pt idx="28">
                  <c:v>123</c:v>
                </c:pt>
                <c:pt idx="29">
                  <c:v>155</c:v>
                </c:pt>
                <c:pt idx="30">
                  <c:v>139</c:v>
                </c:pt>
                <c:pt idx="31">
                  <c:v>122</c:v>
                </c:pt>
                <c:pt idx="32">
                  <c:v>100</c:v>
                </c:pt>
                <c:pt idx="33">
                  <c:v>111</c:v>
                </c:pt>
                <c:pt idx="34">
                  <c:v>130</c:v>
                </c:pt>
                <c:pt idx="35">
                  <c:v>124</c:v>
                </c:pt>
                <c:pt idx="36">
                  <c:v>146</c:v>
                </c:pt>
                <c:pt idx="37">
                  <c:v>119</c:v>
                </c:pt>
                <c:pt idx="38">
                  <c:v>128</c:v>
                </c:pt>
                <c:pt idx="39">
                  <c:v>114</c:v>
                </c:pt>
                <c:pt idx="40">
                  <c:v>107</c:v>
                </c:pt>
                <c:pt idx="41">
                  <c:v>127</c:v>
                </c:pt>
                <c:pt idx="42">
                  <c:v>146</c:v>
                </c:pt>
                <c:pt idx="43">
                  <c:v>140</c:v>
                </c:pt>
                <c:pt idx="44">
                  <c:v>114</c:v>
                </c:pt>
                <c:pt idx="45">
                  <c:v>125</c:v>
                </c:pt>
                <c:pt idx="46">
                  <c:v>121</c:v>
                </c:pt>
                <c:pt idx="47">
                  <c:v>107</c:v>
                </c:pt>
                <c:pt idx="48">
                  <c:v>137</c:v>
                </c:pt>
                <c:pt idx="49">
                  <c:v>123</c:v>
                </c:pt>
                <c:pt idx="50">
                  <c:v>117</c:v>
                </c:pt>
                <c:pt idx="51">
                  <c:v>125</c:v>
                </c:pt>
                <c:pt idx="52">
                  <c:v>129</c:v>
                </c:pt>
                <c:pt idx="53">
                  <c:v>117</c:v>
                </c:pt>
                <c:pt idx="54">
                  <c:v>128</c:v>
                </c:pt>
                <c:pt idx="55">
                  <c:v>134</c:v>
                </c:pt>
                <c:pt idx="56">
                  <c:v>128</c:v>
                </c:pt>
                <c:pt idx="57">
                  <c:v>139</c:v>
                </c:pt>
                <c:pt idx="58">
                  <c:v>132</c:v>
                </c:pt>
                <c:pt idx="59">
                  <c:v>139</c:v>
                </c:pt>
                <c:pt idx="60">
                  <c:v>118</c:v>
                </c:pt>
                <c:pt idx="61">
                  <c:v>137</c:v>
                </c:pt>
                <c:pt idx="62">
                  <c:v>131</c:v>
                </c:pt>
                <c:pt idx="63">
                  <c:v>132</c:v>
                </c:pt>
                <c:pt idx="64">
                  <c:v>114</c:v>
                </c:pt>
                <c:pt idx="65">
                  <c:v>156</c:v>
                </c:pt>
                <c:pt idx="66">
                  <c:v>175</c:v>
                </c:pt>
                <c:pt idx="67">
                  <c:v>231</c:v>
                </c:pt>
                <c:pt idx="68">
                  <c:v>256</c:v>
                </c:pt>
                <c:pt idx="69">
                  <c:v>297</c:v>
                </c:pt>
                <c:pt idx="70">
                  <c:v>320</c:v>
                </c:pt>
                <c:pt idx="71">
                  <c:v>296</c:v>
                </c:pt>
                <c:pt idx="72">
                  <c:v>232</c:v>
                </c:pt>
                <c:pt idx="73">
                  <c:v>197</c:v>
                </c:pt>
                <c:pt idx="74">
                  <c:v>182</c:v>
                </c:pt>
                <c:pt idx="75">
                  <c:v>163</c:v>
                </c:pt>
                <c:pt idx="76">
                  <c:v>157</c:v>
                </c:pt>
                <c:pt idx="77">
                  <c:v>171</c:v>
                </c:pt>
                <c:pt idx="78">
                  <c:v>276</c:v>
                </c:pt>
                <c:pt idx="79">
                  <c:v>465</c:v>
                </c:pt>
                <c:pt idx="80">
                  <c:v>355</c:v>
                </c:pt>
                <c:pt idx="81">
                  <c:v>298</c:v>
                </c:pt>
                <c:pt idx="82">
                  <c:v>210</c:v>
                </c:pt>
                <c:pt idx="83">
                  <c:v>231</c:v>
                </c:pt>
                <c:pt idx="84">
                  <c:v>254</c:v>
                </c:pt>
                <c:pt idx="85">
                  <c:v>234</c:v>
                </c:pt>
                <c:pt idx="86">
                  <c:v>231</c:v>
                </c:pt>
                <c:pt idx="87">
                  <c:v>211</c:v>
                </c:pt>
                <c:pt idx="88">
                  <c:v>208</c:v>
                </c:pt>
                <c:pt idx="89">
                  <c:v>265</c:v>
                </c:pt>
                <c:pt idx="90">
                  <c:v>383</c:v>
                </c:pt>
                <c:pt idx="91">
                  <c:v>268</c:v>
                </c:pt>
                <c:pt idx="92">
                  <c:v>208</c:v>
                </c:pt>
                <c:pt idx="93">
                  <c:v>203</c:v>
                </c:pt>
                <c:pt idx="94">
                  <c:v>182</c:v>
                </c:pt>
                <c:pt idx="95">
                  <c:v>178</c:v>
                </c:pt>
                <c:pt idx="96">
                  <c:v>174</c:v>
                </c:pt>
                <c:pt idx="97">
                  <c:v>207</c:v>
                </c:pt>
                <c:pt idx="98">
                  <c:v>191</c:v>
                </c:pt>
                <c:pt idx="99">
                  <c:v>198</c:v>
                </c:pt>
                <c:pt idx="100">
                  <c:v>188</c:v>
                </c:pt>
                <c:pt idx="101">
                  <c:v>208</c:v>
                </c:pt>
                <c:pt idx="102">
                  <c:v>208</c:v>
                </c:pt>
                <c:pt idx="103">
                  <c:v>224</c:v>
                </c:pt>
                <c:pt idx="104">
                  <c:v>211</c:v>
                </c:pt>
                <c:pt idx="105">
                  <c:v>205</c:v>
                </c:pt>
                <c:pt idx="106">
                  <c:v>216</c:v>
                </c:pt>
                <c:pt idx="107">
                  <c:v>190</c:v>
                </c:pt>
                <c:pt idx="108">
                  <c:v>195</c:v>
                </c:pt>
                <c:pt idx="109">
                  <c:v>178</c:v>
                </c:pt>
                <c:pt idx="110">
                  <c:v>233</c:v>
                </c:pt>
                <c:pt idx="111">
                  <c:v>224</c:v>
                </c:pt>
                <c:pt idx="112">
                  <c:v>268</c:v>
                </c:pt>
                <c:pt idx="113">
                  <c:v>654</c:v>
                </c:pt>
                <c:pt idx="114">
                  <c:v>478</c:v>
                </c:pt>
                <c:pt idx="115">
                  <c:v>231</c:v>
                </c:pt>
                <c:pt idx="116">
                  <c:v>230</c:v>
                </c:pt>
                <c:pt idx="117">
                  <c:v>221</c:v>
                </c:pt>
                <c:pt idx="118">
                  <c:v>218</c:v>
                </c:pt>
                <c:pt idx="119">
                  <c:v>306</c:v>
                </c:pt>
                <c:pt idx="120">
                  <c:v>227</c:v>
                </c:pt>
                <c:pt idx="121">
                  <c:v>218</c:v>
                </c:pt>
                <c:pt idx="122">
                  <c:v>224</c:v>
                </c:pt>
                <c:pt idx="123">
                  <c:v>242</c:v>
                </c:pt>
                <c:pt idx="124">
                  <c:v>234</c:v>
                </c:pt>
                <c:pt idx="125">
                  <c:v>228</c:v>
                </c:pt>
                <c:pt idx="126">
                  <c:v>227</c:v>
                </c:pt>
                <c:pt idx="127">
                  <c:v>225</c:v>
                </c:pt>
                <c:pt idx="128">
                  <c:v>269</c:v>
                </c:pt>
                <c:pt idx="129">
                  <c:v>295</c:v>
                </c:pt>
                <c:pt idx="130">
                  <c:v>337</c:v>
                </c:pt>
                <c:pt idx="131">
                  <c:v>310</c:v>
                </c:pt>
                <c:pt idx="132">
                  <c:v>268</c:v>
                </c:pt>
                <c:pt idx="133">
                  <c:v>193</c:v>
                </c:pt>
                <c:pt idx="134">
                  <c:v>187</c:v>
                </c:pt>
                <c:pt idx="135">
                  <c:v>180</c:v>
                </c:pt>
                <c:pt idx="136">
                  <c:v>169</c:v>
                </c:pt>
                <c:pt idx="137">
                  <c:v>175</c:v>
                </c:pt>
                <c:pt idx="138">
                  <c:v>162</c:v>
                </c:pt>
                <c:pt idx="139">
                  <c:v>145</c:v>
                </c:pt>
                <c:pt idx="140">
                  <c:v>144</c:v>
                </c:pt>
                <c:pt idx="141">
                  <c:v>149</c:v>
                </c:pt>
                <c:pt idx="142">
                  <c:v>145</c:v>
                </c:pt>
                <c:pt idx="143">
                  <c:v>149</c:v>
                </c:pt>
                <c:pt idx="144">
                  <c:v>161</c:v>
                </c:pt>
                <c:pt idx="145">
                  <c:v>143</c:v>
                </c:pt>
                <c:pt idx="146">
                  <c:v>131</c:v>
                </c:pt>
                <c:pt idx="147">
                  <c:v>141</c:v>
                </c:pt>
                <c:pt idx="148">
                  <c:v>133</c:v>
                </c:pt>
                <c:pt idx="149">
                  <c:v>133</c:v>
                </c:pt>
                <c:pt idx="150">
                  <c:v>134</c:v>
                </c:pt>
                <c:pt idx="151">
                  <c:v>119</c:v>
                </c:pt>
                <c:pt idx="152">
                  <c:v>141</c:v>
                </c:pt>
                <c:pt idx="153">
                  <c:v>131</c:v>
                </c:pt>
                <c:pt idx="154">
                  <c:v>162</c:v>
                </c:pt>
                <c:pt idx="155">
                  <c:v>163</c:v>
                </c:pt>
                <c:pt idx="156">
                  <c:v>179</c:v>
                </c:pt>
                <c:pt idx="157">
                  <c:v>153</c:v>
                </c:pt>
                <c:pt idx="158">
                  <c:v>181</c:v>
                </c:pt>
                <c:pt idx="159">
                  <c:v>179</c:v>
                </c:pt>
                <c:pt idx="160">
                  <c:v>190</c:v>
                </c:pt>
                <c:pt idx="161">
                  <c:v>200</c:v>
                </c:pt>
                <c:pt idx="162">
                  <c:v>169</c:v>
                </c:pt>
                <c:pt idx="163">
                  <c:v>212</c:v>
                </c:pt>
                <c:pt idx="164">
                  <c:v>185</c:v>
                </c:pt>
                <c:pt idx="165">
                  <c:v>152</c:v>
                </c:pt>
                <c:pt idx="166">
                  <c:v>166</c:v>
                </c:pt>
                <c:pt idx="167">
                  <c:v>151</c:v>
                </c:pt>
                <c:pt idx="168">
                  <c:v>155</c:v>
                </c:pt>
                <c:pt idx="169">
                  <c:v>131</c:v>
                </c:pt>
                <c:pt idx="170">
                  <c:v>141</c:v>
                </c:pt>
                <c:pt idx="171">
                  <c:v>125</c:v>
                </c:pt>
                <c:pt idx="172">
                  <c:v>147</c:v>
                </c:pt>
                <c:pt idx="173">
                  <c:v>140</c:v>
                </c:pt>
                <c:pt idx="174">
                  <c:v>133</c:v>
                </c:pt>
                <c:pt idx="175">
                  <c:v>114</c:v>
                </c:pt>
                <c:pt idx="176">
                  <c:v>134</c:v>
                </c:pt>
                <c:pt idx="177">
                  <c:v>125</c:v>
                </c:pt>
                <c:pt idx="178">
                  <c:v>149</c:v>
                </c:pt>
                <c:pt idx="179">
                  <c:v>123</c:v>
                </c:pt>
                <c:pt idx="180">
                  <c:v>149</c:v>
                </c:pt>
                <c:pt idx="181">
                  <c:v>152</c:v>
                </c:pt>
                <c:pt idx="182">
                  <c:v>135</c:v>
                </c:pt>
                <c:pt idx="183">
                  <c:v>116</c:v>
                </c:pt>
                <c:pt idx="184">
                  <c:v>154</c:v>
                </c:pt>
                <c:pt idx="185">
                  <c:v>109</c:v>
                </c:pt>
                <c:pt idx="186">
                  <c:v>150</c:v>
                </c:pt>
                <c:pt idx="187">
                  <c:v>136</c:v>
                </c:pt>
                <c:pt idx="188">
                  <c:v>135</c:v>
                </c:pt>
                <c:pt idx="189">
                  <c:v>109</c:v>
                </c:pt>
                <c:pt idx="190">
                  <c:v>121</c:v>
                </c:pt>
                <c:pt idx="191">
                  <c:v>165</c:v>
                </c:pt>
                <c:pt idx="192">
                  <c:v>169</c:v>
                </c:pt>
                <c:pt idx="193">
                  <c:v>177</c:v>
                </c:pt>
                <c:pt idx="194">
                  <c:v>162</c:v>
                </c:pt>
                <c:pt idx="195">
                  <c:v>145</c:v>
                </c:pt>
                <c:pt idx="196">
                  <c:v>136</c:v>
                </c:pt>
                <c:pt idx="197">
                  <c:v>115</c:v>
                </c:pt>
                <c:pt idx="198">
                  <c:v>138</c:v>
                </c:pt>
                <c:pt idx="199">
                  <c:v>125</c:v>
                </c:pt>
                <c:pt idx="200">
                  <c:v>146</c:v>
                </c:pt>
                <c:pt idx="201">
                  <c:v>134</c:v>
                </c:pt>
                <c:pt idx="202">
                  <c:v>138</c:v>
                </c:pt>
                <c:pt idx="203">
                  <c:v>141</c:v>
                </c:pt>
                <c:pt idx="204">
                  <c:v>111</c:v>
                </c:pt>
                <c:pt idx="205">
                  <c:v>124</c:v>
                </c:pt>
                <c:pt idx="206">
                  <c:v>118</c:v>
                </c:pt>
                <c:pt idx="207">
                  <c:v>123</c:v>
                </c:pt>
                <c:pt idx="208">
                  <c:v>118</c:v>
                </c:pt>
                <c:pt idx="209">
                  <c:v>128</c:v>
                </c:pt>
                <c:pt idx="210">
                  <c:v>129</c:v>
                </c:pt>
                <c:pt idx="211">
                  <c:v>109</c:v>
                </c:pt>
                <c:pt idx="212">
                  <c:v>112</c:v>
                </c:pt>
                <c:pt idx="213">
                  <c:v>144</c:v>
                </c:pt>
                <c:pt idx="214">
                  <c:v>116</c:v>
                </c:pt>
                <c:pt idx="215">
                  <c:v>104</c:v>
                </c:pt>
                <c:pt idx="216">
                  <c:v>125</c:v>
                </c:pt>
                <c:pt idx="217">
                  <c:v>126</c:v>
                </c:pt>
                <c:pt idx="218">
                  <c:v>116</c:v>
                </c:pt>
                <c:pt idx="219">
                  <c:v>116</c:v>
                </c:pt>
                <c:pt idx="220">
                  <c:v>123</c:v>
                </c:pt>
                <c:pt idx="221">
                  <c:v>106</c:v>
                </c:pt>
                <c:pt idx="222">
                  <c:v>117</c:v>
                </c:pt>
                <c:pt idx="223">
                  <c:v>113</c:v>
                </c:pt>
                <c:pt idx="224">
                  <c:v>126</c:v>
                </c:pt>
                <c:pt idx="225">
                  <c:v>129</c:v>
                </c:pt>
                <c:pt idx="226">
                  <c:v>118</c:v>
                </c:pt>
                <c:pt idx="227">
                  <c:v>103</c:v>
                </c:pt>
                <c:pt idx="228">
                  <c:v>119</c:v>
                </c:pt>
                <c:pt idx="229">
                  <c:v>110</c:v>
                </c:pt>
                <c:pt idx="230">
                  <c:v>153</c:v>
                </c:pt>
                <c:pt idx="231">
                  <c:v>165</c:v>
                </c:pt>
                <c:pt idx="232">
                  <c:v>127</c:v>
                </c:pt>
                <c:pt idx="233">
                  <c:v>107</c:v>
                </c:pt>
                <c:pt idx="234">
                  <c:v>101</c:v>
                </c:pt>
                <c:pt idx="235">
                  <c:v>110</c:v>
                </c:pt>
                <c:pt idx="236">
                  <c:v>99</c:v>
                </c:pt>
                <c:pt idx="237">
                  <c:v>121</c:v>
                </c:pt>
                <c:pt idx="238">
                  <c:v>100</c:v>
                </c:pt>
                <c:pt idx="239">
                  <c:v>90</c:v>
                </c:pt>
                <c:pt idx="240">
                  <c:v>104</c:v>
                </c:pt>
                <c:pt idx="241">
                  <c:v>107</c:v>
                </c:pt>
                <c:pt idx="242">
                  <c:v>98</c:v>
                </c:pt>
                <c:pt idx="243">
                  <c:v>112</c:v>
                </c:pt>
                <c:pt idx="244">
                  <c:v>110</c:v>
                </c:pt>
                <c:pt idx="245">
                  <c:v>97</c:v>
                </c:pt>
                <c:pt idx="246">
                  <c:v>118</c:v>
                </c:pt>
                <c:pt idx="247">
                  <c:v>121</c:v>
                </c:pt>
                <c:pt idx="248">
                  <c:v>119</c:v>
                </c:pt>
                <c:pt idx="249">
                  <c:v>135</c:v>
                </c:pt>
                <c:pt idx="250">
                  <c:v>125</c:v>
                </c:pt>
                <c:pt idx="251">
                  <c:v>117</c:v>
                </c:pt>
                <c:pt idx="252">
                  <c:v>144</c:v>
                </c:pt>
                <c:pt idx="253">
                  <c:v>118</c:v>
                </c:pt>
                <c:pt idx="254">
                  <c:v>148</c:v>
                </c:pt>
                <c:pt idx="255">
                  <c:v>151</c:v>
                </c:pt>
                <c:pt idx="256">
                  <c:v>120</c:v>
                </c:pt>
                <c:pt idx="257">
                  <c:v>113</c:v>
                </c:pt>
                <c:pt idx="258">
                  <c:v>114</c:v>
                </c:pt>
                <c:pt idx="259">
                  <c:v>121</c:v>
                </c:pt>
                <c:pt idx="260">
                  <c:v>123</c:v>
                </c:pt>
                <c:pt idx="261">
                  <c:v>126</c:v>
                </c:pt>
                <c:pt idx="262">
                  <c:v>101</c:v>
                </c:pt>
                <c:pt idx="263">
                  <c:v>113</c:v>
                </c:pt>
                <c:pt idx="264">
                  <c:v>107</c:v>
                </c:pt>
                <c:pt idx="265">
                  <c:v>113</c:v>
                </c:pt>
                <c:pt idx="266">
                  <c:v>144</c:v>
                </c:pt>
                <c:pt idx="267">
                  <c:v>124</c:v>
                </c:pt>
                <c:pt idx="268">
                  <c:v>122</c:v>
                </c:pt>
                <c:pt idx="269">
                  <c:v>118</c:v>
                </c:pt>
                <c:pt idx="270">
                  <c:v>120</c:v>
                </c:pt>
                <c:pt idx="271">
                  <c:v>123</c:v>
                </c:pt>
                <c:pt idx="272">
                  <c:v>123</c:v>
                </c:pt>
                <c:pt idx="273">
                  <c:v>114</c:v>
                </c:pt>
                <c:pt idx="274">
                  <c:v>117</c:v>
                </c:pt>
                <c:pt idx="275">
                  <c:v>110</c:v>
                </c:pt>
                <c:pt idx="276">
                  <c:v>118</c:v>
                </c:pt>
                <c:pt idx="277">
                  <c:v>116</c:v>
                </c:pt>
                <c:pt idx="278">
                  <c:v>115</c:v>
                </c:pt>
                <c:pt idx="279">
                  <c:v>127</c:v>
                </c:pt>
                <c:pt idx="280">
                  <c:v>171</c:v>
                </c:pt>
              </c:numCache>
            </c:numRef>
          </c:yVal>
          <c:smooth val="0"/>
          <c:extLst xmlns:c16r2="http://schemas.microsoft.com/office/drawing/2015/06/chart">
            <c:ext xmlns:c16="http://schemas.microsoft.com/office/drawing/2014/chart" uri="{C3380CC4-5D6E-409C-BE32-E72D297353CC}">
              <c16:uniqueId val="{00000001-A79A-4D5D-9823-936195BE0EA5}"/>
            </c:ext>
          </c:extLst>
        </c:ser>
        <c:ser>
          <c:idx val="5"/>
          <c:order val="2"/>
          <c:tx>
            <c:strRef>
              <c:f>'Bent-DC'!$K$1:$N$1</c:f>
              <c:strCache>
                <c:ptCount val="1"/>
                <c:pt idx="0">
                  <c:v>Bentonite+70 cmol/kg-soil Zn</c:v>
                </c:pt>
              </c:strCache>
            </c:strRef>
          </c:tx>
          <c:spPr>
            <a:ln w="19050">
              <a:solidFill>
                <a:srgbClr val="C0504D">
                  <a:lumMod val="75000"/>
                </a:srgbClr>
              </a:solidFill>
            </a:ln>
          </c:spPr>
          <c:marker>
            <c:symbol val="none"/>
          </c:marker>
          <c:xVal>
            <c:numRef>
              <c:f>'Bent-DC'!$K$3:$K$283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'Bent-DC'!$N$3:$N$283</c:f>
              <c:numCache>
                <c:formatCode>General</c:formatCode>
                <c:ptCount val="281"/>
                <c:pt idx="0">
                  <c:v>289</c:v>
                </c:pt>
                <c:pt idx="1">
                  <c:v>278</c:v>
                </c:pt>
                <c:pt idx="2">
                  <c:v>290</c:v>
                </c:pt>
                <c:pt idx="3">
                  <c:v>330</c:v>
                </c:pt>
                <c:pt idx="4">
                  <c:v>325</c:v>
                </c:pt>
                <c:pt idx="5">
                  <c:v>380</c:v>
                </c:pt>
                <c:pt idx="6">
                  <c:v>564</c:v>
                </c:pt>
                <c:pt idx="7">
                  <c:v>812</c:v>
                </c:pt>
                <c:pt idx="8">
                  <c:v>1521</c:v>
                </c:pt>
                <c:pt idx="9">
                  <c:v>2617</c:v>
                </c:pt>
                <c:pt idx="10">
                  <c:v>2852</c:v>
                </c:pt>
                <c:pt idx="11">
                  <c:v>1833</c:v>
                </c:pt>
                <c:pt idx="12">
                  <c:v>1171</c:v>
                </c:pt>
                <c:pt idx="13">
                  <c:v>775</c:v>
                </c:pt>
                <c:pt idx="14">
                  <c:v>581</c:v>
                </c:pt>
                <c:pt idx="15">
                  <c:v>475</c:v>
                </c:pt>
                <c:pt idx="16">
                  <c:v>375</c:v>
                </c:pt>
                <c:pt idx="17">
                  <c:v>270</c:v>
                </c:pt>
                <c:pt idx="18">
                  <c:v>234</c:v>
                </c:pt>
                <c:pt idx="19">
                  <c:v>207</c:v>
                </c:pt>
                <c:pt idx="20">
                  <c:v>217</c:v>
                </c:pt>
                <c:pt idx="21">
                  <c:v>177</c:v>
                </c:pt>
                <c:pt idx="22">
                  <c:v>166</c:v>
                </c:pt>
                <c:pt idx="23">
                  <c:v>154</c:v>
                </c:pt>
                <c:pt idx="24">
                  <c:v>166</c:v>
                </c:pt>
                <c:pt idx="25">
                  <c:v>178</c:v>
                </c:pt>
                <c:pt idx="26">
                  <c:v>128</c:v>
                </c:pt>
                <c:pt idx="27">
                  <c:v>142</c:v>
                </c:pt>
                <c:pt idx="28">
                  <c:v>153</c:v>
                </c:pt>
                <c:pt idx="29">
                  <c:v>179</c:v>
                </c:pt>
                <c:pt idx="30">
                  <c:v>160</c:v>
                </c:pt>
                <c:pt idx="31">
                  <c:v>123</c:v>
                </c:pt>
                <c:pt idx="32">
                  <c:v>112</c:v>
                </c:pt>
                <c:pt idx="33">
                  <c:v>143</c:v>
                </c:pt>
                <c:pt idx="34">
                  <c:v>135</c:v>
                </c:pt>
                <c:pt idx="35">
                  <c:v>130</c:v>
                </c:pt>
                <c:pt idx="36">
                  <c:v>135</c:v>
                </c:pt>
                <c:pt idx="37">
                  <c:v>188</c:v>
                </c:pt>
                <c:pt idx="38">
                  <c:v>181</c:v>
                </c:pt>
                <c:pt idx="39">
                  <c:v>176</c:v>
                </c:pt>
                <c:pt idx="40">
                  <c:v>137</c:v>
                </c:pt>
                <c:pt idx="41">
                  <c:v>173</c:v>
                </c:pt>
                <c:pt idx="42">
                  <c:v>173</c:v>
                </c:pt>
                <c:pt idx="43">
                  <c:v>120</c:v>
                </c:pt>
                <c:pt idx="44">
                  <c:v>111</c:v>
                </c:pt>
                <c:pt idx="45">
                  <c:v>122</c:v>
                </c:pt>
                <c:pt idx="46">
                  <c:v>133</c:v>
                </c:pt>
                <c:pt idx="47">
                  <c:v>125</c:v>
                </c:pt>
                <c:pt idx="48">
                  <c:v>144</c:v>
                </c:pt>
                <c:pt idx="49">
                  <c:v>133</c:v>
                </c:pt>
                <c:pt idx="50">
                  <c:v>142</c:v>
                </c:pt>
                <c:pt idx="51">
                  <c:v>144</c:v>
                </c:pt>
                <c:pt idx="52">
                  <c:v>148</c:v>
                </c:pt>
                <c:pt idx="53">
                  <c:v>121</c:v>
                </c:pt>
                <c:pt idx="54">
                  <c:v>136</c:v>
                </c:pt>
                <c:pt idx="55">
                  <c:v>138</c:v>
                </c:pt>
                <c:pt idx="56">
                  <c:v>115</c:v>
                </c:pt>
                <c:pt idx="57">
                  <c:v>108</c:v>
                </c:pt>
                <c:pt idx="58">
                  <c:v>140</c:v>
                </c:pt>
                <c:pt idx="59">
                  <c:v>125</c:v>
                </c:pt>
                <c:pt idx="60">
                  <c:v>135</c:v>
                </c:pt>
                <c:pt idx="61">
                  <c:v>159</c:v>
                </c:pt>
                <c:pt idx="62">
                  <c:v>120</c:v>
                </c:pt>
                <c:pt idx="63">
                  <c:v>143</c:v>
                </c:pt>
                <c:pt idx="64">
                  <c:v>158</c:v>
                </c:pt>
                <c:pt idx="65">
                  <c:v>163</c:v>
                </c:pt>
                <c:pt idx="66">
                  <c:v>211</c:v>
                </c:pt>
                <c:pt idx="67">
                  <c:v>247</c:v>
                </c:pt>
                <c:pt idx="68">
                  <c:v>319</c:v>
                </c:pt>
                <c:pt idx="69">
                  <c:v>339</c:v>
                </c:pt>
                <c:pt idx="70">
                  <c:v>349</c:v>
                </c:pt>
                <c:pt idx="71">
                  <c:v>287</c:v>
                </c:pt>
                <c:pt idx="72">
                  <c:v>256</c:v>
                </c:pt>
                <c:pt idx="73">
                  <c:v>209</c:v>
                </c:pt>
                <c:pt idx="74">
                  <c:v>173</c:v>
                </c:pt>
                <c:pt idx="75">
                  <c:v>208</c:v>
                </c:pt>
                <c:pt idx="76">
                  <c:v>159</c:v>
                </c:pt>
                <c:pt idx="77">
                  <c:v>173</c:v>
                </c:pt>
                <c:pt idx="78">
                  <c:v>262</c:v>
                </c:pt>
                <c:pt idx="79">
                  <c:v>393</c:v>
                </c:pt>
                <c:pt idx="80">
                  <c:v>326</c:v>
                </c:pt>
                <c:pt idx="81">
                  <c:v>242</c:v>
                </c:pt>
                <c:pt idx="82">
                  <c:v>193</c:v>
                </c:pt>
                <c:pt idx="83">
                  <c:v>202</c:v>
                </c:pt>
                <c:pt idx="84">
                  <c:v>295</c:v>
                </c:pt>
                <c:pt idx="85">
                  <c:v>219</c:v>
                </c:pt>
                <c:pt idx="86">
                  <c:v>212</c:v>
                </c:pt>
                <c:pt idx="87">
                  <c:v>207</c:v>
                </c:pt>
                <c:pt idx="88">
                  <c:v>212</c:v>
                </c:pt>
                <c:pt idx="89">
                  <c:v>274</c:v>
                </c:pt>
                <c:pt idx="90">
                  <c:v>358</c:v>
                </c:pt>
                <c:pt idx="91">
                  <c:v>267</c:v>
                </c:pt>
                <c:pt idx="92">
                  <c:v>182</c:v>
                </c:pt>
                <c:pt idx="93">
                  <c:v>200</c:v>
                </c:pt>
                <c:pt idx="94">
                  <c:v>213</c:v>
                </c:pt>
                <c:pt idx="95">
                  <c:v>180</c:v>
                </c:pt>
                <c:pt idx="96">
                  <c:v>170</c:v>
                </c:pt>
                <c:pt idx="97">
                  <c:v>179</c:v>
                </c:pt>
                <c:pt idx="98">
                  <c:v>217</c:v>
                </c:pt>
                <c:pt idx="99">
                  <c:v>203</c:v>
                </c:pt>
                <c:pt idx="100">
                  <c:v>219</c:v>
                </c:pt>
                <c:pt idx="101">
                  <c:v>227</c:v>
                </c:pt>
                <c:pt idx="102">
                  <c:v>213</c:v>
                </c:pt>
                <c:pt idx="103">
                  <c:v>199</c:v>
                </c:pt>
                <c:pt idx="104">
                  <c:v>191</c:v>
                </c:pt>
                <c:pt idx="105">
                  <c:v>225</c:v>
                </c:pt>
                <c:pt idx="106">
                  <c:v>214</c:v>
                </c:pt>
                <c:pt idx="107">
                  <c:v>227</c:v>
                </c:pt>
                <c:pt idx="108">
                  <c:v>189</c:v>
                </c:pt>
                <c:pt idx="109">
                  <c:v>247</c:v>
                </c:pt>
                <c:pt idx="110">
                  <c:v>227</c:v>
                </c:pt>
                <c:pt idx="111">
                  <c:v>215</c:v>
                </c:pt>
                <c:pt idx="112">
                  <c:v>262</c:v>
                </c:pt>
                <c:pt idx="113">
                  <c:v>688</c:v>
                </c:pt>
                <c:pt idx="114">
                  <c:v>401</c:v>
                </c:pt>
                <c:pt idx="115">
                  <c:v>258</c:v>
                </c:pt>
                <c:pt idx="116">
                  <c:v>226</c:v>
                </c:pt>
                <c:pt idx="117">
                  <c:v>235</c:v>
                </c:pt>
                <c:pt idx="118">
                  <c:v>241</c:v>
                </c:pt>
                <c:pt idx="119">
                  <c:v>245</c:v>
                </c:pt>
                <c:pt idx="120">
                  <c:v>334</c:v>
                </c:pt>
                <c:pt idx="121">
                  <c:v>254</c:v>
                </c:pt>
                <c:pt idx="122">
                  <c:v>212</c:v>
                </c:pt>
                <c:pt idx="123">
                  <c:v>217</c:v>
                </c:pt>
                <c:pt idx="124">
                  <c:v>240</c:v>
                </c:pt>
                <c:pt idx="125">
                  <c:v>261</c:v>
                </c:pt>
                <c:pt idx="126">
                  <c:v>226</c:v>
                </c:pt>
                <c:pt idx="127">
                  <c:v>270</c:v>
                </c:pt>
                <c:pt idx="128">
                  <c:v>245</c:v>
                </c:pt>
                <c:pt idx="129">
                  <c:v>293</c:v>
                </c:pt>
                <c:pt idx="130">
                  <c:v>295</c:v>
                </c:pt>
                <c:pt idx="131">
                  <c:v>287</c:v>
                </c:pt>
                <c:pt idx="132">
                  <c:v>240</c:v>
                </c:pt>
                <c:pt idx="133">
                  <c:v>240</c:v>
                </c:pt>
                <c:pt idx="134">
                  <c:v>231</c:v>
                </c:pt>
                <c:pt idx="135">
                  <c:v>212</c:v>
                </c:pt>
                <c:pt idx="136">
                  <c:v>200</c:v>
                </c:pt>
                <c:pt idx="137">
                  <c:v>188</c:v>
                </c:pt>
                <c:pt idx="138">
                  <c:v>159</c:v>
                </c:pt>
                <c:pt idx="139">
                  <c:v>168</c:v>
                </c:pt>
                <c:pt idx="140">
                  <c:v>149</c:v>
                </c:pt>
                <c:pt idx="141">
                  <c:v>141</c:v>
                </c:pt>
                <c:pt idx="142">
                  <c:v>162</c:v>
                </c:pt>
                <c:pt idx="143">
                  <c:v>141</c:v>
                </c:pt>
                <c:pt idx="144">
                  <c:v>148</c:v>
                </c:pt>
                <c:pt idx="145">
                  <c:v>168</c:v>
                </c:pt>
                <c:pt idx="146">
                  <c:v>143</c:v>
                </c:pt>
                <c:pt idx="147">
                  <c:v>137</c:v>
                </c:pt>
                <c:pt idx="148">
                  <c:v>134</c:v>
                </c:pt>
                <c:pt idx="149">
                  <c:v>125</c:v>
                </c:pt>
                <c:pt idx="150">
                  <c:v>150</c:v>
                </c:pt>
                <c:pt idx="151">
                  <c:v>139</c:v>
                </c:pt>
                <c:pt idx="152">
                  <c:v>132</c:v>
                </c:pt>
                <c:pt idx="153">
                  <c:v>133</c:v>
                </c:pt>
                <c:pt idx="154">
                  <c:v>149</c:v>
                </c:pt>
                <c:pt idx="155">
                  <c:v>166</c:v>
                </c:pt>
                <c:pt idx="156">
                  <c:v>156</c:v>
                </c:pt>
                <c:pt idx="157">
                  <c:v>165</c:v>
                </c:pt>
                <c:pt idx="158">
                  <c:v>155</c:v>
                </c:pt>
                <c:pt idx="159">
                  <c:v>148</c:v>
                </c:pt>
                <c:pt idx="160">
                  <c:v>181</c:v>
                </c:pt>
                <c:pt idx="161">
                  <c:v>188</c:v>
                </c:pt>
                <c:pt idx="162">
                  <c:v>166</c:v>
                </c:pt>
                <c:pt idx="163">
                  <c:v>194</c:v>
                </c:pt>
                <c:pt idx="164">
                  <c:v>155</c:v>
                </c:pt>
                <c:pt idx="165">
                  <c:v>142</c:v>
                </c:pt>
                <c:pt idx="166">
                  <c:v>125</c:v>
                </c:pt>
                <c:pt idx="167">
                  <c:v>164</c:v>
                </c:pt>
                <c:pt idx="168">
                  <c:v>147</c:v>
                </c:pt>
                <c:pt idx="169">
                  <c:v>157</c:v>
                </c:pt>
                <c:pt idx="170">
                  <c:v>151</c:v>
                </c:pt>
                <c:pt idx="171">
                  <c:v>106</c:v>
                </c:pt>
                <c:pt idx="172">
                  <c:v>125</c:v>
                </c:pt>
                <c:pt idx="173">
                  <c:v>123</c:v>
                </c:pt>
                <c:pt idx="174">
                  <c:v>159</c:v>
                </c:pt>
                <c:pt idx="175">
                  <c:v>125</c:v>
                </c:pt>
                <c:pt idx="176">
                  <c:v>128</c:v>
                </c:pt>
                <c:pt idx="177">
                  <c:v>147</c:v>
                </c:pt>
                <c:pt idx="178">
                  <c:v>130</c:v>
                </c:pt>
                <c:pt idx="179">
                  <c:v>126</c:v>
                </c:pt>
                <c:pt idx="180">
                  <c:v>141</c:v>
                </c:pt>
                <c:pt idx="181">
                  <c:v>120</c:v>
                </c:pt>
                <c:pt idx="182">
                  <c:v>147</c:v>
                </c:pt>
                <c:pt idx="183">
                  <c:v>159</c:v>
                </c:pt>
                <c:pt idx="184">
                  <c:v>136</c:v>
                </c:pt>
                <c:pt idx="185">
                  <c:v>107</c:v>
                </c:pt>
                <c:pt idx="186">
                  <c:v>142</c:v>
                </c:pt>
                <c:pt idx="187">
                  <c:v>127</c:v>
                </c:pt>
                <c:pt idx="188">
                  <c:v>124</c:v>
                </c:pt>
                <c:pt idx="189">
                  <c:v>123</c:v>
                </c:pt>
                <c:pt idx="190">
                  <c:v>132</c:v>
                </c:pt>
                <c:pt idx="191">
                  <c:v>146</c:v>
                </c:pt>
                <c:pt idx="192">
                  <c:v>154</c:v>
                </c:pt>
                <c:pt idx="193">
                  <c:v>175</c:v>
                </c:pt>
                <c:pt idx="194">
                  <c:v>147</c:v>
                </c:pt>
                <c:pt idx="195">
                  <c:v>158</c:v>
                </c:pt>
                <c:pt idx="196">
                  <c:v>125</c:v>
                </c:pt>
                <c:pt idx="197">
                  <c:v>133</c:v>
                </c:pt>
                <c:pt idx="198">
                  <c:v>120</c:v>
                </c:pt>
                <c:pt idx="199">
                  <c:v>143</c:v>
                </c:pt>
                <c:pt idx="200">
                  <c:v>140</c:v>
                </c:pt>
                <c:pt idx="201">
                  <c:v>135</c:v>
                </c:pt>
                <c:pt idx="202">
                  <c:v>130</c:v>
                </c:pt>
                <c:pt idx="203">
                  <c:v>147</c:v>
                </c:pt>
                <c:pt idx="204">
                  <c:v>140</c:v>
                </c:pt>
                <c:pt idx="205">
                  <c:v>132</c:v>
                </c:pt>
                <c:pt idx="206">
                  <c:v>138</c:v>
                </c:pt>
                <c:pt idx="207">
                  <c:v>143</c:v>
                </c:pt>
                <c:pt idx="208">
                  <c:v>121</c:v>
                </c:pt>
                <c:pt idx="209">
                  <c:v>154</c:v>
                </c:pt>
                <c:pt idx="210">
                  <c:v>143</c:v>
                </c:pt>
                <c:pt idx="211">
                  <c:v>111</c:v>
                </c:pt>
                <c:pt idx="212">
                  <c:v>118</c:v>
                </c:pt>
                <c:pt idx="213">
                  <c:v>127</c:v>
                </c:pt>
                <c:pt idx="214">
                  <c:v>109</c:v>
                </c:pt>
                <c:pt idx="215">
                  <c:v>133</c:v>
                </c:pt>
                <c:pt idx="216">
                  <c:v>122</c:v>
                </c:pt>
                <c:pt idx="217">
                  <c:v>110</c:v>
                </c:pt>
                <c:pt idx="218">
                  <c:v>120</c:v>
                </c:pt>
                <c:pt idx="219">
                  <c:v>105</c:v>
                </c:pt>
                <c:pt idx="220">
                  <c:v>131</c:v>
                </c:pt>
                <c:pt idx="221">
                  <c:v>115</c:v>
                </c:pt>
                <c:pt idx="222">
                  <c:v>120</c:v>
                </c:pt>
                <c:pt idx="223">
                  <c:v>117</c:v>
                </c:pt>
                <c:pt idx="224">
                  <c:v>106</c:v>
                </c:pt>
                <c:pt idx="225">
                  <c:v>110</c:v>
                </c:pt>
                <c:pt idx="226">
                  <c:v>122</c:v>
                </c:pt>
                <c:pt idx="227">
                  <c:v>114</c:v>
                </c:pt>
                <c:pt idx="228">
                  <c:v>122</c:v>
                </c:pt>
                <c:pt idx="229">
                  <c:v>108</c:v>
                </c:pt>
                <c:pt idx="230">
                  <c:v>164</c:v>
                </c:pt>
                <c:pt idx="231">
                  <c:v>169</c:v>
                </c:pt>
                <c:pt idx="232">
                  <c:v>132</c:v>
                </c:pt>
                <c:pt idx="233">
                  <c:v>114</c:v>
                </c:pt>
                <c:pt idx="234">
                  <c:v>126</c:v>
                </c:pt>
                <c:pt idx="235">
                  <c:v>109</c:v>
                </c:pt>
                <c:pt idx="236">
                  <c:v>107</c:v>
                </c:pt>
                <c:pt idx="237">
                  <c:v>103</c:v>
                </c:pt>
                <c:pt idx="238">
                  <c:v>97</c:v>
                </c:pt>
                <c:pt idx="239">
                  <c:v>95</c:v>
                </c:pt>
                <c:pt idx="240">
                  <c:v>101</c:v>
                </c:pt>
                <c:pt idx="241">
                  <c:v>92</c:v>
                </c:pt>
                <c:pt idx="242">
                  <c:v>101</c:v>
                </c:pt>
                <c:pt idx="243">
                  <c:v>114</c:v>
                </c:pt>
                <c:pt idx="244">
                  <c:v>116</c:v>
                </c:pt>
                <c:pt idx="245">
                  <c:v>104</c:v>
                </c:pt>
                <c:pt idx="246">
                  <c:v>95</c:v>
                </c:pt>
                <c:pt idx="247">
                  <c:v>128</c:v>
                </c:pt>
                <c:pt idx="248">
                  <c:v>106</c:v>
                </c:pt>
                <c:pt idx="249">
                  <c:v>130</c:v>
                </c:pt>
                <c:pt idx="250">
                  <c:v>100</c:v>
                </c:pt>
                <c:pt idx="251">
                  <c:v>117</c:v>
                </c:pt>
                <c:pt idx="252">
                  <c:v>109</c:v>
                </c:pt>
                <c:pt idx="253">
                  <c:v>109</c:v>
                </c:pt>
                <c:pt idx="254">
                  <c:v>126</c:v>
                </c:pt>
                <c:pt idx="255">
                  <c:v>133</c:v>
                </c:pt>
                <c:pt idx="256">
                  <c:v>126</c:v>
                </c:pt>
                <c:pt idx="257">
                  <c:v>134</c:v>
                </c:pt>
                <c:pt idx="258">
                  <c:v>116</c:v>
                </c:pt>
                <c:pt idx="259">
                  <c:v>116</c:v>
                </c:pt>
                <c:pt idx="260">
                  <c:v>111</c:v>
                </c:pt>
                <c:pt idx="261">
                  <c:v>105</c:v>
                </c:pt>
                <c:pt idx="262">
                  <c:v>113</c:v>
                </c:pt>
                <c:pt idx="263">
                  <c:v>121</c:v>
                </c:pt>
                <c:pt idx="264">
                  <c:v>118</c:v>
                </c:pt>
                <c:pt idx="265">
                  <c:v>117</c:v>
                </c:pt>
                <c:pt idx="266">
                  <c:v>111</c:v>
                </c:pt>
                <c:pt idx="267">
                  <c:v>100</c:v>
                </c:pt>
                <c:pt idx="268">
                  <c:v>108</c:v>
                </c:pt>
                <c:pt idx="269">
                  <c:v>101</c:v>
                </c:pt>
                <c:pt idx="270">
                  <c:v>95</c:v>
                </c:pt>
                <c:pt idx="271">
                  <c:v>110</c:v>
                </c:pt>
                <c:pt idx="272">
                  <c:v>125</c:v>
                </c:pt>
                <c:pt idx="273">
                  <c:v>118</c:v>
                </c:pt>
                <c:pt idx="274">
                  <c:v>114</c:v>
                </c:pt>
                <c:pt idx="275">
                  <c:v>102</c:v>
                </c:pt>
                <c:pt idx="276">
                  <c:v>100</c:v>
                </c:pt>
                <c:pt idx="277">
                  <c:v>96</c:v>
                </c:pt>
                <c:pt idx="278">
                  <c:v>130</c:v>
                </c:pt>
                <c:pt idx="279">
                  <c:v>127</c:v>
                </c:pt>
                <c:pt idx="280">
                  <c:v>148</c:v>
                </c:pt>
              </c:numCache>
            </c:numRef>
          </c:yVal>
          <c:smooth val="0"/>
          <c:extLst xmlns:c16r2="http://schemas.microsoft.com/office/drawing/2015/06/chart">
            <c:ext xmlns:c16="http://schemas.microsoft.com/office/drawing/2014/chart" uri="{C3380CC4-5D6E-409C-BE32-E72D297353CC}">
              <c16:uniqueId val="{00000002-A79A-4D5D-9823-936195BE0EA5}"/>
            </c:ext>
          </c:extLst>
        </c:ser>
        <c:ser>
          <c:idx val="6"/>
          <c:order val="3"/>
          <c:tx>
            <c:strRef>
              <c:f>'Bent-DC'!$P$1:$S$1</c:f>
              <c:strCache>
                <c:ptCount val="1"/>
                <c:pt idx="0">
                  <c:v>Bentonite+120 cmol/kg-soil Zn</c:v>
                </c:pt>
              </c:strCache>
            </c:strRef>
          </c:tx>
          <c:spPr>
            <a:ln w="19050">
              <a:solidFill>
                <a:sysClr val="windowText" lastClr="000000"/>
              </a:solidFill>
            </a:ln>
          </c:spPr>
          <c:marker>
            <c:symbol val="none"/>
          </c:marker>
          <c:xVal>
            <c:numRef>
              <c:f>'Bent-DC'!$P$3:$P$283</c:f>
              <c:numCache>
                <c:formatCode>General</c:formatCode>
                <c:ptCount val="28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pt idx="21">
                  <c:v>8.1999999999999993</c:v>
                </c:pt>
                <c:pt idx="22">
                  <c:v>8.4</c:v>
                </c:pt>
                <c:pt idx="23">
                  <c:v>8.6</c:v>
                </c:pt>
                <c:pt idx="24">
                  <c:v>8.8000000000000007</c:v>
                </c:pt>
                <c:pt idx="25">
                  <c:v>9</c:v>
                </c:pt>
                <c:pt idx="26">
                  <c:v>9.1999999999999993</c:v>
                </c:pt>
                <c:pt idx="27">
                  <c:v>9.4</c:v>
                </c:pt>
                <c:pt idx="28">
                  <c:v>9.6</c:v>
                </c:pt>
                <c:pt idx="29">
                  <c:v>9.8000000000000007</c:v>
                </c:pt>
                <c:pt idx="30">
                  <c:v>10</c:v>
                </c:pt>
                <c:pt idx="31">
                  <c:v>10.199999999999999</c:v>
                </c:pt>
                <c:pt idx="32">
                  <c:v>10.4</c:v>
                </c:pt>
                <c:pt idx="33">
                  <c:v>10.6</c:v>
                </c:pt>
                <c:pt idx="34">
                  <c:v>10.8</c:v>
                </c:pt>
                <c:pt idx="35">
                  <c:v>11</c:v>
                </c:pt>
                <c:pt idx="36">
                  <c:v>11.2</c:v>
                </c:pt>
                <c:pt idx="37">
                  <c:v>11.4</c:v>
                </c:pt>
                <c:pt idx="38">
                  <c:v>11.6</c:v>
                </c:pt>
                <c:pt idx="39">
                  <c:v>11.8</c:v>
                </c:pt>
                <c:pt idx="40">
                  <c:v>12</c:v>
                </c:pt>
                <c:pt idx="41">
                  <c:v>12.2</c:v>
                </c:pt>
                <c:pt idx="42">
                  <c:v>12.4</c:v>
                </c:pt>
                <c:pt idx="43">
                  <c:v>12.6</c:v>
                </c:pt>
                <c:pt idx="44">
                  <c:v>12.8</c:v>
                </c:pt>
                <c:pt idx="45">
                  <c:v>13</c:v>
                </c:pt>
                <c:pt idx="46">
                  <c:v>13.2</c:v>
                </c:pt>
                <c:pt idx="47">
                  <c:v>13.4</c:v>
                </c:pt>
                <c:pt idx="48">
                  <c:v>13.6</c:v>
                </c:pt>
                <c:pt idx="49">
                  <c:v>13.8</c:v>
                </c:pt>
                <c:pt idx="50">
                  <c:v>14</c:v>
                </c:pt>
                <c:pt idx="51">
                  <c:v>14.2</c:v>
                </c:pt>
                <c:pt idx="52">
                  <c:v>14.4</c:v>
                </c:pt>
                <c:pt idx="53">
                  <c:v>14.6</c:v>
                </c:pt>
                <c:pt idx="54">
                  <c:v>14.8</c:v>
                </c:pt>
                <c:pt idx="55">
                  <c:v>15</c:v>
                </c:pt>
                <c:pt idx="56">
                  <c:v>15.2</c:v>
                </c:pt>
                <c:pt idx="57">
                  <c:v>15.4</c:v>
                </c:pt>
                <c:pt idx="58">
                  <c:v>15.6</c:v>
                </c:pt>
                <c:pt idx="59">
                  <c:v>15.8</c:v>
                </c:pt>
                <c:pt idx="60">
                  <c:v>16</c:v>
                </c:pt>
                <c:pt idx="61">
                  <c:v>16.2</c:v>
                </c:pt>
                <c:pt idx="62">
                  <c:v>16.399999999999999</c:v>
                </c:pt>
                <c:pt idx="63">
                  <c:v>16.600000000000001</c:v>
                </c:pt>
                <c:pt idx="64">
                  <c:v>16.8</c:v>
                </c:pt>
                <c:pt idx="65">
                  <c:v>17</c:v>
                </c:pt>
                <c:pt idx="66">
                  <c:v>17.2</c:v>
                </c:pt>
                <c:pt idx="67">
                  <c:v>17.399999999999999</c:v>
                </c:pt>
                <c:pt idx="68">
                  <c:v>17.600000000000001</c:v>
                </c:pt>
                <c:pt idx="69">
                  <c:v>17.8</c:v>
                </c:pt>
                <c:pt idx="70">
                  <c:v>18</c:v>
                </c:pt>
                <c:pt idx="71">
                  <c:v>18.2</c:v>
                </c:pt>
                <c:pt idx="72">
                  <c:v>18.399999999999999</c:v>
                </c:pt>
                <c:pt idx="73">
                  <c:v>18.600000000000001</c:v>
                </c:pt>
                <c:pt idx="74">
                  <c:v>18.8</c:v>
                </c:pt>
                <c:pt idx="75">
                  <c:v>19</c:v>
                </c:pt>
                <c:pt idx="76">
                  <c:v>19.2</c:v>
                </c:pt>
                <c:pt idx="77">
                  <c:v>19.399999999999999</c:v>
                </c:pt>
                <c:pt idx="78">
                  <c:v>19.600000000000001</c:v>
                </c:pt>
                <c:pt idx="79">
                  <c:v>19.8</c:v>
                </c:pt>
                <c:pt idx="80">
                  <c:v>20</c:v>
                </c:pt>
                <c:pt idx="81">
                  <c:v>20.2</c:v>
                </c:pt>
                <c:pt idx="82">
                  <c:v>20.399999999999999</c:v>
                </c:pt>
                <c:pt idx="83">
                  <c:v>20.6</c:v>
                </c:pt>
                <c:pt idx="84">
                  <c:v>20.8</c:v>
                </c:pt>
                <c:pt idx="85">
                  <c:v>21</c:v>
                </c:pt>
                <c:pt idx="86">
                  <c:v>21.2</c:v>
                </c:pt>
                <c:pt idx="87">
                  <c:v>21.4</c:v>
                </c:pt>
                <c:pt idx="88">
                  <c:v>21.6</c:v>
                </c:pt>
                <c:pt idx="89">
                  <c:v>21.8</c:v>
                </c:pt>
                <c:pt idx="90">
                  <c:v>22</c:v>
                </c:pt>
                <c:pt idx="91">
                  <c:v>22.2</c:v>
                </c:pt>
                <c:pt idx="92">
                  <c:v>22.4</c:v>
                </c:pt>
                <c:pt idx="93">
                  <c:v>22.6</c:v>
                </c:pt>
                <c:pt idx="94">
                  <c:v>22.8</c:v>
                </c:pt>
                <c:pt idx="95">
                  <c:v>23</c:v>
                </c:pt>
                <c:pt idx="96">
                  <c:v>23.2</c:v>
                </c:pt>
                <c:pt idx="97">
                  <c:v>23.4</c:v>
                </c:pt>
                <c:pt idx="98">
                  <c:v>23.6</c:v>
                </c:pt>
                <c:pt idx="99">
                  <c:v>23.8</c:v>
                </c:pt>
                <c:pt idx="100">
                  <c:v>24</c:v>
                </c:pt>
                <c:pt idx="101">
                  <c:v>24.2</c:v>
                </c:pt>
                <c:pt idx="102">
                  <c:v>24.4</c:v>
                </c:pt>
                <c:pt idx="103">
                  <c:v>24.6</c:v>
                </c:pt>
                <c:pt idx="104">
                  <c:v>24.8</c:v>
                </c:pt>
                <c:pt idx="105">
                  <c:v>25</c:v>
                </c:pt>
                <c:pt idx="106">
                  <c:v>25.2</c:v>
                </c:pt>
                <c:pt idx="107">
                  <c:v>25.4</c:v>
                </c:pt>
                <c:pt idx="108">
                  <c:v>25.6</c:v>
                </c:pt>
                <c:pt idx="109">
                  <c:v>25.8</c:v>
                </c:pt>
                <c:pt idx="110">
                  <c:v>26</c:v>
                </c:pt>
                <c:pt idx="111">
                  <c:v>26.2</c:v>
                </c:pt>
                <c:pt idx="112">
                  <c:v>26.4</c:v>
                </c:pt>
                <c:pt idx="113">
                  <c:v>26.6</c:v>
                </c:pt>
                <c:pt idx="114">
                  <c:v>26.8</c:v>
                </c:pt>
                <c:pt idx="115">
                  <c:v>27</c:v>
                </c:pt>
                <c:pt idx="116">
                  <c:v>27.2</c:v>
                </c:pt>
                <c:pt idx="117">
                  <c:v>27.4</c:v>
                </c:pt>
                <c:pt idx="118">
                  <c:v>27.6</c:v>
                </c:pt>
                <c:pt idx="119">
                  <c:v>27.8</c:v>
                </c:pt>
                <c:pt idx="120">
                  <c:v>28</c:v>
                </c:pt>
                <c:pt idx="121">
                  <c:v>28.2</c:v>
                </c:pt>
                <c:pt idx="122">
                  <c:v>28.4</c:v>
                </c:pt>
                <c:pt idx="123">
                  <c:v>28.6</c:v>
                </c:pt>
                <c:pt idx="124">
                  <c:v>28.8</c:v>
                </c:pt>
                <c:pt idx="125">
                  <c:v>29</c:v>
                </c:pt>
                <c:pt idx="126">
                  <c:v>29.2</c:v>
                </c:pt>
                <c:pt idx="127">
                  <c:v>29.4</c:v>
                </c:pt>
                <c:pt idx="128">
                  <c:v>29.6</c:v>
                </c:pt>
                <c:pt idx="129">
                  <c:v>29.8</c:v>
                </c:pt>
                <c:pt idx="130">
                  <c:v>30</c:v>
                </c:pt>
                <c:pt idx="131">
                  <c:v>30.2</c:v>
                </c:pt>
                <c:pt idx="132">
                  <c:v>30.4</c:v>
                </c:pt>
                <c:pt idx="133">
                  <c:v>30.6</c:v>
                </c:pt>
                <c:pt idx="134">
                  <c:v>30.8</c:v>
                </c:pt>
                <c:pt idx="135">
                  <c:v>31</c:v>
                </c:pt>
                <c:pt idx="136">
                  <c:v>31.2</c:v>
                </c:pt>
                <c:pt idx="137">
                  <c:v>31.4</c:v>
                </c:pt>
                <c:pt idx="138">
                  <c:v>31.6</c:v>
                </c:pt>
                <c:pt idx="139">
                  <c:v>31.8</c:v>
                </c:pt>
                <c:pt idx="140">
                  <c:v>32</c:v>
                </c:pt>
                <c:pt idx="141">
                  <c:v>32.200000000000003</c:v>
                </c:pt>
                <c:pt idx="142">
                  <c:v>32.4</c:v>
                </c:pt>
                <c:pt idx="143">
                  <c:v>32.6</c:v>
                </c:pt>
                <c:pt idx="144">
                  <c:v>32.799999999999997</c:v>
                </c:pt>
                <c:pt idx="145">
                  <c:v>33</c:v>
                </c:pt>
                <c:pt idx="146">
                  <c:v>33.200000000000003</c:v>
                </c:pt>
                <c:pt idx="147">
                  <c:v>33.4</c:v>
                </c:pt>
                <c:pt idx="148">
                  <c:v>33.6</c:v>
                </c:pt>
                <c:pt idx="149">
                  <c:v>33.799999999999997</c:v>
                </c:pt>
                <c:pt idx="150">
                  <c:v>34</c:v>
                </c:pt>
                <c:pt idx="151">
                  <c:v>34.200000000000003</c:v>
                </c:pt>
                <c:pt idx="152">
                  <c:v>34.4</c:v>
                </c:pt>
                <c:pt idx="153">
                  <c:v>34.6</c:v>
                </c:pt>
                <c:pt idx="154">
                  <c:v>34.799999999999997</c:v>
                </c:pt>
                <c:pt idx="155">
                  <c:v>35</c:v>
                </c:pt>
                <c:pt idx="156">
                  <c:v>35.200000000000003</c:v>
                </c:pt>
                <c:pt idx="157">
                  <c:v>35.4</c:v>
                </c:pt>
                <c:pt idx="158">
                  <c:v>35.6</c:v>
                </c:pt>
                <c:pt idx="159">
                  <c:v>35.799999999999997</c:v>
                </c:pt>
                <c:pt idx="160">
                  <c:v>36</c:v>
                </c:pt>
                <c:pt idx="161">
                  <c:v>36.200000000000003</c:v>
                </c:pt>
                <c:pt idx="162">
                  <c:v>36.4</c:v>
                </c:pt>
                <c:pt idx="163">
                  <c:v>36.6</c:v>
                </c:pt>
                <c:pt idx="164">
                  <c:v>36.799999999999997</c:v>
                </c:pt>
                <c:pt idx="165">
                  <c:v>37</c:v>
                </c:pt>
                <c:pt idx="166">
                  <c:v>37.200000000000003</c:v>
                </c:pt>
                <c:pt idx="167">
                  <c:v>37.4</c:v>
                </c:pt>
                <c:pt idx="168">
                  <c:v>37.6</c:v>
                </c:pt>
                <c:pt idx="169">
                  <c:v>37.799999999999997</c:v>
                </c:pt>
                <c:pt idx="170">
                  <c:v>38</c:v>
                </c:pt>
                <c:pt idx="171">
                  <c:v>38.200000000000003</c:v>
                </c:pt>
                <c:pt idx="172">
                  <c:v>38.4</c:v>
                </c:pt>
                <c:pt idx="173">
                  <c:v>38.6</c:v>
                </c:pt>
                <c:pt idx="174">
                  <c:v>38.799999999999997</c:v>
                </c:pt>
                <c:pt idx="175">
                  <c:v>39</c:v>
                </c:pt>
                <c:pt idx="176">
                  <c:v>39.200000000000003</c:v>
                </c:pt>
                <c:pt idx="177">
                  <c:v>39.4</c:v>
                </c:pt>
                <c:pt idx="178">
                  <c:v>39.6</c:v>
                </c:pt>
                <c:pt idx="179">
                  <c:v>39.799999999999997</c:v>
                </c:pt>
                <c:pt idx="180">
                  <c:v>40</c:v>
                </c:pt>
                <c:pt idx="181">
                  <c:v>40.200000000000003</c:v>
                </c:pt>
                <c:pt idx="182">
                  <c:v>40.4</c:v>
                </c:pt>
                <c:pt idx="183">
                  <c:v>40.6</c:v>
                </c:pt>
                <c:pt idx="184">
                  <c:v>40.799999999999997</c:v>
                </c:pt>
                <c:pt idx="185">
                  <c:v>41</c:v>
                </c:pt>
                <c:pt idx="186">
                  <c:v>41.2</c:v>
                </c:pt>
                <c:pt idx="187">
                  <c:v>41.4</c:v>
                </c:pt>
                <c:pt idx="188">
                  <c:v>41.6</c:v>
                </c:pt>
                <c:pt idx="189">
                  <c:v>41.8</c:v>
                </c:pt>
                <c:pt idx="190">
                  <c:v>42</c:v>
                </c:pt>
                <c:pt idx="191">
                  <c:v>42.2</c:v>
                </c:pt>
                <c:pt idx="192">
                  <c:v>42.4</c:v>
                </c:pt>
                <c:pt idx="193">
                  <c:v>42.6</c:v>
                </c:pt>
                <c:pt idx="194">
                  <c:v>42.8</c:v>
                </c:pt>
                <c:pt idx="195">
                  <c:v>43</c:v>
                </c:pt>
                <c:pt idx="196">
                  <c:v>43.2</c:v>
                </c:pt>
                <c:pt idx="197">
                  <c:v>43.4</c:v>
                </c:pt>
                <c:pt idx="198">
                  <c:v>43.6</c:v>
                </c:pt>
                <c:pt idx="199">
                  <c:v>43.8</c:v>
                </c:pt>
                <c:pt idx="200">
                  <c:v>44</c:v>
                </c:pt>
                <c:pt idx="201">
                  <c:v>44.2</c:v>
                </c:pt>
                <c:pt idx="202">
                  <c:v>44.4</c:v>
                </c:pt>
                <c:pt idx="203">
                  <c:v>44.6</c:v>
                </c:pt>
                <c:pt idx="204">
                  <c:v>44.8</c:v>
                </c:pt>
                <c:pt idx="205">
                  <c:v>45</c:v>
                </c:pt>
                <c:pt idx="206">
                  <c:v>45.2</c:v>
                </c:pt>
                <c:pt idx="207">
                  <c:v>45.4</c:v>
                </c:pt>
                <c:pt idx="208">
                  <c:v>45.6</c:v>
                </c:pt>
                <c:pt idx="209">
                  <c:v>45.8</c:v>
                </c:pt>
                <c:pt idx="210">
                  <c:v>46</c:v>
                </c:pt>
                <c:pt idx="211">
                  <c:v>46.2</c:v>
                </c:pt>
                <c:pt idx="212">
                  <c:v>46.4</c:v>
                </c:pt>
                <c:pt idx="213">
                  <c:v>46.6</c:v>
                </c:pt>
                <c:pt idx="214">
                  <c:v>46.8</c:v>
                </c:pt>
                <c:pt idx="215">
                  <c:v>47</c:v>
                </c:pt>
                <c:pt idx="216">
                  <c:v>47.2</c:v>
                </c:pt>
                <c:pt idx="217">
                  <c:v>47.4</c:v>
                </c:pt>
                <c:pt idx="218">
                  <c:v>47.6</c:v>
                </c:pt>
                <c:pt idx="219">
                  <c:v>47.8</c:v>
                </c:pt>
                <c:pt idx="220">
                  <c:v>48</c:v>
                </c:pt>
                <c:pt idx="221">
                  <c:v>48.2</c:v>
                </c:pt>
                <c:pt idx="222">
                  <c:v>48.4</c:v>
                </c:pt>
                <c:pt idx="223">
                  <c:v>48.6</c:v>
                </c:pt>
                <c:pt idx="224">
                  <c:v>48.8</c:v>
                </c:pt>
                <c:pt idx="225">
                  <c:v>49</c:v>
                </c:pt>
                <c:pt idx="226">
                  <c:v>49.2</c:v>
                </c:pt>
                <c:pt idx="227">
                  <c:v>49.4</c:v>
                </c:pt>
                <c:pt idx="228">
                  <c:v>49.6</c:v>
                </c:pt>
                <c:pt idx="229">
                  <c:v>49.8</c:v>
                </c:pt>
                <c:pt idx="230">
                  <c:v>50</c:v>
                </c:pt>
                <c:pt idx="231">
                  <c:v>50.2</c:v>
                </c:pt>
                <c:pt idx="232">
                  <c:v>50.4</c:v>
                </c:pt>
                <c:pt idx="233">
                  <c:v>50.6</c:v>
                </c:pt>
                <c:pt idx="234">
                  <c:v>50.8</c:v>
                </c:pt>
                <c:pt idx="235">
                  <c:v>51</c:v>
                </c:pt>
                <c:pt idx="236">
                  <c:v>51.2</c:v>
                </c:pt>
                <c:pt idx="237">
                  <c:v>51.4</c:v>
                </c:pt>
                <c:pt idx="238">
                  <c:v>51.6</c:v>
                </c:pt>
                <c:pt idx="239">
                  <c:v>51.8</c:v>
                </c:pt>
                <c:pt idx="240">
                  <c:v>52</c:v>
                </c:pt>
                <c:pt idx="241">
                  <c:v>52.2</c:v>
                </c:pt>
                <c:pt idx="242">
                  <c:v>52.4</c:v>
                </c:pt>
                <c:pt idx="243">
                  <c:v>52.6</c:v>
                </c:pt>
                <c:pt idx="244">
                  <c:v>52.8</c:v>
                </c:pt>
                <c:pt idx="245">
                  <c:v>53</c:v>
                </c:pt>
                <c:pt idx="246">
                  <c:v>53.2</c:v>
                </c:pt>
                <c:pt idx="247">
                  <c:v>53.4</c:v>
                </c:pt>
                <c:pt idx="248">
                  <c:v>53.6</c:v>
                </c:pt>
                <c:pt idx="249">
                  <c:v>53.8</c:v>
                </c:pt>
                <c:pt idx="250">
                  <c:v>54</c:v>
                </c:pt>
                <c:pt idx="251">
                  <c:v>54.2</c:v>
                </c:pt>
                <c:pt idx="252">
                  <c:v>54.4</c:v>
                </c:pt>
                <c:pt idx="253">
                  <c:v>54.6</c:v>
                </c:pt>
                <c:pt idx="254">
                  <c:v>54.8</c:v>
                </c:pt>
                <c:pt idx="255">
                  <c:v>55</c:v>
                </c:pt>
                <c:pt idx="256">
                  <c:v>55.2</c:v>
                </c:pt>
                <c:pt idx="257">
                  <c:v>55.4</c:v>
                </c:pt>
                <c:pt idx="258">
                  <c:v>55.6</c:v>
                </c:pt>
                <c:pt idx="259">
                  <c:v>55.8</c:v>
                </c:pt>
                <c:pt idx="260">
                  <c:v>56</c:v>
                </c:pt>
                <c:pt idx="261">
                  <c:v>56.2</c:v>
                </c:pt>
                <c:pt idx="262">
                  <c:v>56.4</c:v>
                </c:pt>
                <c:pt idx="263">
                  <c:v>56.6</c:v>
                </c:pt>
                <c:pt idx="264">
                  <c:v>56.8</c:v>
                </c:pt>
                <c:pt idx="265">
                  <c:v>57</c:v>
                </c:pt>
                <c:pt idx="266">
                  <c:v>57.2</c:v>
                </c:pt>
                <c:pt idx="267">
                  <c:v>57.4</c:v>
                </c:pt>
                <c:pt idx="268">
                  <c:v>57.6</c:v>
                </c:pt>
                <c:pt idx="269">
                  <c:v>57.8</c:v>
                </c:pt>
                <c:pt idx="270">
                  <c:v>58</c:v>
                </c:pt>
                <c:pt idx="271">
                  <c:v>58.2</c:v>
                </c:pt>
                <c:pt idx="272">
                  <c:v>58.4</c:v>
                </c:pt>
                <c:pt idx="273">
                  <c:v>58.6</c:v>
                </c:pt>
                <c:pt idx="274">
                  <c:v>58.8</c:v>
                </c:pt>
                <c:pt idx="275">
                  <c:v>59</c:v>
                </c:pt>
                <c:pt idx="276">
                  <c:v>59.2</c:v>
                </c:pt>
                <c:pt idx="277">
                  <c:v>59.4</c:v>
                </c:pt>
                <c:pt idx="278">
                  <c:v>59.6</c:v>
                </c:pt>
                <c:pt idx="279">
                  <c:v>59.8</c:v>
                </c:pt>
                <c:pt idx="280">
                  <c:v>60</c:v>
                </c:pt>
              </c:numCache>
            </c:numRef>
          </c:xVal>
          <c:yVal>
            <c:numRef>
              <c:f>'Bent-DC'!$S$3:$S$283</c:f>
              <c:numCache>
                <c:formatCode>General</c:formatCode>
                <c:ptCount val="281"/>
                <c:pt idx="0">
                  <c:v>240</c:v>
                </c:pt>
                <c:pt idx="1">
                  <c:v>270</c:v>
                </c:pt>
                <c:pt idx="2">
                  <c:v>241</c:v>
                </c:pt>
                <c:pt idx="3">
                  <c:v>277</c:v>
                </c:pt>
                <c:pt idx="4">
                  <c:v>295</c:v>
                </c:pt>
                <c:pt idx="5">
                  <c:v>343</c:v>
                </c:pt>
                <c:pt idx="6">
                  <c:v>466</c:v>
                </c:pt>
                <c:pt idx="7">
                  <c:v>681</c:v>
                </c:pt>
                <c:pt idx="8">
                  <c:v>1147</c:v>
                </c:pt>
                <c:pt idx="9">
                  <c:v>2121</c:v>
                </c:pt>
                <c:pt idx="10">
                  <c:v>1972</c:v>
                </c:pt>
                <c:pt idx="11">
                  <c:v>1042</c:v>
                </c:pt>
                <c:pt idx="12">
                  <c:v>602</c:v>
                </c:pt>
                <c:pt idx="13">
                  <c:v>427</c:v>
                </c:pt>
                <c:pt idx="14">
                  <c:v>340</c:v>
                </c:pt>
                <c:pt idx="15">
                  <c:v>271</c:v>
                </c:pt>
                <c:pt idx="16">
                  <c:v>251</c:v>
                </c:pt>
                <c:pt idx="17">
                  <c:v>206</c:v>
                </c:pt>
                <c:pt idx="18">
                  <c:v>197</c:v>
                </c:pt>
                <c:pt idx="19">
                  <c:v>167</c:v>
                </c:pt>
                <c:pt idx="20">
                  <c:v>178</c:v>
                </c:pt>
                <c:pt idx="21">
                  <c:v>179</c:v>
                </c:pt>
                <c:pt idx="22">
                  <c:v>170</c:v>
                </c:pt>
                <c:pt idx="23">
                  <c:v>148</c:v>
                </c:pt>
                <c:pt idx="24">
                  <c:v>162</c:v>
                </c:pt>
                <c:pt idx="25">
                  <c:v>123</c:v>
                </c:pt>
                <c:pt idx="26">
                  <c:v>120</c:v>
                </c:pt>
                <c:pt idx="27">
                  <c:v>127</c:v>
                </c:pt>
                <c:pt idx="28">
                  <c:v>144</c:v>
                </c:pt>
                <c:pt idx="29">
                  <c:v>164</c:v>
                </c:pt>
                <c:pt idx="30">
                  <c:v>129</c:v>
                </c:pt>
                <c:pt idx="31">
                  <c:v>144</c:v>
                </c:pt>
                <c:pt idx="32">
                  <c:v>130</c:v>
                </c:pt>
                <c:pt idx="33">
                  <c:v>148</c:v>
                </c:pt>
                <c:pt idx="34">
                  <c:v>159</c:v>
                </c:pt>
                <c:pt idx="35">
                  <c:v>153</c:v>
                </c:pt>
                <c:pt idx="36">
                  <c:v>157</c:v>
                </c:pt>
                <c:pt idx="37">
                  <c:v>178</c:v>
                </c:pt>
                <c:pt idx="38">
                  <c:v>203</c:v>
                </c:pt>
                <c:pt idx="39">
                  <c:v>225</c:v>
                </c:pt>
                <c:pt idx="40">
                  <c:v>156</c:v>
                </c:pt>
                <c:pt idx="41">
                  <c:v>128</c:v>
                </c:pt>
                <c:pt idx="42">
                  <c:v>149</c:v>
                </c:pt>
                <c:pt idx="43">
                  <c:v>124</c:v>
                </c:pt>
                <c:pt idx="44">
                  <c:v>129</c:v>
                </c:pt>
                <c:pt idx="45">
                  <c:v>117</c:v>
                </c:pt>
                <c:pt idx="46">
                  <c:v>126</c:v>
                </c:pt>
                <c:pt idx="47">
                  <c:v>122</c:v>
                </c:pt>
                <c:pt idx="48">
                  <c:v>159</c:v>
                </c:pt>
                <c:pt idx="49">
                  <c:v>119</c:v>
                </c:pt>
                <c:pt idx="50">
                  <c:v>131</c:v>
                </c:pt>
                <c:pt idx="51">
                  <c:v>149</c:v>
                </c:pt>
                <c:pt idx="52">
                  <c:v>138</c:v>
                </c:pt>
                <c:pt idx="53">
                  <c:v>134</c:v>
                </c:pt>
                <c:pt idx="54">
                  <c:v>148</c:v>
                </c:pt>
                <c:pt idx="55">
                  <c:v>136</c:v>
                </c:pt>
                <c:pt idx="56">
                  <c:v>131</c:v>
                </c:pt>
                <c:pt idx="57">
                  <c:v>133</c:v>
                </c:pt>
                <c:pt idx="58">
                  <c:v>147</c:v>
                </c:pt>
                <c:pt idx="59">
                  <c:v>131</c:v>
                </c:pt>
                <c:pt idx="60">
                  <c:v>165</c:v>
                </c:pt>
                <c:pt idx="61">
                  <c:v>133</c:v>
                </c:pt>
                <c:pt idx="62">
                  <c:v>179</c:v>
                </c:pt>
                <c:pt idx="63">
                  <c:v>152</c:v>
                </c:pt>
                <c:pt idx="64">
                  <c:v>186</c:v>
                </c:pt>
                <c:pt idx="65">
                  <c:v>193</c:v>
                </c:pt>
                <c:pt idx="66">
                  <c:v>281</c:v>
                </c:pt>
                <c:pt idx="67">
                  <c:v>351</c:v>
                </c:pt>
                <c:pt idx="68">
                  <c:v>528</c:v>
                </c:pt>
                <c:pt idx="69">
                  <c:v>442</c:v>
                </c:pt>
                <c:pt idx="70">
                  <c:v>365</c:v>
                </c:pt>
                <c:pt idx="71">
                  <c:v>282</c:v>
                </c:pt>
                <c:pt idx="72">
                  <c:v>223</c:v>
                </c:pt>
                <c:pt idx="73">
                  <c:v>202</c:v>
                </c:pt>
                <c:pt idx="74">
                  <c:v>197</c:v>
                </c:pt>
                <c:pt idx="75">
                  <c:v>198</c:v>
                </c:pt>
                <c:pt idx="76">
                  <c:v>156</c:v>
                </c:pt>
                <c:pt idx="77">
                  <c:v>146</c:v>
                </c:pt>
                <c:pt idx="78">
                  <c:v>316</c:v>
                </c:pt>
                <c:pt idx="79">
                  <c:v>386</c:v>
                </c:pt>
                <c:pt idx="80">
                  <c:v>306</c:v>
                </c:pt>
                <c:pt idx="81">
                  <c:v>258</c:v>
                </c:pt>
                <c:pt idx="82">
                  <c:v>187</c:v>
                </c:pt>
                <c:pt idx="83">
                  <c:v>173</c:v>
                </c:pt>
                <c:pt idx="84">
                  <c:v>269</c:v>
                </c:pt>
                <c:pt idx="85">
                  <c:v>241</c:v>
                </c:pt>
                <c:pt idx="86">
                  <c:v>210</c:v>
                </c:pt>
                <c:pt idx="87">
                  <c:v>213</c:v>
                </c:pt>
                <c:pt idx="88">
                  <c:v>238</c:v>
                </c:pt>
                <c:pt idx="89">
                  <c:v>331</c:v>
                </c:pt>
                <c:pt idx="90">
                  <c:v>378</c:v>
                </c:pt>
                <c:pt idx="91">
                  <c:v>270</c:v>
                </c:pt>
                <c:pt idx="92">
                  <c:v>222</c:v>
                </c:pt>
                <c:pt idx="93">
                  <c:v>230</c:v>
                </c:pt>
                <c:pt idx="94">
                  <c:v>163</c:v>
                </c:pt>
                <c:pt idx="95">
                  <c:v>197</c:v>
                </c:pt>
                <c:pt idx="96">
                  <c:v>198</c:v>
                </c:pt>
                <c:pt idx="97">
                  <c:v>195</c:v>
                </c:pt>
                <c:pt idx="98">
                  <c:v>209</c:v>
                </c:pt>
                <c:pt idx="99">
                  <c:v>206</c:v>
                </c:pt>
                <c:pt idx="100">
                  <c:v>246</c:v>
                </c:pt>
                <c:pt idx="101">
                  <c:v>219</c:v>
                </c:pt>
                <c:pt idx="102">
                  <c:v>201</c:v>
                </c:pt>
                <c:pt idx="103">
                  <c:v>227</c:v>
                </c:pt>
                <c:pt idx="104">
                  <c:v>236</c:v>
                </c:pt>
                <c:pt idx="105">
                  <c:v>244</c:v>
                </c:pt>
                <c:pt idx="106">
                  <c:v>213</c:v>
                </c:pt>
                <c:pt idx="107">
                  <c:v>207</c:v>
                </c:pt>
                <c:pt idx="108">
                  <c:v>179</c:v>
                </c:pt>
                <c:pt idx="109">
                  <c:v>181</c:v>
                </c:pt>
                <c:pt idx="110">
                  <c:v>204</c:v>
                </c:pt>
                <c:pt idx="111">
                  <c:v>216</c:v>
                </c:pt>
                <c:pt idx="112">
                  <c:v>238</c:v>
                </c:pt>
                <c:pt idx="113">
                  <c:v>632</c:v>
                </c:pt>
                <c:pt idx="114">
                  <c:v>387</c:v>
                </c:pt>
                <c:pt idx="115">
                  <c:v>210</c:v>
                </c:pt>
                <c:pt idx="116">
                  <c:v>205</c:v>
                </c:pt>
                <c:pt idx="117">
                  <c:v>216</c:v>
                </c:pt>
                <c:pt idx="118">
                  <c:v>198</c:v>
                </c:pt>
                <c:pt idx="119">
                  <c:v>235</c:v>
                </c:pt>
                <c:pt idx="120">
                  <c:v>233</c:v>
                </c:pt>
                <c:pt idx="121">
                  <c:v>197</c:v>
                </c:pt>
                <c:pt idx="122">
                  <c:v>213</c:v>
                </c:pt>
                <c:pt idx="123">
                  <c:v>226</c:v>
                </c:pt>
                <c:pt idx="124">
                  <c:v>239</c:v>
                </c:pt>
                <c:pt idx="125">
                  <c:v>245</c:v>
                </c:pt>
                <c:pt idx="126">
                  <c:v>273</c:v>
                </c:pt>
                <c:pt idx="127">
                  <c:v>332</c:v>
                </c:pt>
                <c:pt idx="128">
                  <c:v>331</c:v>
                </c:pt>
                <c:pt idx="129">
                  <c:v>348</c:v>
                </c:pt>
                <c:pt idx="130">
                  <c:v>319</c:v>
                </c:pt>
                <c:pt idx="131">
                  <c:v>282</c:v>
                </c:pt>
                <c:pt idx="132">
                  <c:v>251</c:v>
                </c:pt>
                <c:pt idx="133">
                  <c:v>233</c:v>
                </c:pt>
                <c:pt idx="134">
                  <c:v>190</c:v>
                </c:pt>
                <c:pt idx="135">
                  <c:v>205</c:v>
                </c:pt>
                <c:pt idx="136">
                  <c:v>145</c:v>
                </c:pt>
                <c:pt idx="137">
                  <c:v>163</c:v>
                </c:pt>
                <c:pt idx="138">
                  <c:v>177</c:v>
                </c:pt>
                <c:pt idx="139">
                  <c:v>177</c:v>
                </c:pt>
                <c:pt idx="140">
                  <c:v>147</c:v>
                </c:pt>
                <c:pt idx="141">
                  <c:v>163</c:v>
                </c:pt>
                <c:pt idx="142">
                  <c:v>152</c:v>
                </c:pt>
                <c:pt idx="143">
                  <c:v>164</c:v>
                </c:pt>
                <c:pt idx="144">
                  <c:v>130</c:v>
                </c:pt>
                <c:pt idx="145">
                  <c:v>153</c:v>
                </c:pt>
                <c:pt idx="146">
                  <c:v>144</c:v>
                </c:pt>
                <c:pt idx="147">
                  <c:v>144</c:v>
                </c:pt>
                <c:pt idx="148">
                  <c:v>138</c:v>
                </c:pt>
                <c:pt idx="149">
                  <c:v>140</c:v>
                </c:pt>
                <c:pt idx="150">
                  <c:v>135</c:v>
                </c:pt>
                <c:pt idx="151">
                  <c:v>129</c:v>
                </c:pt>
                <c:pt idx="152">
                  <c:v>161</c:v>
                </c:pt>
                <c:pt idx="153">
                  <c:v>174</c:v>
                </c:pt>
                <c:pt idx="154">
                  <c:v>180</c:v>
                </c:pt>
                <c:pt idx="155">
                  <c:v>166</c:v>
                </c:pt>
                <c:pt idx="156">
                  <c:v>150</c:v>
                </c:pt>
                <c:pt idx="157">
                  <c:v>168</c:v>
                </c:pt>
                <c:pt idx="158">
                  <c:v>180</c:v>
                </c:pt>
                <c:pt idx="159">
                  <c:v>138</c:v>
                </c:pt>
                <c:pt idx="160">
                  <c:v>199</c:v>
                </c:pt>
                <c:pt idx="161">
                  <c:v>195</c:v>
                </c:pt>
                <c:pt idx="162">
                  <c:v>166</c:v>
                </c:pt>
                <c:pt idx="163">
                  <c:v>213</c:v>
                </c:pt>
                <c:pt idx="164">
                  <c:v>140</c:v>
                </c:pt>
                <c:pt idx="165">
                  <c:v>150</c:v>
                </c:pt>
                <c:pt idx="166">
                  <c:v>128</c:v>
                </c:pt>
                <c:pt idx="167">
                  <c:v>142</c:v>
                </c:pt>
                <c:pt idx="168">
                  <c:v>127</c:v>
                </c:pt>
                <c:pt idx="169">
                  <c:v>141</c:v>
                </c:pt>
                <c:pt idx="170">
                  <c:v>134</c:v>
                </c:pt>
                <c:pt idx="171">
                  <c:v>149</c:v>
                </c:pt>
                <c:pt idx="172">
                  <c:v>124</c:v>
                </c:pt>
                <c:pt idx="173">
                  <c:v>130</c:v>
                </c:pt>
                <c:pt idx="174">
                  <c:v>150</c:v>
                </c:pt>
                <c:pt idx="175">
                  <c:v>134</c:v>
                </c:pt>
                <c:pt idx="176">
                  <c:v>126</c:v>
                </c:pt>
                <c:pt idx="177">
                  <c:v>136</c:v>
                </c:pt>
                <c:pt idx="178">
                  <c:v>127</c:v>
                </c:pt>
                <c:pt idx="179">
                  <c:v>135</c:v>
                </c:pt>
                <c:pt idx="180">
                  <c:v>146</c:v>
                </c:pt>
                <c:pt idx="181">
                  <c:v>155</c:v>
                </c:pt>
                <c:pt idx="182">
                  <c:v>138</c:v>
                </c:pt>
                <c:pt idx="183">
                  <c:v>143</c:v>
                </c:pt>
                <c:pt idx="184">
                  <c:v>113</c:v>
                </c:pt>
                <c:pt idx="185">
                  <c:v>133</c:v>
                </c:pt>
                <c:pt idx="186">
                  <c:v>122</c:v>
                </c:pt>
                <c:pt idx="187">
                  <c:v>133</c:v>
                </c:pt>
                <c:pt idx="188">
                  <c:v>151</c:v>
                </c:pt>
                <c:pt idx="189">
                  <c:v>151</c:v>
                </c:pt>
                <c:pt idx="190">
                  <c:v>136</c:v>
                </c:pt>
                <c:pt idx="191">
                  <c:v>140</c:v>
                </c:pt>
                <c:pt idx="192">
                  <c:v>159</c:v>
                </c:pt>
                <c:pt idx="193">
                  <c:v>147</c:v>
                </c:pt>
                <c:pt idx="194">
                  <c:v>150</c:v>
                </c:pt>
                <c:pt idx="195">
                  <c:v>159</c:v>
                </c:pt>
                <c:pt idx="196">
                  <c:v>129</c:v>
                </c:pt>
                <c:pt idx="197">
                  <c:v>126</c:v>
                </c:pt>
                <c:pt idx="198">
                  <c:v>104</c:v>
                </c:pt>
                <c:pt idx="199">
                  <c:v>124</c:v>
                </c:pt>
                <c:pt idx="200">
                  <c:v>161</c:v>
                </c:pt>
                <c:pt idx="201">
                  <c:v>147</c:v>
                </c:pt>
                <c:pt idx="202">
                  <c:v>120</c:v>
                </c:pt>
                <c:pt idx="203">
                  <c:v>132</c:v>
                </c:pt>
                <c:pt idx="204">
                  <c:v>136</c:v>
                </c:pt>
                <c:pt idx="205">
                  <c:v>148</c:v>
                </c:pt>
                <c:pt idx="206">
                  <c:v>117</c:v>
                </c:pt>
                <c:pt idx="207">
                  <c:v>128</c:v>
                </c:pt>
                <c:pt idx="208">
                  <c:v>112</c:v>
                </c:pt>
                <c:pt idx="209">
                  <c:v>139</c:v>
                </c:pt>
                <c:pt idx="210">
                  <c:v>130</c:v>
                </c:pt>
                <c:pt idx="211">
                  <c:v>121</c:v>
                </c:pt>
                <c:pt idx="212">
                  <c:v>109</c:v>
                </c:pt>
                <c:pt idx="213">
                  <c:v>135</c:v>
                </c:pt>
                <c:pt idx="214">
                  <c:v>128</c:v>
                </c:pt>
                <c:pt idx="215">
                  <c:v>113</c:v>
                </c:pt>
                <c:pt idx="216">
                  <c:v>119</c:v>
                </c:pt>
                <c:pt idx="217">
                  <c:v>116</c:v>
                </c:pt>
                <c:pt idx="218">
                  <c:v>136</c:v>
                </c:pt>
                <c:pt idx="219">
                  <c:v>115</c:v>
                </c:pt>
                <c:pt idx="220">
                  <c:v>109</c:v>
                </c:pt>
                <c:pt idx="221">
                  <c:v>129</c:v>
                </c:pt>
                <c:pt idx="222">
                  <c:v>122</c:v>
                </c:pt>
                <c:pt idx="223">
                  <c:v>129</c:v>
                </c:pt>
                <c:pt idx="224">
                  <c:v>120</c:v>
                </c:pt>
                <c:pt idx="225">
                  <c:v>135</c:v>
                </c:pt>
                <c:pt idx="226">
                  <c:v>110</c:v>
                </c:pt>
                <c:pt idx="227">
                  <c:v>123</c:v>
                </c:pt>
                <c:pt idx="228">
                  <c:v>124</c:v>
                </c:pt>
                <c:pt idx="229">
                  <c:v>119</c:v>
                </c:pt>
                <c:pt idx="230">
                  <c:v>151</c:v>
                </c:pt>
                <c:pt idx="231">
                  <c:v>168</c:v>
                </c:pt>
                <c:pt idx="232">
                  <c:v>135</c:v>
                </c:pt>
                <c:pt idx="233">
                  <c:v>124</c:v>
                </c:pt>
                <c:pt idx="234">
                  <c:v>119</c:v>
                </c:pt>
                <c:pt idx="235">
                  <c:v>111</c:v>
                </c:pt>
                <c:pt idx="236">
                  <c:v>139</c:v>
                </c:pt>
                <c:pt idx="237">
                  <c:v>117</c:v>
                </c:pt>
                <c:pt idx="238">
                  <c:v>116</c:v>
                </c:pt>
                <c:pt idx="239">
                  <c:v>105</c:v>
                </c:pt>
                <c:pt idx="240">
                  <c:v>106</c:v>
                </c:pt>
                <c:pt idx="241">
                  <c:v>102</c:v>
                </c:pt>
                <c:pt idx="242">
                  <c:v>119</c:v>
                </c:pt>
                <c:pt idx="243">
                  <c:v>115</c:v>
                </c:pt>
                <c:pt idx="244">
                  <c:v>99</c:v>
                </c:pt>
                <c:pt idx="245">
                  <c:v>127</c:v>
                </c:pt>
                <c:pt idx="246">
                  <c:v>110</c:v>
                </c:pt>
                <c:pt idx="247">
                  <c:v>134</c:v>
                </c:pt>
                <c:pt idx="248">
                  <c:v>113</c:v>
                </c:pt>
                <c:pt idx="249">
                  <c:v>127</c:v>
                </c:pt>
                <c:pt idx="250">
                  <c:v>134</c:v>
                </c:pt>
                <c:pt idx="251">
                  <c:v>101</c:v>
                </c:pt>
                <c:pt idx="252">
                  <c:v>112</c:v>
                </c:pt>
                <c:pt idx="253">
                  <c:v>124</c:v>
                </c:pt>
                <c:pt idx="254">
                  <c:v>129</c:v>
                </c:pt>
                <c:pt idx="255">
                  <c:v>129</c:v>
                </c:pt>
                <c:pt idx="256">
                  <c:v>127</c:v>
                </c:pt>
                <c:pt idx="257">
                  <c:v>114</c:v>
                </c:pt>
                <c:pt idx="258">
                  <c:v>120</c:v>
                </c:pt>
                <c:pt idx="259">
                  <c:v>102</c:v>
                </c:pt>
                <c:pt idx="260">
                  <c:v>119</c:v>
                </c:pt>
                <c:pt idx="261">
                  <c:v>123</c:v>
                </c:pt>
                <c:pt idx="262">
                  <c:v>104</c:v>
                </c:pt>
                <c:pt idx="263">
                  <c:v>115</c:v>
                </c:pt>
                <c:pt idx="264">
                  <c:v>115</c:v>
                </c:pt>
                <c:pt idx="265">
                  <c:v>125</c:v>
                </c:pt>
                <c:pt idx="266">
                  <c:v>131</c:v>
                </c:pt>
                <c:pt idx="267">
                  <c:v>129</c:v>
                </c:pt>
                <c:pt idx="268">
                  <c:v>94</c:v>
                </c:pt>
                <c:pt idx="269">
                  <c:v>112</c:v>
                </c:pt>
                <c:pt idx="270">
                  <c:v>113</c:v>
                </c:pt>
                <c:pt idx="271">
                  <c:v>108</c:v>
                </c:pt>
                <c:pt idx="272">
                  <c:v>107</c:v>
                </c:pt>
                <c:pt idx="273">
                  <c:v>112</c:v>
                </c:pt>
                <c:pt idx="274">
                  <c:v>108</c:v>
                </c:pt>
                <c:pt idx="275">
                  <c:v>123</c:v>
                </c:pt>
                <c:pt idx="276">
                  <c:v>130</c:v>
                </c:pt>
                <c:pt idx="277">
                  <c:v>124</c:v>
                </c:pt>
                <c:pt idx="278">
                  <c:v>109</c:v>
                </c:pt>
                <c:pt idx="279">
                  <c:v>105</c:v>
                </c:pt>
                <c:pt idx="280">
                  <c:v>154</c:v>
                </c:pt>
              </c:numCache>
            </c:numRef>
          </c:yVal>
          <c:smooth val="0"/>
          <c:extLst xmlns:c16r2="http://schemas.microsoft.com/office/drawing/2015/06/chart">
            <c:ext xmlns:c16="http://schemas.microsoft.com/office/drawing/2014/chart" uri="{C3380CC4-5D6E-409C-BE32-E72D297353CC}">
              <c16:uniqueId val="{00000003-A79A-4D5D-9823-936195BE0EA5}"/>
            </c:ext>
          </c:extLst>
        </c:ser>
        <c:dLbls>
          <c:showLegendKey val="0"/>
          <c:showVal val="0"/>
          <c:showCatName val="0"/>
          <c:showSerName val="0"/>
          <c:showPercent val="0"/>
          <c:showBubbleSize val="0"/>
        </c:dLbls>
        <c:axId val="297942608"/>
        <c:axId val="614597680"/>
      </c:scatterChart>
      <c:valAx>
        <c:axId val="297942608"/>
        <c:scaling>
          <c:orientation val="minMax"/>
          <c:max val="40"/>
          <c:min val="0"/>
        </c:scaling>
        <c:delete val="0"/>
        <c:axPos val="b"/>
        <c:title>
          <c:tx>
            <c:rich>
              <a:bodyPr rot="0" vert="horz"/>
              <a:lstStyle/>
              <a:p>
                <a:pPr>
                  <a:defRPr b="0"/>
                </a:pPr>
                <a:r>
                  <a:rPr lang="en-US" b="0"/>
                  <a:t>2- Theta - Scale</a:t>
                </a:r>
              </a:p>
            </c:rich>
          </c:tx>
          <c:layout>
            <c:manualLayout>
              <c:xMode val="edge"/>
              <c:yMode val="edge"/>
              <c:x val="0.46412908448347456"/>
              <c:y val="0.91623792444792573"/>
            </c:manualLayout>
          </c:layout>
          <c:overlay val="0"/>
          <c:spPr>
            <a:noFill/>
            <a:ln>
              <a:noFill/>
            </a:ln>
            <a:effectLst/>
          </c:spPr>
        </c:title>
        <c:numFmt formatCode="General" sourceLinked="1"/>
        <c:majorTickMark val="out"/>
        <c:minorTickMark val="none"/>
        <c:tickLblPos val="nextTo"/>
        <c:spPr>
          <a:noFill/>
          <a:ln w="9525" cap="flat" cmpd="sng" algn="ctr">
            <a:solidFill>
              <a:sysClr val="windowText" lastClr="000000"/>
            </a:solidFill>
            <a:round/>
          </a:ln>
          <a:effectLst/>
        </c:spPr>
        <c:txPr>
          <a:bodyPr rot="-60000000" vert="horz"/>
          <a:lstStyle/>
          <a:p>
            <a:pPr>
              <a:defRPr/>
            </a:pPr>
            <a:endParaRPr lang="en-US"/>
          </a:p>
        </c:txPr>
        <c:crossAx val="614597680"/>
        <c:crosses val="autoZero"/>
        <c:crossBetween val="midCat"/>
        <c:majorUnit val="2"/>
        <c:minorUnit val="1"/>
      </c:valAx>
      <c:valAx>
        <c:axId val="614597680"/>
        <c:scaling>
          <c:orientation val="minMax"/>
        </c:scaling>
        <c:delete val="0"/>
        <c:axPos val="l"/>
        <c:title>
          <c:tx>
            <c:rich>
              <a:bodyPr rot="-5400000" vert="horz"/>
              <a:lstStyle/>
              <a:p>
                <a:pPr>
                  <a:defRPr b="0"/>
                </a:pPr>
                <a:r>
                  <a:rPr lang="en-US" b="0"/>
                  <a:t>Peak Intensity (CpS)</a:t>
                </a:r>
              </a:p>
            </c:rich>
          </c:tx>
          <c:layout>
            <c:manualLayout>
              <c:xMode val="edge"/>
              <c:yMode val="edge"/>
              <c:x val="1.675796347854968E-2"/>
              <c:y val="0.2712983193854695"/>
            </c:manualLayout>
          </c:layout>
          <c:overlay val="0"/>
          <c:spPr>
            <a:noFill/>
            <a:ln>
              <a:noFill/>
            </a:ln>
            <a:effectLst/>
          </c:spPr>
        </c:title>
        <c:numFmt formatCode="General" sourceLinked="1"/>
        <c:majorTickMark val="out"/>
        <c:minorTickMark val="out"/>
        <c:tickLblPos val="nextTo"/>
        <c:spPr>
          <a:noFill/>
          <a:ln w="9525" cap="flat" cmpd="sng" algn="ctr">
            <a:solidFill>
              <a:sysClr val="windowText" lastClr="000000"/>
            </a:solidFill>
            <a:round/>
          </a:ln>
          <a:effectLst/>
        </c:spPr>
        <c:txPr>
          <a:bodyPr rot="-60000000" vert="horz"/>
          <a:lstStyle/>
          <a:p>
            <a:pPr>
              <a:defRPr/>
            </a:pPr>
            <a:endParaRPr lang="en-US"/>
          </a:p>
        </c:txPr>
        <c:crossAx val="297942608"/>
        <c:crosses val="autoZero"/>
        <c:crossBetween val="midCat"/>
      </c:valAx>
      <c:spPr>
        <a:noFill/>
        <a:ln>
          <a:solidFill>
            <a:sysClr val="windowText" lastClr="000000"/>
          </a:solidFill>
        </a:ln>
        <a:effectLst/>
      </c:spPr>
    </c:plotArea>
    <c:legend>
      <c:legendPos val="r"/>
      <c:layout>
        <c:manualLayout>
          <c:xMode val="edge"/>
          <c:yMode val="edge"/>
          <c:x val="0.5777103962491279"/>
          <c:y val="7.3406883342159751E-2"/>
          <c:w val="0.37241020441076755"/>
          <c:h val="0.19741993587893741"/>
        </c:manualLayout>
      </c:layout>
      <c:overlay val="1"/>
      <c:spPr>
        <a:solidFill>
          <a:sysClr val="window" lastClr="FFFFFF"/>
        </a:solidFill>
        <a:ln>
          <a:solidFill>
            <a:sysClr val="windowText" lastClr="000000"/>
          </a:solidFill>
        </a:ln>
      </c:sp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03151334193824"/>
          <c:y val="4.0078755752448098E-2"/>
          <c:w val="0.78271898040394716"/>
          <c:h val="0.80808734728907883"/>
        </c:manualLayout>
      </c:layout>
      <c:scatterChart>
        <c:scatterStyle val="lineMarker"/>
        <c:varyColors val="0"/>
        <c:ser>
          <c:idx val="0"/>
          <c:order val="0"/>
          <c:tx>
            <c:strRef>
              <c:f>'کربنات دار'!$D$13</c:f>
              <c:strCache>
                <c:ptCount val="1"/>
                <c:pt idx="0">
                  <c:v>Without Zn- (LL)</c:v>
                </c:pt>
              </c:strCache>
            </c:strRef>
          </c:tx>
          <c:spPr>
            <a:ln w="19050">
              <a:solidFill>
                <a:schemeClr val="tx1"/>
              </a:solidFill>
            </a:ln>
          </c:spPr>
          <c:marker>
            <c:symbol val="circle"/>
            <c:size val="4"/>
            <c:spPr>
              <a:solidFill>
                <a:schemeClr val="tx1"/>
              </a:solidFill>
              <a:ln>
                <a:solidFill>
                  <a:schemeClr val="tx1"/>
                </a:solidFill>
              </a:ln>
            </c:spPr>
          </c:marker>
          <c:xVal>
            <c:numRef>
              <c:f>'کربنات دار'!$C$14:$C$18</c:f>
              <c:numCache>
                <c:formatCode>General</c:formatCode>
                <c:ptCount val="5"/>
                <c:pt idx="0">
                  <c:v>25</c:v>
                </c:pt>
                <c:pt idx="1">
                  <c:v>110</c:v>
                </c:pt>
                <c:pt idx="2">
                  <c:v>300</c:v>
                </c:pt>
                <c:pt idx="3">
                  <c:v>400</c:v>
                </c:pt>
                <c:pt idx="4">
                  <c:v>500</c:v>
                </c:pt>
              </c:numCache>
            </c:numRef>
          </c:xVal>
          <c:yVal>
            <c:numRef>
              <c:f>'کربنات دار'!$D$14:$D$18</c:f>
              <c:numCache>
                <c:formatCode>General</c:formatCode>
                <c:ptCount val="5"/>
                <c:pt idx="0">
                  <c:v>320</c:v>
                </c:pt>
                <c:pt idx="1">
                  <c:v>312</c:v>
                </c:pt>
                <c:pt idx="2">
                  <c:v>300</c:v>
                </c:pt>
                <c:pt idx="3">
                  <c:v>287</c:v>
                </c:pt>
                <c:pt idx="4">
                  <c:v>235</c:v>
                </c:pt>
              </c:numCache>
            </c:numRef>
          </c:yVal>
          <c:smooth val="0"/>
          <c:extLst xmlns:c16r2="http://schemas.microsoft.com/office/drawing/2015/06/chart">
            <c:ext xmlns:c16="http://schemas.microsoft.com/office/drawing/2014/chart" uri="{C3380CC4-5D6E-409C-BE32-E72D297353CC}">
              <c16:uniqueId val="{00000000-5755-43B9-9337-E3FEE3946E49}"/>
            </c:ext>
          </c:extLst>
        </c:ser>
        <c:ser>
          <c:idx val="1"/>
          <c:order val="1"/>
          <c:tx>
            <c:strRef>
              <c:f>'کربنات دار'!$H$13</c:f>
              <c:strCache>
                <c:ptCount val="1"/>
                <c:pt idx="0">
                  <c:v>Without Zn- (PL)</c:v>
                </c:pt>
              </c:strCache>
            </c:strRef>
          </c:tx>
          <c:spPr>
            <a:ln w="19050">
              <a:solidFill>
                <a:schemeClr val="tx1"/>
              </a:solidFill>
              <a:prstDash val="sysDash"/>
            </a:ln>
          </c:spPr>
          <c:marker>
            <c:symbol val="circle"/>
            <c:size val="4"/>
            <c:spPr>
              <a:solidFill>
                <a:schemeClr val="tx1"/>
              </a:solidFill>
              <a:ln>
                <a:solidFill>
                  <a:schemeClr val="tx1"/>
                </a:solidFill>
              </a:ln>
            </c:spPr>
          </c:marker>
          <c:xVal>
            <c:numRef>
              <c:f>'کربنات دار'!$C$14:$C$17</c:f>
              <c:numCache>
                <c:formatCode>General</c:formatCode>
                <c:ptCount val="4"/>
                <c:pt idx="0">
                  <c:v>25</c:v>
                </c:pt>
                <c:pt idx="1">
                  <c:v>110</c:v>
                </c:pt>
                <c:pt idx="2">
                  <c:v>300</c:v>
                </c:pt>
                <c:pt idx="3">
                  <c:v>400</c:v>
                </c:pt>
              </c:numCache>
            </c:numRef>
          </c:xVal>
          <c:yVal>
            <c:numRef>
              <c:f>'کربنات دار'!$H$14:$H$17</c:f>
              <c:numCache>
                <c:formatCode>General</c:formatCode>
                <c:ptCount val="4"/>
                <c:pt idx="0">
                  <c:v>36.5</c:v>
                </c:pt>
                <c:pt idx="1">
                  <c:v>36.61</c:v>
                </c:pt>
                <c:pt idx="2">
                  <c:v>35.590000000000003</c:v>
                </c:pt>
                <c:pt idx="3">
                  <c:v>37.200000000000003</c:v>
                </c:pt>
              </c:numCache>
            </c:numRef>
          </c:yVal>
          <c:smooth val="0"/>
          <c:extLst xmlns:c16r2="http://schemas.microsoft.com/office/drawing/2015/06/chart">
            <c:ext xmlns:c16="http://schemas.microsoft.com/office/drawing/2014/chart" uri="{C3380CC4-5D6E-409C-BE32-E72D297353CC}">
              <c16:uniqueId val="{00000001-5755-43B9-9337-E3FEE3946E49}"/>
            </c:ext>
          </c:extLst>
        </c:ser>
        <c:ser>
          <c:idx val="3"/>
          <c:order val="2"/>
          <c:tx>
            <c:strRef>
              <c:f>'کربنات دار'!$G$13</c:f>
              <c:strCache>
                <c:ptCount val="1"/>
                <c:pt idx="0">
                  <c:v>120 cmol/kg-soil Zn- (LL)</c:v>
                </c:pt>
              </c:strCache>
            </c:strRef>
          </c:tx>
          <c:spPr>
            <a:ln w="19050">
              <a:solidFill>
                <a:schemeClr val="accent6">
                  <a:lumMod val="75000"/>
                </a:schemeClr>
              </a:solidFill>
              <a:prstDash val="solid"/>
            </a:ln>
          </c:spPr>
          <c:marker>
            <c:symbol val="triangle"/>
            <c:size val="4"/>
            <c:spPr>
              <a:solidFill>
                <a:schemeClr val="accent6">
                  <a:lumMod val="75000"/>
                </a:schemeClr>
              </a:solidFill>
              <a:ln>
                <a:solidFill>
                  <a:schemeClr val="accent6">
                    <a:lumMod val="75000"/>
                  </a:schemeClr>
                </a:solidFill>
              </a:ln>
            </c:spPr>
          </c:marker>
          <c:xVal>
            <c:numRef>
              <c:f>'کربنات دار'!$C$14:$C$18</c:f>
              <c:numCache>
                <c:formatCode>General</c:formatCode>
                <c:ptCount val="5"/>
                <c:pt idx="0">
                  <c:v>25</c:v>
                </c:pt>
                <c:pt idx="1">
                  <c:v>110</c:v>
                </c:pt>
                <c:pt idx="2">
                  <c:v>300</c:v>
                </c:pt>
                <c:pt idx="3">
                  <c:v>400</c:v>
                </c:pt>
                <c:pt idx="4">
                  <c:v>500</c:v>
                </c:pt>
              </c:numCache>
            </c:numRef>
          </c:xVal>
          <c:yVal>
            <c:numRef>
              <c:f>'کربنات دار'!$G$14:$G$18</c:f>
              <c:numCache>
                <c:formatCode>General</c:formatCode>
                <c:ptCount val="5"/>
                <c:pt idx="0">
                  <c:v>97</c:v>
                </c:pt>
                <c:pt idx="1">
                  <c:v>94</c:v>
                </c:pt>
                <c:pt idx="2">
                  <c:v>87</c:v>
                </c:pt>
                <c:pt idx="3">
                  <c:v>85</c:v>
                </c:pt>
                <c:pt idx="4">
                  <c:v>64</c:v>
                </c:pt>
              </c:numCache>
            </c:numRef>
          </c:yVal>
          <c:smooth val="0"/>
          <c:extLst xmlns:c16r2="http://schemas.microsoft.com/office/drawing/2015/06/chart">
            <c:ext xmlns:c16="http://schemas.microsoft.com/office/drawing/2014/chart" uri="{C3380CC4-5D6E-409C-BE32-E72D297353CC}">
              <c16:uniqueId val="{00000002-5755-43B9-9337-E3FEE3946E49}"/>
            </c:ext>
          </c:extLst>
        </c:ser>
        <c:ser>
          <c:idx val="2"/>
          <c:order val="3"/>
          <c:tx>
            <c:strRef>
              <c:f>'کربنات دار'!$K$13</c:f>
              <c:strCache>
                <c:ptCount val="1"/>
                <c:pt idx="0">
                  <c:v>120 cmol/kg-soil Zn- (PL)</c:v>
                </c:pt>
              </c:strCache>
            </c:strRef>
          </c:tx>
          <c:spPr>
            <a:ln w="19050">
              <a:solidFill>
                <a:schemeClr val="accent6">
                  <a:lumMod val="75000"/>
                </a:schemeClr>
              </a:solidFill>
              <a:prstDash val="sysDash"/>
            </a:ln>
          </c:spPr>
          <c:marker>
            <c:symbol val="triangle"/>
            <c:size val="4"/>
            <c:spPr>
              <a:solidFill>
                <a:schemeClr val="accent6">
                  <a:lumMod val="75000"/>
                </a:schemeClr>
              </a:solidFill>
              <a:ln>
                <a:solidFill>
                  <a:schemeClr val="accent6">
                    <a:lumMod val="75000"/>
                  </a:schemeClr>
                </a:solidFill>
              </a:ln>
            </c:spPr>
          </c:marker>
          <c:xVal>
            <c:numRef>
              <c:f>'کربنات دار'!$C$14:$C$16</c:f>
              <c:numCache>
                <c:formatCode>General</c:formatCode>
                <c:ptCount val="3"/>
                <c:pt idx="0">
                  <c:v>25</c:v>
                </c:pt>
                <c:pt idx="1">
                  <c:v>110</c:v>
                </c:pt>
                <c:pt idx="2">
                  <c:v>300</c:v>
                </c:pt>
              </c:numCache>
            </c:numRef>
          </c:xVal>
          <c:yVal>
            <c:numRef>
              <c:f>'کربنات دار'!$K$14:$K$16</c:f>
              <c:numCache>
                <c:formatCode>General</c:formatCode>
                <c:ptCount val="3"/>
                <c:pt idx="0">
                  <c:v>29.1</c:v>
                </c:pt>
                <c:pt idx="1">
                  <c:v>28.9</c:v>
                </c:pt>
                <c:pt idx="2">
                  <c:v>31.8</c:v>
                </c:pt>
              </c:numCache>
            </c:numRef>
          </c:yVal>
          <c:smooth val="0"/>
          <c:extLst xmlns:c16r2="http://schemas.microsoft.com/office/drawing/2015/06/chart">
            <c:ext xmlns:c16="http://schemas.microsoft.com/office/drawing/2014/chart" uri="{C3380CC4-5D6E-409C-BE32-E72D297353CC}">
              <c16:uniqueId val="{00000003-5755-43B9-9337-E3FEE3946E49}"/>
            </c:ext>
          </c:extLst>
        </c:ser>
        <c:dLbls>
          <c:showLegendKey val="0"/>
          <c:showVal val="0"/>
          <c:showCatName val="0"/>
          <c:showSerName val="0"/>
          <c:showPercent val="0"/>
          <c:showBubbleSize val="0"/>
        </c:dLbls>
        <c:axId val="614598464"/>
        <c:axId val="614600032"/>
      </c:scatterChart>
      <c:valAx>
        <c:axId val="614598464"/>
        <c:scaling>
          <c:orientation val="minMax"/>
          <c:max val="500"/>
          <c:min val="0"/>
        </c:scaling>
        <c:delete val="0"/>
        <c:axPos val="b"/>
        <c:title>
          <c:tx>
            <c:rich>
              <a:bodyPr/>
              <a:lstStyle/>
              <a:p>
                <a:pPr>
                  <a:defRPr b="0"/>
                </a:pPr>
                <a:r>
                  <a:rPr lang="en-US" b="0"/>
                  <a:t> Temperature (℃)</a:t>
                </a:r>
              </a:p>
            </c:rich>
          </c:tx>
          <c:overlay val="0"/>
        </c:title>
        <c:numFmt formatCode="General" sourceLinked="1"/>
        <c:majorTickMark val="out"/>
        <c:minorTickMark val="none"/>
        <c:tickLblPos val="nextTo"/>
        <c:spPr>
          <a:ln>
            <a:solidFill>
              <a:sysClr val="windowText" lastClr="000000"/>
            </a:solidFill>
          </a:ln>
        </c:spPr>
        <c:crossAx val="614600032"/>
        <c:crosses val="autoZero"/>
        <c:crossBetween val="midCat"/>
        <c:majorUnit val="100"/>
        <c:minorUnit val="100"/>
      </c:valAx>
      <c:valAx>
        <c:axId val="614600032"/>
        <c:scaling>
          <c:orientation val="minMax"/>
          <c:max val="400"/>
        </c:scaling>
        <c:delete val="0"/>
        <c:axPos val="l"/>
        <c:title>
          <c:tx>
            <c:rich>
              <a:bodyPr rot="-5400000" vert="horz"/>
              <a:lstStyle/>
              <a:p>
                <a:pPr>
                  <a:defRPr b="0"/>
                </a:pPr>
                <a:r>
                  <a:rPr lang="en-US" b="0"/>
                  <a:t>Moisture Content (%)</a:t>
                </a:r>
              </a:p>
            </c:rich>
          </c:tx>
          <c:layout>
            <c:manualLayout>
              <c:xMode val="edge"/>
              <c:yMode val="edge"/>
              <c:x val="4.7369007998516654E-3"/>
              <c:y val="0.24297868392865879"/>
            </c:manualLayout>
          </c:layout>
          <c:overlay val="0"/>
        </c:title>
        <c:numFmt formatCode="General" sourceLinked="1"/>
        <c:majorTickMark val="out"/>
        <c:minorTickMark val="none"/>
        <c:tickLblPos val="nextTo"/>
        <c:spPr>
          <a:ln>
            <a:solidFill>
              <a:sysClr val="windowText" lastClr="000000"/>
            </a:solidFill>
          </a:ln>
        </c:spPr>
        <c:crossAx val="614598464"/>
        <c:crosses val="autoZero"/>
        <c:crossBetween val="midCat"/>
        <c:majorUnit val="50"/>
      </c:valAx>
      <c:spPr>
        <a:ln>
          <a:solidFill>
            <a:sysClr val="windowText" lastClr="000000"/>
          </a:solidFill>
        </a:ln>
      </c:spPr>
    </c:plotArea>
    <c:legend>
      <c:legendPos val="r"/>
      <c:layout>
        <c:manualLayout>
          <c:xMode val="edge"/>
          <c:yMode val="edge"/>
          <c:x val="0.25228701488282901"/>
          <c:y val="0.33810266381738957"/>
          <c:w val="0.56622691748784848"/>
          <c:h val="0.1984147558010407"/>
        </c:manualLayout>
      </c:layout>
      <c:overlay val="1"/>
      <c:spPr>
        <a:solidFill>
          <a:sysClr val="window" lastClr="FFFFFF"/>
        </a:solidFill>
        <a:ln>
          <a:solidFill>
            <a:sysClr val="windowText" lastClr="000000"/>
          </a:solidFill>
        </a:ln>
      </c:sp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05531163443278"/>
          <c:y val="4.0078755752448098E-2"/>
          <c:w val="0.7962785153449482"/>
          <c:h val="0.80808734728907883"/>
        </c:manualLayout>
      </c:layout>
      <c:scatterChart>
        <c:scatterStyle val="lineMarker"/>
        <c:varyColors val="0"/>
        <c:ser>
          <c:idx val="0"/>
          <c:order val="0"/>
          <c:tx>
            <c:strRef>
              <c:f>'کربنات دار'!$L$13</c:f>
              <c:strCache>
                <c:ptCount val="1"/>
                <c:pt idx="0">
                  <c:v>Without Zn</c:v>
                </c:pt>
              </c:strCache>
            </c:strRef>
          </c:tx>
          <c:spPr>
            <a:ln w="19050">
              <a:solidFill>
                <a:schemeClr val="tx1"/>
              </a:solidFill>
            </a:ln>
          </c:spPr>
          <c:marker>
            <c:symbol val="square"/>
            <c:size val="4"/>
            <c:spPr>
              <a:solidFill>
                <a:schemeClr val="tx1"/>
              </a:solidFill>
              <a:ln>
                <a:solidFill>
                  <a:schemeClr val="tx1"/>
                </a:solidFill>
              </a:ln>
            </c:spPr>
          </c:marker>
          <c:xVal>
            <c:numRef>
              <c:f>'کربنات دار'!$C$14:$C$18</c:f>
              <c:numCache>
                <c:formatCode>General</c:formatCode>
                <c:ptCount val="5"/>
                <c:pt idx="0">
                  <c:v>25</c:v>
                </c:pt>
                <c:pt idx="1">
                  <c:v>110</c:v>
                </c:pt>
                <c:pt idx="2">
                  <c:v>300</c:v>
                </c:pt>
                <c:pt idx="3">
                  <c:v>400</c:v>
                </c:pt>
                <c:pt idx="4">
                  <c:v>500</c:v>
                </c:pt>
              </c:numCache>
            </c:numRef>
          </c:xVal>
          <c:yVal>
            <c:numRef>
              <c:f>'کربنات دار'!$L$14:$L$17</c:f>
              <c:numCache>
                <c:formatCode>General</c:formatCode>
                <c:ptCount val="4"/>
                <c:pt idx="0">
                  <c:v>283.5</c:v>
                </c:pt>
                <c:pt idx="1">
                  <c:v>275.39</c:v>
                </c:pt>
                <c:pt idx="2">
                  <c:v>264.40999999999997</c:v>
                </c:pt>
                <c:pt idx="3">
                  <c:v>249.8</c:v>
                </c:pt>
              </c:numCache>
            </c:numRef>
          </c:yVal>
          <c:smooth val="0"/>
          <c:extLst xmlns:c16r2="http://schemas.microsoft.com/office/drawing/2015/06/chart">
            <c:ext xmlns:c16="http://schemas.microsoft.com/office/drawing/2014/chart" uri="{C3380CC4-5D6E-409C-BE32-E72D297353CC}">
              <c16:uniqueId val="{00000000-1138-4BEC-96B3-C3FAE2AFCE75}"/>
            </c:ext>
          </c:extLst>
        </c:ser>
        <c:ser>
          <c:idx val="1"/>
          <c:order val="1"/>
          <c:tx>
            <c:strRef>
              <c:f>'کربنات دار'!$M$13</c:f>
              <c:strCache>
                <c:ptCount val="1"/>
                <c:pt idx="0">
                  <c:v>20 cmol/kg-soil Zn</c:v>
                </c:pt>
              </c:strCache>
            </c:strRef>
          </c:tx>
          <c:spPr>
            <a:ln w="19050">
              <a:solidFill>
                <a:schemeClr val="accent6">
                  <a:lumMod val="75000"/>
                </a:schemeClr>
              </a:solidFill>
              <a:prstDash val="solid"/>
            </a:ln>
          </c:spPr>
          <c:marker>
            <c:symbol val="circle"/>
            <c:size val="4"/>
            <c:spPr>
              <a:solidFill>
                <a:schemeClr val="accent6">
                  <a:lumMod val="75000"/>
                </a:schemeClr>
              </a:solidFill>
              <a:ln>
                <a:solidFill>
                  <a:schemeClr val="accent6">
                    <a:lumMod val="75000"/>
                  </a:schemeClr>
                </a:solidFill>
              </a:ln>
            </c:spPr>
          </c:marker>
          <c:xVal>
            <c:numRef>
              <c:f>'کربنات دار'!$C$14:$C$17</c:f>
              <c:numCache>
                <c:formatCode>General</c:formatCode>
                <c:ptCount val="4"/>
                <c:pt idx="0">
                  <c:v>25</c:v>
                </c:pt>
                <c:pt idx="1">
                  <c:v>110</c:v>
                </c:pt>
                <c:pt idx="2">
                  <c:v>300</c:v>
                </c:pt>
                <c:pt idx="3">
                  <c:v>400</c:v>
                </c:pt>
              </c:numCache>
            </c:numRef>
          </c:xVal>
          <c:yVal>
            <c:numRef>
              <c:f>'کربنات دار'!$M$14:$M$17</c:f>
              <c:numCache>
                <c:formatCode>General</c:formatCode>
                <c:ptCount val="4"/>
                <c:pt idx="0">
                  <c:v>109</c:v>
                </c:pt>
                <c:pt idx="1">
                  <c:v>103.6</c:v>
                </c:pt>
                <c:pt idx="2">
                  <c:v>93.52000000000001</c:v>
                </c:pt>
                <c:pt idx="3">
                  <c:v>79.2</c:v>
                </c:pt>
              </c:numCache>
            </c:numRef>
          </c:yVal>
          <c:smooth val="0"/>
          <c:extLst xmlns:c16r2="http://schemas.microsoft.com/office/drawing/2015/06/chart">
            <c:ext xmlns:c16="http://schemas.microsoft.com/office/drawing/2014/chart" uri="{C3380CC4-5D6E-409C-BE32-E72D297353CC}">
              <c16:uniqueId val="{00000001-1138-4BEC-96B3-C3FAE2AFCE75}"/>
            </c:ext>
          </c:extLst>
        </c:ser>
        <c:ser>
          <c:idx val="3"/>
          <c:order val="2"/>
          <c:tx>
            <c:strRef>
              <c:f>'کربنات دار'!$N$13</c:f>
              <c:strCache>
                <c:ptCount val="1"/>
                <c:pt idx="0">
                  <c:v>70 cmol/kg-soil Zn</c:v>
                </c:pt>
              </c:strCache>
            </c:strRef>
          </c:tx>
          <c:spPr>
            <a:ln w="19050">
              <a:solidFill>
                <a:srgbClr val="0070C0"/>
              </a:solidFill>
              <a:prstDash val="solid"/>
            </a:ln>
          </c:spPr>
          <c:marker>
            <c:symbol val="triangle"/>
            <c:size val="4"/>
            <c:spPr>
              <a:solidFill>
                <a:srgbClr val="0070C0"/>
              </a:solidFill>
              <a:ln>
                <a:solidFill>
                  <a:srgbClr val="0070C0"/>
                </a:solidFill>
              </a:ln>
            </c:spPr>
          </c:marker>
          <c:xVal>
            <c:numRef>
              <c:f>'کربنات دار'!$C$14:$C$17</c:f>
              <c:numCache>
                <c:formatCode>General</c:formatCode>
                <c:ptCount val="4"/>
                <c:pt idx="0">
                  <c:v>25</c:v>
                </c:pt>
                <c:pt idx="1">
                  <c:v>110</c:v>
                </c:pt>
                <c:pt idx="2">
                  <c:v>300</c:v>
                </c:pt>
                <c:pt idx="3">
                  <c:v>400</c:v>
                </c:pt>
              </c:numCache>
            </c:numRef>
          </c:xVal>
          <c:yVal>
            <c:numRef>
              <c:f>'کربنات دار'!$N$14:$N$17</c:f>
              <c:numCache>
                <c:formatCode>General</c:formatCode>
                <c:ptCount val="4"/>
                <c:pt idx="0">
                  <c:v>81.599999999999994</c:v>
                </c:pt>
                <c:pt idx="1">
                  <c:v>76.400000000000006</c:v>
                </c:pt>
                <c:pt idx="2">
                  <c:v>62</c:v>
                </c:pt>
                <c:pt idx="3">
                  <c:v>59</c:v>
                </c:pt>
              </c:numCache>
            </c:numRef>
          </c:yVal>
          <c:smooth val="0"/>
          <c:extLst xmlns:c16r2="http://schemas.microsoft.com/office/drawing/2015/06/chart">
            <c:ext xmlns:c16="http://schemas.microsoft.com/office/drawing/2014/chart" uri="{C3380CC4-5D6E-409C-BE32-E72D297353CC}">
              <c16:uniqueId val="{00000002-1138-4BEC-96B3-C3FAE2AFCE75}"/>
            </c:ext>
          </c:extLst>
        </c:ser>
        <c:ser>
          <c:idx val="2"/>
          <c:order val="3"/>
          <c:tx>
            <c:strRef>
              <c:f>'کربنات دار'!$O$13</c:f>
              <c:strCache>
                <c:ptCount val="1"/>
                <c:pt idx="0">
                  <c:v>120 cmol/kg-soil Zn</c:v>
                </c:pt>
              </c:strCache>
            </c:strRef>
          </c:tx>
          <c:spPr>
            <a:ln w="19050" cmpd="sng">
              <a:solidFill>
                <a:schemeClr val="accent3">
                  <a:lumMod val="50000"/>
                </a:schemeClr>
              </a:solidFill>
              <a:prstDash val="solid"/>
            </a:ln>
          </c:spPr>
          <c:marker>
            <c:symbol val="star"/>
            <c:size val="5"/>
            <c:spPr>
              <a:noFill/>
              <a:ln>
                <a:solidFill>
                  <a:schemeClr val="accent3">
                    <a:lumMod val="50000"/>
                  </a:schemeClr>
                </a:solidFill>
              </a:ln>
            </c:spPr>
          </c:marker>
          <c:xVal>
            <c:numRef>
              <c:f>'کربنات دار'!$C$14:$C$16</c:f>
              <c:numCache>
                <c:formatCode>General</c:formatCode>
                <c:ptCount val="3"/>
                <c:pt idx="0">
                  <c:v>25</c:v>
                </c:pt>
                <c:pt idx="1">
                  <c:v>110</c:v>
                </c:pt>
                <c:pt idx="2">
                  <c:v>300</c:v>
                </c:pt>
              </c:numCache>
            </c:numRef>
          </c:xVal>
          <c:yVal>
            <c:numRef>
              <c:f>'کربنات دار'!$O$14:$O$16</c:f>
              <c:numCache>
                <c:formatCode>General</c:formatCode>
                <c:ptCount val="3"/>
                <c:pt idx="0">
                  <c:v>67.900000000000006</c:v>
                </c:pt>
                <c:pt idx="1">
                  <c:v>65.099999999999994</c:v>
                </c:pt>
                <c:pt idx="2">
                  <c:v>55.2</c:v>
                </c:pt>
              </c:numCache>
            </c:numRef>
          </c:yVal>
          <c:smooth val="0"/>
          <c:extLst xmlns:c16r2="http://schemas.microsoft.com/office/drawing/2015/06/chart">
            <c:ext xmlns:c16="http://schemas.microsoft.com/office/drawing/2014/chart" uri="{C3380CC4-5D6E-409C-BE32-E72D297353CC}">
              <c16:uniqueId val="{00000003-1138-4BEC-96B3-C3FAE2AFCE75}"/>
            </c:ext>
          </c:extLst>
        </c:ser>
        <c:dLbls>
          <c:showLegendKey val="0"/>
          <c:showVal val="0"/>
          <c:showCatName val="0"/>
          <c:showSerName val="0"/>
          <c:showPercent val="0"/>
          <c:showBubbleSize val="0"/>
        </c:dLbls>
        <c:axId val="614600424"/>
        <c:axId val="614599640"/>
      </c:scatterChart>
      <c:valAx>
        <c:axId val="614600424"/>
        <c:scaling>
          <c:orientation val="minMax"/>
          <c:max val="500"/>
          <c:min val="0"/>
        </c:scaling>
        <c:delete val="0"/>
        <c:axPos val="b"/>
        <c:title>
          <c:tx>
            <c:rich>
              <a:bodyPr/>
              <a:lstStyle/>
              <a:p>
                <a:pPr>
                  <a:defRPr b="0"/>
                </a:pPr>
                <a:r>
                  <a:rPr lang="en-US" b="0"/>
                  <a:t> Temperature (℃)</a:t>
                </a:r>
              </a:p>
            </c:rich>
          </c:tx>
          <c:layout>
            <c:manualLayout>
              <c:xMode val="edge"/>
              <c:yMode val="edge"/>
              <c:x val="0.40056318076202158"/>
              <c:y val="0.91479293041780763"/>
            </c:manualLayout>
          </c:layout>
          <c:overlay val="0"/>
        </c:title>
        <c:numFmt formatCode="General" sourceLinked="1"/>
        <c:majorTickMark val="out"/>
        <c:minorTickMark val="none"/>
        <c:tickLblPos val="nextTo"/>
        <c:spPr>
          <a:ln>
            <a:solidFill>
              <a:sysClr val="windowText" lastClr="000000"/>
            </a:solidFill>
          </a:ln>
        </c:spPr>
        <c:crossAx val="614599640"/>
        <c:crosses val="autoZero"/>
        <c:crossBetween val="midCat"/>
        <c:majorUnit val="100"/>
        <c:minorUnit val="100"/>
      </c:valAx>
      <c:valAx>
        <c:axId val="614599640"/>
        <c:scaling>
          <c:orientation val="minMax"/>
          <c:max val="400"/>
        </c:scaling>
        <c:delete val="0"/>
        <c:axPos val="l"/>
        <c:title>
          <c:tx>
            <c:rich>
              <a:bodyPr rot="-5400000" vert="horz"/>
              <a:lstStyle/>
              <a:p>
                <a:pPr>
                  <a:defRPr b="0"/>
                </a:pPr>
                <a:r>
                  <a:rPr lang="en-US" b="0"/>
                  <a:t>PI (%)</a:t>
                </a:r>
              </a:p>
            </c:rich>
          </c:tx>
          <c:layout>
            <c:manualLayout>
              <c:xMode val="edge"/>
              <c:yMode val="edge"/>
              <c:x val="2.6113620854963677E-3"/>
              <c:y val="0.369414056188068"/>
            </c:manualLayout>
          </c:layout>
          <c:overlay val="0"/>
        </c:title>
        <c:numFmt formatCode="General" sourceLinked="1"/>
        <c:majorTickMark val="out"/>
        <c:minorTickMark val="none"/>
        <c:tickLblPos val="nextTo"/>
        <c:spPr>
          <a:ln>
            <a:solidFill>
              <a:sysClr val="windowText" lastClr="000000"/>
            </a:solidFill>
          </a:ln>
        </c:spPr>
        <c:crossAx val="614600424"/>
        <c:crosses val="autoZero"/>
        <c:crossBetween val="midCat"/>
        <c:majorUnit val="50"/>
        <c:minorUnit val="10"/>
      </c:valAx>
      <c:spPr>
        <a:ln>
          <a:solidFill>
            <a:sysClr val="windowText" lastClr="000000"/>
          </a:solidFill>
        </a:ln>
      </c:spPr>
    </c:plotArea>
    <c:legend>
      <c:legendPos val="r"/>
      <c:layout>
        <c:manualLayout>
          <c:xMode val="edge"/>
          <c:yMode val="edge"/>
          <c:x val="0.16801927943958331"/>
          <c:y val="6.5031778719967695E-2"/>
          <c:w val="0.75482011902808133"/>
          <c:h val="0.12235654877017411"/>
        </c:manualLayout>
      </c:layout>
      <c:overlay val="1"/>
      <c:spPr>
        <a:solidFill>
          <a:sysClr val="window" lastClr="FFFFFF"/>
        </a:solidFill>
        <a:ln>
          <a:solidFill>
            <a:sysClr val="windowText" lastClr="000000"/>
          </a:solidFill>
        </a:ln>
      </c:spPr>
      <c:txPr>
        <a:bodyPr/>
        <a:lstStyle/>
        <a:p>
          <a:pPr>
            <a:defRPr sz="700"/>
          </a:pPr>
          <a:endParaRPr lang="en-US"/>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926486723721746"/>
          <c:y val="6.2318814540652467E-2"/>
          <c:w val="0.7980688766854831"/>
          <c:h val="0.78701330853581952"/>
        </c:manualLayout>
      </c:layout>
      <c:scatterChart>
        <c:scatterStyle val="lineMarker"/>
        <c:varyColors val="0"/>
        <c:ser>
          <c:idx val="0"/>
          <c:order val="0"/>
          <c:tx>
            <c:v>Bentonite Without Zn</c:v>
          </c:tx>
          <c:spPr>
            <a:ln w="19050">
              <a:solidFill>
                <a:schemeClr val="tx1"/>
              </a:solidFill>
            </a:ln>
          </c:spPr>
          <c:marker>
            <c:symbol val="circle"/>
            <c:size val="4"/>
            <c:spPr>
              <a:solidFill>
                <a:schemeClr val="tx1"/>
              </a:solidFill>
              <a:ln>
                <a:solidFill>
                  <a:schemeClr val="tx1"/>
                </a:solidFill>
              </a:ln>
            </c:spPr>
          </c:marker>
          <c:xVal>
            <c:numRef>
              <c:f>مقایسه!$N$14:$N$18</c:f>
              <c:numCache>
                <c:formatCode>General</c:formatCode>
                <c:ptCount val="5"/>
                <c:pt idx="0">
                  <c:v>25</c:v>
                </c:pt>
                <c:pt idx="1">
                  <c:v>110</c:v>
                </c:pt>
                <c:pt idx="2">
                  <c:v>300</c:v>
                </c:pt>
                <c:pt idx="3">
                  <c:v>400</c:v>
                </c:pt>
                <c:pt idx="4">
                  <c:v>500</c:v>
                </c:pt>
              </c:numCache>
            </c:numRef>
          </c:xVal>
          <c:yVal>
            <c:numRef>
              <c:f>مقایسه!$O$14:$O$18</c:f>
              <c:numCache>
                <c:formatCode>General</c:formatCode>
                <c:ptCount val="5"/>
                <c:pt idx="0">
                  <c:v>320</c:v>
                </c:pt>
                <c:pt idx="1">
                  <c:v>312</c:v>
                </c:pt>
                <c:pt idx="2">
                  <c:v>300</c:v>
                </c:pt>
                <c:pt idx="3">
                  <c:v>287</c:v>
                </c:pt>
                <c:pt idx="4">
                  <c:v>235</c:v>
                </c:pt>
              </c:numCache>
            </c:numRef>
          </c:yVal>
          <c:smooth val="0"/>
          <c:extLst xmlns:c16r2="http://schemas.microsoft.com/office/drawing/2015/06/chart">
            <c:ext xmlns:c16="http://schemas.microsoft.com/office/drawing/2014/chart" uri="{C3380CC4-5D6E-409C-BE32-E72D297353CC}">
              <c16:uniqueId val="{00000000-3D40-40DB-B301-7C84B4724B89}"/>
            </c:ext>
          </c:extLst>
        </c:ser>
        <c:ser>
          <c:idx val="1"/>
          <c:order val="1"/>
          <c:tx>
            <c:strRef>
              <c:f>مقایسه!$R$13</c:f>
              <c:strCache>
                <c:ptCount val="1"/>
                <c:pt idx="0">
                  <c:v>Bentonite+120 cmol/kg-soil Zn</c:v>
                </c:pt>
              </c:strCache>
            </c:strRef>
          </c:tx>
          <c:spPr>
            <a:ln w="19050">
              <a:solidFill>
                <a:schemeClr val="tx1"/>
              </a:solidFill>
              <a:prstDash val="sysDash"/>
            </a:ln>
          </c:spPr>
          <c:marker>
            <c:symbol val="circle"/>
            <c:size val="4"/>
            <c:spPr>
              <a:solidFill>
                <a:schemeClr val="tx1"/>
              </a:solidFill>
              <a:ln>
                <a:solidFill>
                  <a:schemeClr val="tx1"/>
                </a:solidFill>
              </a:ln>
            </c:spPr>
          </c:marker>
          <c:xVal>
            <c:numRef>
              <c:f>مقایسه!$N$14:$N$18</c:f>
              <c:numCache>
                <c:formatCode>General</c:formatCode>
                <c:ptCount val="5"/>
                <c:pt idx="0">
                  <c:v>25</c:v>
                </c:pt>
                <c:pt idx="1">
                  <c:v>110</c:v>
                </c:pt>
                <c:pt idx="2">
                  <c:v>300</c:v>
                </c:pt>
                <c:pt idx="3">
                  <c:v>400</c:v>
                </c:pt>
                <c:pt idx="4">
                  <c:v>500</c:v>
                </c:pt>
              </c:numCache>
            </c:numRef>
          </c:xVal>
          <c:yVal>
            <c:numRef>
              <c:f>مقایسه!$R$14:$R$18</c:f>
              <c:numCache>
                <c:formatCode>General</c:formatCode>
                <c:ptCount val="5"/>
                <c:pt idx="0">
                  <c:v>97</c:v>
                </c:pt>
                <c:pt idx="1">
                  <c:v>94</c:v>
                </c:pt>
                <c:pt idx="2">
                  <c:v>87</c:v>
                </c:pt>
                <c:pt idx="3">
                  <c:v>85</c:v>
                </c:pt>
                <c:pt idx="4">
                  <c:v>64</c:v>
                </c:pt>
              </c:numCache>
            </c:numRef>
          </c:yVal>
          <c:smooth val="0"/>
          <c:extLst xmlns:c16r2="http://schemas.microsoft.com/office/drawing/2015/06/chart">
            <c:ext xmlns:c16="http://schemas.microsoft.com/office/drawing/2014/chart" uri="{C3380CC4-5D6E-409C-BE32-E72D297353CC}">
              <c16:uniqueId val="{00000001-3D40-40DB-B301-7C84B4724B89}"/>
            </c:ext>
          </c:extLst>
        </c:ser>
        <c:ser>
          <c:idx val="3"/>
          <c:order val="2"/>
          <c:tx>
            <c:strRef>
              <c:f>مقایسه!$D$14</c:f>
              <c:strCache>
                <c:ptCount val="1"/>
                <c:pt idx="0">
                  <c:v>Decarbonated Bentonite Without Zn</c:v>
                </c:pt>
              </c:strCache>
            </c:strRef>
          </c:tx>
          <c:spPr>
            <a:ln w="19050">
              <a:solidFill>
                <a:schemeClr val="accent6">
                  <a:lumMod val="75000"/>
                </a:schemeClr>
              </a:solidFill>
              <a:prstDash val="solid"/>
            </a:ln>
          </c:spPr>
          <c:marker>
            <c:symbol val="triangle"/>
            <c:size val="4"/>
            <c:spPr>
              <a:solidFill>
                <a:schemeClr val="accent6">
                  <a:lumMod val="75000"/>
                </a:schemeClr>
              </a:solidFill>
              <a:ln>
                <a:solidFill>
                  <a:schemeClr val="accent6">
                    <a:lumMod val="75000"/>
                  </a:schemeClr>
                </a:solidFill>
              </a:ln>
            </c:spPr>
          </c:marker>
          <c:xVal>
            <c:numRef>
              <c:f>مقایسه!$C$15:$C$19</c:f>
              <c:numCache>
                <c:formatCode>General</c:formatCode>
                <c:ptCount val="5"/>
                <c:pt idx="0">
                  <c:v>25</c:v>
                </c:pt>
                <c:pt idx="1">
                  <c:v>110</c:v>
                </c:pt>
                <c:pt idx="2">
                  <c:v>300</c:v>
                </c:pt>
                <c:pt idx="3">
                  <c:v>400</c:v>
                </c:pt>
                <c:pt idx="4">
                  <c:v>500</c:v>
                </c:pt>
              </c:numCache>
            </c:numRef>
          </c:xVal>
          <c:yVal>
            <c:numRef>
              <c:f>مقایسه!$D$15:$D$19</c:f>
              <c:numCache>
                <c:formatCode>General</c:formatCode>
                <c:ptCount val="5"/>
                <c:pt idx="0">
                  <c:v>162</c:v>
                </c:pt>
                <c:pt idx="1">
                  <c:v>161</c:v>
                </c:pt>
                <c:pt idx="2">
                  <c:v>158</c:v>
                </c:pt>
                <c:pt idx="3">
                  <c:v>150.28</c:v>
                </c:pt>
                <c:pt idx="4">
                  <c:v>128</c:v>
                </c:pt>
              </c:numCache>
            </c:numRef>
          </c:yVal>
          <c:smooth val="0"/>
          <c:extLst xmlns:c16r2="http://schemas.microsoft.com/office/drawing/2015/06/chart">
            <c:ext xmlns:c16="http://schemas.microsoft.com/office/drawing/2014/chart" uri="{C3380CC4-5D6E-409C-BE32-E72D297353CC}">
              <c16:uniqueId val="{00000002-3D40-40DB-B301-7C84B4724B89}"/>
            </c:ext>
          </c:extLst>
        </c:ser>
        <c:ser>
          <c:idx val="2"/>
          <c:order val="3"/>
          <c:tx>
            <c:strRef>
              <c:f>مقایسه!$G$14</c:f>
              <c:strCache>
                <c:ptCount val="1"/>
                <c:pt idx="0">
                  <c:v>Decarbonated Bentonite+120 cmol/kg-soil Zn</c:v>
                </c:pt>
              </c:strCache>
            </c:strRef>
          </c:tx>
          <c:spPr>
            <a:ln w="19050">
              <a:solidFill>
                <a:schemeClr val="accent6">
                  <a:lumMod val="75000"/>
                </a:schemeClr>
              </a:solidFill>
              <a:prstDash val="sysDash"/>
            </a:ln>
          </c:spPr>
          <c:marker>
            <c:symbol val="triangle"/>
            <c:size val="4"/>
            <c:spPr>
              <a:solidFill>
                <a:schemeClr val="accent6">
                  <a:lumMod val="75000"/>
                </a:schemeClr>
              </a:solidFill>
              <a:ln>
                <a:solidFill>
                  <a:schemeClr val="accent6">
                    <a:lumMod val="75000"/>
                  </a:schemeClr>
                </a:solidFill>
              </a:ln>
            </c:spPr>
          </c:marker>
          <c:xVal>
            <c:numRef>
              <c:f>مقایسه!$C$15:$C$19</c:f>
              <c:numCache>
                <c:formatCode>General</c:formatCode>
                <c:ptCount val="5"/>
                <c:pt idx="0">
                  <c:v>25</c:v>
                </c:pt>
                <c:pt idx="1">
                  <c:v>110</c:v>
                </c:pt>
                <c:pt idx="2">
                  <c:v>300</c:v>
                </c:pt>
                <c:pt idx="3">
                  <c:v>400</c:v>
                </c:pt>
                <c:pt idx="4">
                  <c:v>500</c:v>
                </c:pt>
              </c:numCache>
            </c:numRef>
          </c:xVal>
          <c:yVal>
            <c:numRef>
              <c:f>مقایسه!$G$15:$G$19</c:f>
              <c:numCache>
                <c:formatCode>General</c:formatCode>
                <c:ptCount val="5"/>
                <c:pt idx="0">
                  <c:v>111</c:v>
                </c:pt>
                <c:pt idx="1">
                  <c:v>110</c:v>
                </c:pt>
                <c:pt idx="2">
                  <c:v>90</c:v>
                </c:pt>
                <c:pt idx="3">
                  <c:v>52</c:v>
                </c:pt>
                <c:pt idx="4">
                  <c:v>42</c:v>
                </c:pt>
              </c:numCache>
            </c:numRef>
          </c:yVal>
          <c:smooth val="0"/>
          <c:extLst xmlns:c16r2="http://schemas.microsoft.com/office/drawing/2015/06/chart">
            <c:ext xmlns:c16="http://schemas.microsoft.com/office/drawing/2014/chart" uri="{C3380CC4-5D6E-409C-BE32-E72D297353CC}">
              <c16:uniqueId val="{00000003-3D40-40DB-B301-7C84B4724B89}"/>
            </c:ext>
          </c:extLst>
        </c:ser>
        <c:dLbls>
          <c:showLegendKey val="0"/>
          <c:showVal val="0"/>
          <c:showCatName val="0"/>
          <c:showSerName val="0"/>
          <c:showPercent val="0"/>
          <c:showBubbleSize val="0"/>
        </c:dLbls>
        <c:axId val="620290224"/>
        <c:axId val="620289048"/>
      </c:scatterChart>
      <c:valAx>
        <c:axId val="620290224"/>
        <c:scaling>
          <c:orientation val="minMax"/>
          <c:max val="500"/>
          <c:min val="0"/>
        </c:scaling>
        <c:delete val="0"/>
        <c:axPos val="b"/>
        <c:title>
          <c:tx>
            <c:rich>
              <a:bodyPr/>
              <a:lstStyle/>
              <a:p>
                <a:pPr>
                  <a:defRPr b="0"/>
                </a:pPr>
                <a:r>
                  <a:rPr lang="en-US" b="0"/>
                  <a:t> Temperature (℃)</a:t>
                </a:r>
              </a:p>
            </c:rich>
          </c:tx>
          <c:overlay val="0"/>
        </c:title>
        <c:numFmt formatCode="General" sourceLinked="1"/>
        <c:majorTickMark val="out"/>
        <c:minorTickMark val="none"/>
        <c:tickLblPos val="nextTo"/>
        <c:spPr>
          <a:ln>
            <a:solidFill>
              <a:sysClr val="windowText" lastClr="000000"/>
            </a:solidFill>
          </a:ln>
        </c:spPr>
        <c:crossAx val="620289048"/>
        <c:crosses val="autoZero"/>
        <c:crossBetween val="midCat"/>
        <c:majorUnit val="100"/>
        <c:minorUnit val="100"/>
      </c:valAx>
      <c:valAx>
        <c:axId val="620289048"/>
        <c:scaling>
          <c:orientation val="minMax"/>
          <c:max val="400"/>
        </c:scaling>
        <c:delete val="0"/>
        <c:axPos val="l"/>
        <c:title>
          <c:tx>
            <c:rich>
              <a:bodyPr rot="-5400000" vert="horz"/>
              <a:lstStyle/>
              <a:p>
                <a:pPr>
                  <a:defRPr b="0"/>
                </a:pPr>
                <a:r>
                  <a:rPr lang="en-US" b="0"/>
                  <a:t>LL (%)</a:t>
                </a:r>
              </a:p>
            </c:rich>
          </c:tx>
          <c:layout>
            <c:manualLayout>
              <c:xMode val="edge"/>
              <c:yMode val="edge"/>
              <c:x val="3.3034190957732406E-3"/>
              <c:y val="0.35224429661637419"/>
            </c:manualLayout>
          </c:layout>
          <c:overlay val="0"/>
        </c:title>
        <c:numFmt formatCode="General" sourceLinked="1"/>
        <c:majorTickMark val="out"/>
        <c:minorTickMark val="none"/>
        <c:tickLblPos val="nextTo"/>
        <c:spPr>
          <a:ln>
            <a:solidFill>
              <a:sysClr val="windowText" lastClr="000000"/>
            </a:solidFill>
          </a:ln>
        </c:spPr>
        <c:crossAx val="620290224"/>
        <c:crosses val="autoZero"/>
        <c:crossBetween val="midCat"/>
        <c:majorUnit val="50"/>
        <c:minorUnit val="10"/>
      </c:valAx>
      <c:spPr>
        <a:ln>
          <a:solidFill>
            <a:sysClr val="windowText" lastClr="000000"/>
          </a:solidFill>
        </a:ln>
      </c:spPr>
    </c:plotArea>
    <c:legend>
      <c:legendPos val="r"/>
      <c:layout>
        <c:manualLayout>
          <c:xMode val="edge"/>
          <c:yMode val="edge"/>
          <c:x val="0.30054998885507977"/>
          <c:y val="6.4079126446900919E-2"/>
          <c:w val="0.63588554504514783"/>
          <c:h val="0.16271628294718835"/>
        </c:manualLayout>
      </c:layout>
      <c:overlay val="1"/>
      <c:spPr>
        <a:solidFill>
          <a:sysClr val="window" lastClr="FFFFFF"/>
        </a:solidFill>
        <a:ln>
          <a:solidFill>
            <a:sysClr val="windowText" lastClr="000000"/>
          </a:solidFill>
        </a:ln>
      </c:spPr>
      <c:txPr>
        <a:bodyPr/>
        <a:lstStyle/>
        <a:p>
          <a:pPr>
            <a:defRPr sz="600"/>
          </a:pPr>
          <a:endParaRPr lang="en-US"/>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0.34841</cdr:x>
      <cdr:y>0.00525</cdr:y>
    </cdr:from>
    <cdr:to>
      <cdr:x>0.68677</cdr:x>
      <cdr:y>0.10236</cdr:y>
    </cdr:to>
    <cdr:sp macro="" textlink="">
      <cdr:nvSpPr>
        <cdr:cNvPr id="2" name="TextBox 1"/>
        <cdr:cNvSpPr txBox="1"/>
      </cdr:nvSpPr>
      <cdr:spPr>
        <a:xfrm xmlns:a="http://schemas.openxmlformats.org/drawingml/2006/main">
          <a:off x="1981200" y="19050"/>
          <a:ext cx="19240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0.10882</cdr:x>
      <cdr:y>0.78049</cdr:y>
    </cdr:from>
    <cdr:to>
      <cdr:x>0.13342</cdr:x>
      <cdr:y>0.80481</cdr:y>
    </cdr:to>
    <cdr:cxnSp macro="">
      <cdr:nvCxnSpPr>
        <cdr:cNvPr id="3" name="Straight Connector 2"/>
        <cdr:cNvCxnSpPr/>
      </cdr:nvCxnSpPr>
      <cdr:spPr>
        <a:xfrm xmlns:a="http://schemas.openxmlformats.org/drawingml/2006/main" flipV="1">
          <a:off x="314905" y="1725222"/>
          <a:ext cx="71185" cy="53758"/>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0.10986</cdr:x>
      <cdr:y>0.79878</cdr:y>
    </cdr:from>
    <cdr:to>
      <cdr:x>0.13342</cdr:x>
      <cdr:y>0.82057</cdr:y>
    </cdr:to>
    <cdr:cxnSp macro="">
      <cdr:nvCxnSpPr>
        <cdr:cNvPr id="4" name="Straight Connector 3"/>
        <cdr:cNvCxnSpPr/>
      </cdr:nvCxnSpPr>
      <cdr:spPr>
        <a:xfrm xmlns:a="http://schemas.openxmlformats.org/drawingml/2006/main" flipV="1">
          <a:off x="317914" y="1765651"/>
          <a:ext cx="68176" cy="48166"/>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0.19607</cdr:x>
      <cdr:y>0.10187</cdr:y>
    </cdr:from>
    <cdr:to>
      <cdr:x>0.32304</cdr:x>
      <cdr:y>0.16456</cdr:y>
    </cdr:to>
    <cdr:sp macro="" textlink="">
      <cdr:nvSpPr>
        <cdr:cNvPr id="2" name="TextBox 3"/>
        <cdr:cNvSpPr txBox="1"/>
      </cdr:nvSpPr>
      <cdr:spPr>
        <a:xfrm xmlns:a="http://schemas.openxmlformats.org/drawingml/2006/main">
          <a:off x="1032776" y="286247"/>
          <a:ext cx="668803" cy="176144"/>
        </a:xfrm>
        <a:prstGeom xmlns:a="http://schemas.openxmlformats.org/drawingml/2006/main" prst="rect">
          <a:avLst/>
        </a:prstGeom>
        <a:ln xmlns:a="http://schemas.openxmlformats.org/drawingml/2006/main"/>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800" b="0">
              <a:latin typeface="Times New Roman" pitchFamily="18" charset="0"/>
              <a:cs typeface="Times New Roman" pitchFamily="18" charset="0"/>
            </a:rPr>
            <a:t>d=12.64 Å</a:t>
          </a:r>
        </a:p>
      </cdr:txBody>
    </cdr:sp>
  </cdr:relSizeAnchor>
  <cdr:relSizeAnchor xmlns:cdr="http://schemas.openxmlformats.org/drawingml/2006/chartDrawing">
    <cdr:from>
      <cdr:x>0.11805</cdr:x>
      <cdr:y>0.42447</cdr:y>
    </cdr:from>
    <cdr:to>
      <cdr:x>0.23549</cdr:x>
      <cdr:y>0.49259</cdr:y>
    </cdr:to>
    <cdr:sp macro="" textlink="">
      <cdr:nvSpPr>
        <cdr:cNvPr id="3" name="TextBox 3"/>
        <cdr:cNvSpPr txBox="1"/>
      </cdr:nvSpPr>
      <cdr:spPr>
        <a:xfrm xmlns:a="http://schemas.openxmlformats.org/drawingml/2006/main">
          <a:off x="621821" y="1192696"/>
          <a:ext cx="618582" cy="191420"/>
        </a:xfrm>
        <a:prstGeom xmlns:a="http://schemas.openxmlformats.org/drawingml/2006/main" prst="rect">
          <a:avLst/>
        </a:prstGeom>
        <a:ln xmlns:a="http://schemas.openxmlformats.org/drawingml/2006/main"/>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800" b="0">
              <a:latin typeface="Times New Roman" pitchFamily="18" charset="0"/>
              <a:cs typeface="Times New Roman" pitchFamily="18" charset="0"/>
            </a:rPr>
            <a:t>d=14.73 Å</a:t>
          </a:r>
        </a:p>
      </cdr:txBody>
    </cdr:sp>
  </cdr:relSizeAnchor>
  <cdr:relSizeAnchor xmlns:cdr="http://schemas.openxmlformats.org/drawingml/2006/chartDrawing">
    <cdr:from>
      <cdr:x>0.26283</cdr:x>
      <cdr:y>0.2001</cdr:y>
    </cdr:from>
    <cdr:to>
      <cdr:x>0.34278</cdr:x>
      <cdr:y>0.2001</cdr:y>
    </cdr:to>
    <cdr:cxnSp macro="">
      <cdr:nvCxnSpPr>
        <cdr:cNvPr id="7" name="Straight Arrow Connector 6"/>
        <cdr:cNvCxnSpPr/>
      </cdr:nvCxnSpPr>
      <cdr:spPr>
        <a:xfrm xmlns:a="http://schemas.openxmlformats.org/drawingml/2006/main" flipH="1">
          <a:off x="1384430" y="562255"/>
          <a:ext cx="421123"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0.34349</cdr:x>
      <cdr:y>0.17865</cdr:y>
    </cdr:from>
    <cdr:to>
      <cdr:x>0.48035</cdr:x>
      <cdr:y>0.23934</cdr:y>
    </cdr:to>
    <cdr:sp macro="" textlink="">
      <cdr:nvSpPr>
        <cdr:cNvPr id="8" name="TextBox 7"/>
        <cdr:cNvSpPr txBox="1"/>
      </cdr:nvSpPr>
      <cdr:spPr>
        <a:xfrm xmlns:a="http://schemas.openxmlformats.org/drawingml/2006/main">
          <a:off x="1809295" y="501984"/>
          <a:ext cx="720864" cy="170531"/>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vertOverflow="clip" wrap="square" rtlCol="0" anchor="ctr"/>
        <a:lstStyle xmlns:a="http://schemas.openxmlformats.org/drawingml/2006/main"/>
        <a:p xmlns:a="http://schemas.openxmlformats.org/drawingml/2006/main">
          <a:pPr algn="ctr"/>
          <a:r>
            <a:rPr lang="en-US" sz="800">
              <a:latin typeface="Times New Roman" pitchFamily="18" charset="0"/>
              <a:cs typeface="Times New Roman" pitchFamily="18" charset="0"/>
            </a:rPr>
            <a:t> Without Zn</a:t>
          </a:r>
        </a:p>
      </cdr:txBody>
    </cdr:sp>
  </cdr:relSizeAnchor>
  <cdr:relSizeAnchor xmlns:cdr="http://schemas.openxmlformats.org/drawingml/2006/chartDrawing">
    <cdr:from>
      <cdr:x>0.26216</cdr:x>
      <cdr:y>0.3784</cdr:y>
    </cdr:from>
    <cdr:to>
      <cdr:x>0.34211</cdr:x>
      <cdr:y>0.3784</cdr:y>
    </cdr:to>
    <cdr:cxnSp macro="">
      <cdr:nvCxnSpPr>
        <cdr:cNvPr id="9" name="Straight Arrow Connector 8"/>
        <cdr:cNvCxnSpPr/>
      </cdr:nvCxnSpPr>
      <cdr:spPr>
        <a:xfrm xmlns:a="http://schemas.openxmlformats.org/drawingml/2006/main" flipH="1">
          <a:off x="1380901" y="1063256"/>
          <a:ext cx="421123"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0.34457</cdr:x>
      <cdr:y>0.35551</cdr:y>
    </cdr:from>
    <cdr:to>
      <cdr:x>0.53891</cdr:x>
      <cdr:y>0.42592</cdr:y>
    </cdr:to>
    <cdr:sp macro="" textlink="">
      <cdr:nvSpPr>
        <cdr:cNvPr id="10" name="TextBox 2"/>
        <cdr:cNvSpPr txBox="1"/>
      </cdr:nvSpPr>
      <cdr:spPr>
        <a:xfrm xmlns:a="http://schemas.openxmlformats.org/drawingml/2006/main">
          <a:off x="1814983" y="998939"/>
          <a:ext cx="1023631" cy="197843"/>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latin typeface="Times New Roman" pitchFamily="18" charset="0"/>
              <a:cs typeface="Times New Roman" pitchFamily="18" charset="0"/>
            </a:rPr>
            <a:t> 20 cmol/kg-soil Zn</a:t>
          </a:r>
        </a:p>
      </cdr:txBody>
    </cdr:sp>
  </cdr:relSizeAnchor>
  <cdr:relSizeAnchor xmlns:cdr="http://schemas.openxmlformats.org/drawingml/2006/chartDrawing">
    <cdr:from>
      <cdr:x>0.23786</cdr:x>
      <cdr:y>0.52287</cdr:y>
    </cdr:from>
    <cdr:to>
      <cdr:x>0.31782</cdr:x>
      <cdr:y>0.52287</cdr:y>
    </cdr:to>
    <cdr:cxnSp macro="">
      <cdr:nvCxnSpPr>
        <cdr:cNvPr id="11" name="Straight Arrow Connector 10"/>
        <cdr:cNvCxnSpPr/>
      </cdr:nvCxnSpPr>
      <cdr:spPr>
        <a:xfrm xmlns:a="http://schemas.openxmlformats.org/drawingml/2006/main" flipH="1">
          <a:off x="1252905" y="1469198"/>
          <a:ext cx="421176"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0.32928</cdr:x>
      <cdr:y>0.48586</cdr:y>
    </cdr:from>
    <cdr:to>
      <cdr:x>0.51641</cdr:x>
      <cdr:y>0.54822</cdr:y>
    </cdr:to>
    <cdr:sp macro="" textlink="">
      <cdr:nvSpPr>
        <cdr:cNvPr id="12" name="TextBox 2"/>
        <cdr:cNvSpPr txBox="1"/>
      </cdr:nvSpPr>
      <cdr:spPr>
        <a:xfrm xmlns:a="http://schemas.openxmlformats.org/drawingml/2006/main">
          <a:off x="1734446" y="1365206"/>
          <a:ext cx="985650" cy="175224"/>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latin typeface="Times New Roman" pitchFamily="18" charset="0"/>
              <a:cs typeface="Times New Roman" pitchFamily="18" charset="0"/>
            </a:rPr>
            <a:t>70 cmol/kg-soil Zn</a:t>
          </a:r>
        </a:p>
      </cdr:txBody>
    </cdr:sp>
  </cdr:relSizeAnchor>
  <cdr:relSizeAnchor xmlns:cdr="http://schemas.openxmlformats.org/drawingml/2006/chartDrawing">
    <cdr:from>
      <cdr:x>0.24126</cdr:x>
      <cdr:y>0.63976</cdr:y>
    </cdr:from>
    <cdr:to>
      <cdr:x>0.32121</cdr:x>
      <cdr:y>0.63976</cdr:y>
    </cdr:to>
    <cdr:cxnSp macro="">
      <cdr:nvCxnSpPr>
        <cdr:cNvPr id="13" name="Straight Arrow Connector 12"/>
        <cdr:cNvCxnSpPr/>
      </cdr:nvCxnSpPr>
      <cdr:spPr>
        <a:xfrm xmlns:a="http://schemas.openxmlformats.org/drawingml/2006/main" flipH="1">
          <a:off x="1270810" y="1797647"/>
          <a:ext cx="421122"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0.3244</cdr:x>
      <cdr:y>0.61264</cdr:y>
    </cdr:from>
    <cdr:to>
      <cdr:x>0.52354</cdr:x>
      <cdr:y>0.67838</cdr:y>
    </cdr:to>
    <cdr:sp macro="" textlink="">
      <cdr:nvSpPr>
        <cdr:cNvPr id="14" name="TextBox 2"/>
        <cdr:cNvSpPr txBox="1"/>
      </cdr:nvSpPr>
      <cdr:spPr>
        <a:xfrm xmlns:a="http://schemas.openxmlformats.org/drawingml/2006/main">
          <a:off x="1708742" y="1721442"/>
          <a:ext cx="1048922" cy="184721"/>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latin typeface="Times New Roman" pitchFamily="18" charset="0"/>
              <a:cs typeface="Times New Roman" pitchFamily="18" charset="0"/>
            </a:rPr>
            <a:t>120 cmol/kg-soil Zn</a:t>
          </a:r>
        </a:p>
      </cdr:txBody>
    </cdr:sp>
  </cdr:relSizeAnchor>
</c:userShapes>
</file>

<file path=word/drawings/drawing3.xml><?xml version="1.0" encoding="utf-8"?>
<c:userShapes xmlns:c="http://schemas.openxmlformats.org/drawingml/2006/chart">
  <cdr:relSizeAnchor xmlns:cdr="http://schemas.openxmlformats.org/drawingml/2006/chartDrawing">
    <cdr:from>
      <cdr:x>0.2439</cdr:x>
      <cdr:y>0.167</cdr:y>
    </cdr:from>
    <cdr:to>
      <cdr:x>0.32385</cdr:x>
      <cdr:y>0.167</cdr:y>
    </cdr:to>
    <cdr:cxnSp macro="">
      <cdr:nvCxnSpPr>
        <cdr:cNvPr id="2" name="Straight Arrow Connector 1"/>
        <cdr:cNvCxnSpPr/>
      </cdr:nvCxnSpPr>
      <cdr:spPr>
        <a:xfrm xmlns:a="http://schemas.openxmlformats.org/drawingml/2006/main" flipH="1">
          <a:off x="1368652" y="526619"/>
          <a:ext cx="448639"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0.33446</cdr:x>
      <cdr:y>0.1295</cdr:y>
    </cdr:from>
    <cdr:to>
      <cdr:x>0.50926</cdr:x>
      <cdr:y>0.20909</cdr:y>
    </cdr:to>
    <cdr:sp macro="" textlink="">
      <cdr:nvSpPr>
        <cdr:cNvPr id="3" name="TextBox 2"/>
        <cdr:cNvSpPr txBox="1"/>
      </cdr:nvSpPr>
      <cdr:spPr>
        <a:xfrm xmlns:a="http://schemas.openxmlformats.org/drawingml/2006/main">
          <a:off x="1876822" y="408365"/>
          <a:ext cx="980889" cy="250975"/>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wrap="square" rtlCol="0" anchor="ctr"/>
        <a:lstStyle xmlns:a="http://schemas.openxmlformats.org/drawingml/2006/main">
          <a:lvl1pPr marL="0" indent="0">
            <a:defRPr sz="1100">
              <a:latin typeface="+mj-lt"/>
              <a:ea typeface="+mj-ea"/>
              <a:cs typeface="+mj-cs"/>
            </a:defRPr>
          </a:lvl1pPr>
          <a:lvl2pPr marL="457200" indent="0">
            <a:defRPr sz="1100">
              <a:latin typeface="+mj-lt"/>
              <a:ea typeface="+mj-ea"/>
              <a:cs typeface="+mj-cs"/>
            </a:defRPr>
          </a:lvl2pPr>
          <a:lvl3pPr marL="914400" indent="0">
            <a:defRPr sz="1100">
              <a:latin typeface="+mj-lt"/>
              <a:ea typeface="+mj-ea"/>
              <a:cs typeface="+mj-cs"/>
            </a:defRPr>
          </a:lvl3pPr>
          <a:lvl4pPr marL="1371600" indent="0">
            <a:defRPr sz="1100">
              <a:latin typeface="+mj-lt"/>
              <a:ea typeface="+mj-ea"/>
              <a:cs typeface="+mj-cs"/>
            </a:defRPr>
          </a:lvl4pPr>
          <a:lvl5pPr marL="1828800" indent="0">
            <a:defRPr sz="1100">
              <a:latin typeface="+mj-lt"/>
              <a:ea typeface="+mj-ea"/>
              <a:cs typeface="+mj-cs"/>
            </a:defRPr>
          </a:lvl5pPr>
          <a:lvl6pPr marL="2286000" indent="0">
            <a:defRPr sz="1100">
              <a:latin typeface="+mj-lt"/>
              <a:ea typeface="+mj-ea"/>
              <a:cs typeface="+mj-cs"/>
            </a:defRPr>
          </a:lvl6pPr>
          <a:lvl7pPr marL="2743200" indent="0">
            <a:defRPr sz="1100">
              <a:latin typeface="+mj-lt"/>
              <a:ea typeface="+mj-ea"/>
              <a:cs typeface="+mj-cs"/>
            </a:defRPr>
          </a:lvl7pPr>
          <a:lvl8pPr marL="3200400" indent="0">
            <a:defRPr sz="1100">
              <a:latin typeface="+mj-lt"/>
              <a:ea typeface="+mj-ea"/>
              <a:cs typeface="+mj-cs"/>
            </a:defRPr>
          </a:lvl8pPr>
          <a:lvl9pPr marL="3657600" indent="0">
            <a:defRPr sz="1100">
              <a:latin typeface="+mj-lt"/>
              <a:ea typeface="+mj-ea"/>
              <a:cs typeface="+mj-cs"/>
            </a:defRPr>
          </a:lvl9pPr>
        </a:lstStyle>
        <a:p xmlns:a="http://schemas.openxmlformats.org/drawingml/2006/main">
          <a:pPr algn="ctr"/>
          <a:r>
            <a:rPr lang="en-US" sz="800">
              <a:latin typeface="Times New Roman" pitchFamily="18" charset="0"/>
              <a:cs typeface="Times New Roman" pitchFamily="18" charset="0"/>
            </a:rPr>
            <a:t> Without Zn</a:t>
          </a:r>
        </a:p>
      </cdr:txBody>
    </cdr:sp>
  </cdr:relSizeAnchor>
  <cdr:relSizeAnchor xmlns:cdr="http://schemas.openxmlformats.org/drawingml/2006/chartDrawing">
    <cdr:from>
      <cdr:x>0.24731</cdr:x>
      <cdr:y>0.374</cdr:y>
    </cdr:from>
    <cdr:to>
      <cdr:x>0.32726</cdr:x>
      <cdr:y>0.374</cdr:y>
    </cdr:to>
    <cdr:cxnSp macro="">
      <cdr:nvCxnSpPr>
        <cdr:cNvPr id="4" name="Straight Arrow Connector 3"/>
        <cdr:cNvCxnSpPr/>
      </cdr:nvCxnSpPr>
      <cdr:spPr>
        <a:xfrm xmlns:a="http://schemas.openxmlformats.org/drawingml/2006/main" flipH="1">
          <a:off x="1387785" y="1179365"/>
          <a:ext cx="448639"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0.33423</cdr:x>
      <cdr:y>0.33226</cdr:y>
    </cdr:from>
    <cdr:to>
      <cdr:x>0.56863</cdr:x>
      <cdr:y>0.41712</cdr:y>
    </cdr:to>
    <cdr:sp macro="" textlink="">
      <cdr:nvSpPr>
        <cdr:cNvPr id="5" name="TextBox 2"/>
        <cdr:cNvSpPr txBox="1"/>
      </cdr:nvSpPr>
      <cdr:spPr>
        <a:xfrm xmlns:a="http://schemas.openxmlformats.org/drawingml/2006/main">
          <a:off x="1875545" y="1047750"/>
          <a:ext cx="1315329" cy="267609"/>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wrap="square" rtlCol="0" anchor="ctr"/>
        <a:lstStyle xmlns:a="http://schemas.openxmlformats.org/drawingml/2006/main">
          <a:lvl1pPr marL="0" indent="0">
            <a:defRPr sz="1100">
              <a:latin typeface="+mj-lt"/>
              <a:ea typeface="+mj-ea"/>
              <a:cs typeface="+mj-cs"/>
            </a:defRPr>
          </a:lvl1pPr>
          <a:lvl2pPr marL="457200" indent="0">
            <a:defRPr sz="1100">
              <a:latin typeface="+mj-lt"/>
              <a:ea typeface="+mj-ea"/>
              <a:cs typeface="+mj-cs"/>
            </a:defRPr>
          </a:lvl2pPr>
          <a:lvl3pPr marL="914400" indent="0">
            <a:defRPr sz="1100">
              <a:latin typeface="+mj-lt"/>
              <a:ea typeface="+mj-ea"/>
              <a:cs typeface="+mj-cs"/>
            </a:defRPr>
          </a:lvl3pPr>
          <a:lvl4pPr marL="1371600" indent="0">
            <a:defRPr sz="1100">
              <a:latin typeface="+mj-lt"/>
              <a:ea typeface="+mj-ea"/>
              <a:cs typeface="+mj-cs"/>
            </a:defRPr>
          </a:lvl4pPr>
          <a:lvl5pPr marL="1828800" indent="0">
            <a:defRPr sz="1100">
              <a:latin typeface="+mj-lt"/>
              <a:ea typeface="+mj-ea"/>
              <a:cs typeface="+mj-cs"/>
            </a:defRPr>
          </a:lvl5pPr>
          <a:lvl6pPr marL="2286000" indent="0">
            <a:defRPr sz="1100">
              <a:latin typeface="+mj-lt"/>
              <a:ea typeface="+mj-ea"/>
              <a:cs typeface="+mj-cs"/>
            </a:defRPr>
          </a:lvl6pPr>
          <a:lvl7pPr marL="2743200" indent="0">
            <a:defRPr sz="1100">
              <a:latin typeface="+mj-lt"/>
              <a:ea typeface="+mj-ea"/>
              <a:cs typeface="+mj-cs"/>
            </a:defRPr>
          </a:lvl7pPr>
          <a:lvl8pPr marL="3200400" indent="0">
            <a:defRPr sz="1100">
              <a:latin typeface="+mj-lt"/>
              <a:ea typeface="+mj-ea"/>
              <a:cs typeface="+mj-cs"/>
            </a:defRPr>
          </a:lvl8pPr>
          <a:lvl9pPr marL="3657600" indent="0">
            <a:defRPr sz="1100">
              <a:latin typeface="+mj-lt"/>
              <a:ea typeface="+mj-ea"/>
              <a:cs typeface="+mj-cs"/>
            </a:defRPr>
          </a:lvl9pPr>
        </a:lstStyle>
        <a:p xmlns:a="http://schemas.openxmlformats.org/drawingml/2006/main">
          <a:pPr algn="ctr"/>
          <a:r>
            <a:rPr lang="en-US" sz="800">
              <a:latin typeface="Times New Roman" pitchFamily="18" charset="0"/>
              <a:cs typeface="Times New Roman" pitchFamily="18" charset="0"/>
            </a:rPr>
            <a:t> 20 cmol/kg-soil Zn</a:t>
          </a:r>
        </a:p>
      </cdr:txBody>
    </cdr:sp>
  </cdr:relSizeAnchor>
  <cdr:relSizeAnchor xmlns:cdr="http://schemas.openxmlformats.org/drawingml/2006/chartDrawing">
    <cdr:from>
      <cdr:x>0.24673</cdr:x>
      <cdr:y>0.45279</cdr:y>
    </cdr:from>
    <cdr:to>
      <cdr:x>0.32669</cdr:x>
      <cdr:y>0.45279</cdr:y>
    </cdr:to>
    <cdr:cxnSp macro="">
      <cdr:nvCxnSpPr>
        <cdr:cNvPr id="6" name="Straight Arrow Connector 5"/>
        <cdr:cNvCxnSpPr/>
      </cdr:nvCxnSpPr>
      <cdr:spPr>
        <a:xfrm xmlns:a="http://schemas.openxmlformats.org/drawingml/2006/main" flipH="1">
          <a:off x="1384545" y="1427819"/>
          <a:ext cx="448695"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0.3331</cdr:x>
      <cdr:y>0.42875</cdr:y>
    </cdr:from>
    <cdr:to>
      <cdr:x>0.57033</cdr:x>
      <cdr:y>0.51134</cdr:y>
    </cdr:to>
    <cdr:sp macro="" textlink="">
      <cdr:nvSpPr>
        <cdr:cNvPr id="7" name="TextBox 2"/>
        <cdr:cNvSpPr txBox="1"/>
      </cdr:nvSpPr>
      <cdr:spPr>
        <a:xfrm xmlns:a="http://schemas.openxmlformats.org/drawingml/2006/main">
          <a:off x="1869188" y="1352039"/>
          <a:ext cx="1331211" cy="260426"/>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wrap="square" rtlCol="0" anchor="ctr"/>
        <a:lstStyle xmlns:a="http://schemas.openxmlformats.org/drawingml/2006/main">
          <a:lvl1pPr marL="0" indent="0">
            <a:defRPr sz="1100">
              <a:latin typeface="+mj-lt"/>
              <a:ea typeface="+mj-ea"/>
              <a:cs typeface="+mj-cs"/>
            </a:defRPr>
          </a:lvl1pPr>
          <a:lvl2pPr marL="457200" indent="0">
            <a:defRPr sz="1100">
              <a:latin typeface="+mj-lt"/>
              <a:ea typeface="+mj-ea"/>
              <a:cs typeface="+mj-cs"/>
            </a:defRPr>
          </a:lvl2pPr>
          <a:lvl3pPr marL="914400" indent="0">
            <a:defRPr sz="1100">
              <a:latin typeface="+mj-lt"/>
              <a:ea typeface="+mj-ea"/>
              <a:cs typeface="+mj-cs"/>
            </a:defRPr>
          </a:lvl3pPr>
          <a:lvl4pPr marL="1371600" indent="0">
            <a:defRPr sz="1100">
              <a:latin typeface="+mj-lt"/>
              <a:ea typeface="+mj-ea"/>
              <a:cs typeface="+mj-cs"/>
            </a:defRPr>
          </a:lvl4pPr>
          <a:lvl5pPr marL="1828800" indent="0">
            <a:defRPr sz="1100">
              <a:latin typeface="+mj-lt"/>
              <a:ea typeface="+mj-ea"/>
              <a:cs typeface="+mj-cs"/>
            </a:defRPr>
          </a:lvl5pPr>
          <a:lvl6pPr marL="2286000" indent="0">
            <a:defRPr sz="1100">
              <a:latin typeface="+mj-lt"/>
              <a:ea typeface="+mj-ea"/>
              <a:cs typeface="+mj-cs"/>
            </a:defRPr>
          </a:lvl6pPr>
          <a:lvl7pPr marL="2743200" indent="0">
            <a:defRPr sz="1100">
              <a:latin typeface="+mj-lt"/>
              <a:ea typeface="+mj-ea"/>
              <a:cs typeface="+mj-cs"/>
            </a:defRPr>
          </a:lvl7pPr>
          <a:lvl8pPr marL="3200400" indent="0">
            <a:defRPr sz="1100">
              <a:latin typeface="+mj-lt"/>
              <a:ea typeface="+mj-ea"/>
              <a:cs typeface="+mj-cs"/>
            </a:defRPr>
          </a:lvl8pPr>
          <a:lvl9pPr marL="3657600" indent="0">
            <a:defRPr sz="1100">
              <a:latin typeface="+mj-lt"/>
              <a:ea typeface="+mj-ea"/>
              <a:cs typeface="+mj-cs"/>
            </a:defRPr>
          </a:lvl9pPr>
        </a:lstStyle>
        <a:p xmlns:a="http://schemas.openxmlformats.org/drawingml/2006/main">
          <a:pPr algn="ctr"/>
          <a:r>
            <a:rPr lang="en-US" sz="800">
              <a:latin typeface="Times New Roman" pitchFamily="18" charset="0"/>
              <a:cs typeface="Times New Roman" pitchFamily="18" charset="0"/>
            </a:rPr>
            <a:t>70 cmol/kg-soil Zn</a:t>
          </a:r>
        </a:p>
      </cdr:txBody>
    </cdr:sp>
  </cdr:relSizeAnchor>
  <cdr:relSizeAnchor xmlns:cdr="http://schemas.openxmlformats.org/drawingml/2006/chartDrawing">
    <cdr:from>
      <cdr:x>0.24901</cdr:x>
      <cdr:y>0.54761</cdr:y>
    </cdr:from>
    <cdr:to>
      <cdr:x>0.32896</cdr:x>
      <cdr:y>0.54761</cdr:y>
    </cdr:to>
    <cdr:cxnSp macro="">
      <cdr:nvCxnSpPr>
        <cdr:cNvPr id="8" name="Straight Arrow Connector 7"/>
        <cdr:cNvCxnSpPr/>
      </cdr:nvCxnSpPr>
      <cdr:spPr>
        <a:xfrm xmlns:a="http://schemas.openxmlformats.org/drawingml/2006/main" flipH="1">
          <a:off x="1397310" y="1726853"/>
          <a:ext cx="448639" cy="0"/>
        </a:xfrm>
        <a:prstGeom xmlns:a="http://schemas.openxmlformats.org/drawingml/2006/main" prst="straightConnector1">
          <a:avLst/>
        </a:prstGeom>
        <a:ln xmlns:a="http://schemas.openxmlformats.org/drawingml/2006/main" w="19050">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0.34064</cdr:x>
      <cdr:y>0.52223</cdr:y>
    </cdr:from>
    <cdr:to>
      <cdr:x>0.59402</cdr:x>
      <cdr:y>0.60254</cdr:y>
    </cdr:to>
    <cdr:sp macro="" textlink="">
      <cdr:nvSpPr>
        <cdr:cNvPr id="9" name="TextBox 2"/>
        <cdr:cNvSpPr txBox="1"/>
      </cdr:nvSpPr>
      <cdr:spPr>
        <a:xfrm xmlns:a="http://schemas.openxmlformats.org/drawingml/2006/main">
          <a:off x="1749270" y="1520128"/>
          <a:ext cx="1301168" cy="233770"/>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0">
          <a:scrgbClr r="0" g="0" b="0"/>
        </a:lnRef>
        <a:fillRef xmlns:a="http://schemas.openxmlformats.org/drawingml/2006/main" idx="1001">
          <a:schemeClr val="lt2"/>
        </a:fillRef>
        <a:effectRef xmlns:a="http://schemas.openxmlformats.org/drawingml/2006/main" idx="0">
          <a:scrgbClr r="0" g="0" b="0"/>
        </a:effectRef>
        <a:fontRef xmlns:a="http://schemas.openxmlformats.org/drawingml/2006/main" idx="major"/>
      </cdr:style>
      <cdr:txBody>
        <a:bodyPr xmlns:a="http://schemas.openxmlformats.org/drawingml/2006/main" wrap="square" rtlCol="0" anchor="ctr"/>
        <a:lstStyle xmlns:a="http://schemas.openxmlformats.org/drawingml/2006/main">
          <a:lvl1pPr marL="0" indent="0">
            <a:defRPr sz="1100">
              <a:latin typeface="+mj-lt"/>
              <a:ea typeface="+mj-ea"/>
              <a:cs typeface="+mj-cs"/>
            </a:defRPr>
          </a:lvl1pPr>
          <a:lvl2pPr marL="457200" indent="0">
            <a:defRPr sz="1100">
              <a:latin typeface="+mj-lt"/>
              <a:ea typeface="+mj-ea"/>
              <a:cs typeface="+mj-cs"/>
            </a:defRPr>
          </a:lvl2pPr>
          <a:lvl3pPr marL="914400" indent="0">
            <a:defRPr sz="1100">
              <a:latin typeface="+mj-lt"/>
              <a:ea typeface="+mj-ea"/>
              <a:cs typeface="+mj-cs"/>
            </a:defRPr>
          </a:lvl3pPr>
          <a:lvl4pPr marL="1371600" indent="0">
            <a:defRPr sz="1100">
              <a:latin typeface="+mj-lt"/>
              <a:ea typeface="+mj-ea"/>
              <a:cs typeface="+mj-cs"/>
            </a:defRPr>
          </a:lvl4pPr>
          <a:lvl5pPr marL="1828800" indent="0">
            <a:defRPr sz="1100">
              <a:latin typeface="+mj-lt"/>
              <a:ea typeface="+mj-ea"/>
              <a:cs typeface="+mj-cs"/>
            </a:defRPr>
          </a:lvl5pPr>
          <a:lvl6pPr marL="2286000" indent="0">
            <a:defRPr sz="1100">
              <a:latin typeface="+mj-lt"/>
              <a:ea typeface="+mj-ea"/>
              <a:cs typeface="+mj-cs"/>
            </a:defRPr>
          </a:lvl6pPr>
          <a:lvl7pPr marL="2743200" indent="0">
            <a:defRPr sz="1100">
              <a:latin typeface="+mj-lt"/>
              <a:ea typeface="+mj-ea"/>
              <a:cs typeface="+mj-cs"/>
            </a:defRPr>
          </a:lvl7pPr>
          <a:lvl8pPr marL="3200400" indent="0">
            <a:defRPr sz="1100">
              <a:latin typeface="+mj-lt"/>
              <a:ea typeface="+mj-ea"/>
              <a:cs typeface="+mj-cs"/>
            </a:defRPr>
          </a:lvl8pPr>
          <a:lvl9pPr marL="3657600" indent="0">
            <a:defRPr sz="1100">
              <a:latin typeface="+mj-lt"/>
              <a:ea typeface="+mj-ea"/>
              <a:cs typeface="+mj-cs"/>
            </a:defRPr>
          </a:lvl9pPr>
        </a:lstStyle>
        <a:p xmlns:a="http://schemas.openxmlformats.org/drawingml/2006/main">
          <a:pPr algn="ctr"/>
          <a:r>
            <a:rPr lang="en-US" sz="800">
              <a:latin typeface="Times New Roman" pitchFamily="18" charset="0"/>
              <a:cs typeface="Times New Roman" pitchFamily="18" charset="0"/>
            </a:rPr>
            <a:t>120 cmol/kg-soil Zn</a:t>
          </a:r>
        </a:p>
      </cdr:txBody>
    </cdr:sp>
  </cdr:relSizeAnchor>
  <cdr:relSizeAnchor xmlns:cdr="http://schemas.openxmlformats.org/drawingml/2006/chartDrawing">
    <cdr:from>
      <cdr:x>0.17144</cdr:x>
      <cdr:y>0.06041</cdr:y>
    </cdr:from>
    <cdr:to>
      <cdr:x>0.31742</cdr:x>
      <cdr:y>0.12256</cdr:y>
    </cdr:to>
    <cdr:sp macro="" textlink="">
      <cdr:nvSpPr>
        <cdr:cNvPr id="10" name="TextBox 3"/>
        <cdr:cNvSpPr txBox="1"/>
      </cdr:nvSpPr>
      <cdr:spPr>
        <a:xfrm xmlns:a="http://schemas.openxmlformats.org/drawingml/2006/main">
          <a:off x="962025" y="190500"/>
          <a:ext cx="819149" cy="195980"/>
        </a:xfrm>
        <a:prstGeom xmlns:a="http://schemas.openxmlformats.org/drawingml/2006/main" prst="rect">
          <a:avLst/>
        </a:prstGeom>
        <a:ln xmlns:a="http://schemas.openxmlformats.org/drawingml/2006/main"/>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b="0">
              <a:latin typeface="Times New Roman" pitchFamily="18" charset="0"/>
              <a:cs typeface="Times New Roman" pitchFamily="18" charset="0"/>
            </a:rPr>
            <a:t>d=14.73 Å</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FE1649C3-5DEB-4B9D-AAF0-38F74EF7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34</TotalTime>
  <Pages>13</Pages>
  <Words>6088</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Asus</cp:lastModifiedBy>
  <cp:revision>7</cp:revision>
  <cp:lastPrinted>2022-05-21T15:36:00Z</cp:lastPrinted>
  <dcterms:created xsi:type="dcterms:W3CDTF">2022-12-25T13:39:00Z</dcterms:created>
  <dcterms:modified xsi:type="dcterms:W3CDTF">2023-01-01T11:44:00Z</dcterms:modified>
</cp:coreProperties>
</file>