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EFD" w:rsidRDefault="00614FE3" w:rsidP="00C41EFD">
      <w:pPr>
        <w:jc w:val="center"/>
        <w:rPr>
          <w:rFonts w:cs="B Titr"/>
          <w:b/>
          <w:bCs/>
          <w:sz w:val="14"/>
          <w:rtl/>
        </w:rPr>
      </w:pPr>
      <w:r w:rsidRPr="00C41EFD">
        <w:rPr>
          <w:rFonts w:asciiTheme="minorHAnsi" w:hAnsiTheme="minorHAnsi" w:cstheme="minorBidi"/>
          <w:b/>
          <w:bCs/>
          <w:noProof/>
          <w:sz w:val="24"/>
          <w:szCs w:val="22"/>
          <w:rtl/>
          <w:lang w:bidi="ar-SA"/>
        </w:rPr>
        <mc:AlternateContent>
          <mc:Choice Requires="wps">
            <w:drawing>
              <wp:anchor distT="0" distB="0" distL="114300" distR="114300" simplePos="0" relativeHeight="251659264" behindDoc="0" locked="0" layoutInCell="1" allowOverlap="1" wp14:anchorId="520D345A" wp14:editId="5F9E31EA">
                <wp:simplePos x="0" y="0"/>
                <wp:positionH relativeFrom="margin">
                  <wp:posOffset>4467860</wp:posOffset>
                </wp:positionH>
                <wp:positionV relativeFrom="margin">
                  <wp:posOffset>-130810</wp:posOffset>
                </wp:positionV>
                <wp:extent cx="1788160" cy="636270"/>
                <wp:effectExtent l="0" t="0" r="21590" b="1143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29208C" w:rsidRPr="00853271" w:rsidRDefault="0029208C" w:rsidP="00C41EFD">
                            <w:pPr>
                              <w:contextualSpacing/>
                              <w:jc w:val="center"/>
                              <w:rPr>
                                <w:sz w:val="14"/>
                                <w:szCs w:val="16"/>
                              </w:rPr>
                            </w:pPr>
                            <w:r w:rsidRPr="00853271">
                              <w:rPr>
                                <w:rFonts w:hint="cs"/>
                                <w:sz w:val="14"/>
                                <w:szCs w:val="16"/>
                                <w:rtl/>
                              </w:rPr>
                              <w:t xml:space="preserve">مجله علمی </w:t>
                            </w:r>
                            <w:r w:rsidRPr="00853271">
                              <w:rPr>
                                <w:rFonts w:cs="Times New Roman" w:hint="cs"/>
                                <w:sz w:val="14"/>
                                <w:szCs w:val="16"/>
                                <w:rtl/>
                              </w:rPr>
                              <w:t>–</w:t>
                            </w:r>
                            <w:r w:rsidRPr="00853271">
                              <w:rPr>
                                <w:rFonts w:hint="cs"/>
                                <w:sz w:val="14"/>
                                <w:szCs w:val="16"/>
                                <w:rtl/>
                              </w:rPr>
                              <w:t xml:space="preserve"> پژوهشی</w:t>
                            </w:r>
                          </w:p>
                          <w:p w:rsidR="0029208C" w:rsidRPr="00853271" w:rsidRDefault="0029208C" w:rsidP="00C41EFD">
                            <w:pPr>
                              <w:contextualSpacing/>
                              <w:jc w:val="center"/>
                              <w:rPr>
                                <w:sz w:val="14"/>
                                <w:szCs w:val="16"/>
                              </w:rPr>
                            </w:pPr>
                            <w:r w:rsidRPr="00853271">
                              <w:rPr>
                                <w:rFonts w:hint="cs"/>
                                <w:sz w:val="14"/>
                                <w:szCs w:val="16"/>
                                <w:rtl/>
                              </w:rPr>
                              <w:t>مهندسی عمران مدرس</w:t>
                            </w:r>
                          </w:p>
                          <w:p w:rsidR="0029208C" w:rsidRPr="00853271" w:rsidRDefault="0029208C" w:rsidP="00C41EFD">
                            <w:pPr>
                              <w:contextualSpacing/>
                              <w:jc w:val="center"/>
                              <w:rPr>
                                <w:rFonts w:ascii="B Lotus"/>
                                <w:sz w:val="14"/>
                                <w:szCs w:val="16"/>
                              </w:rPr>
                            </w:pPr>
                            <w:r w:rsidRPr="00853271">
                              <w:rPr>
                                <w:rFonts w:hint="cs"/>
                                <w:sz w:val="14"/>
                                <w:szCs w:val="16"/>
                                <w:rtl/>
                              </w:rPr>
                              <w:t xml:space="preserve">دوره بیست و دوم، شماره </w:t>
                            </w:r>
                            <w:r>
                              <w:rPr>
                                <w:rFonts w:ascii="B Lotus" w:hint="cs"/>
                                <w:sz w:val="14"/>
                                <w:szCs w:val="16"/>
                                <w:rtl/>
                              </w:rPr>
                              <w:t>6</w:t>
                            </w:r>
                            <w:r w:rsidRPr="00853271">
                              <w:rPr>
                                <w:rFonts w:hint="cs"/>
                                <w:sz w:val="14"/>
                                <w:szCs w:val="16"/>
                                <w:rtl/>
                              </w:rPr>
                              <w:t>، سال</w:t>
                            </w:r>
                            <w:r w:rsidRPr="00853271">
                              <w:rPr>
                                <w:rFonts w:ascii="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0D345A" id="Rectangle 11" o:spid="_x0000_s1026" style="position:absolute;left:0;text-align:left;margin-left:351.8pt;margin-top:-10.3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qcHwIAAEA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" strokecolor="white" strokeweight="2pt">
                <v:path arrowok="t"/>
                <v:textbox>
                  <w:txbxContent>
                    <w:p w:rsidR="0029208C" w:rsidRPr="00853271" w:rsidRDefault="0029208C" w:rsidP="00C41EFD">
                      <w:pPr>
                        <w:contextualSpacing/>
                        <w:jc w:val="center"/>
                        <w:rPr>
                          <w:sz w:val="14"/>
                          <w:szCs w:val="16"/>
                        </w:rPr>
                      </w:pPr>
                      <w:r w:rsidRPr="00853271">
                        <w:rPr>
                          <w:rFonts w:hint="cs"/>
                          <w:sz w:val="14"/>
                          <w:szCs w:val="16"/>
                          <w:rtl/>
                        </w:rPr>
                        <w:t xml:space="preserve">مجله علمی </w:t>
                      </w:r>
                      <w:r w:rsidRPr="00853271">
                        <w:rPr>
                          <w:rFonts w:cs="Times New Roman" w:hint="cs"/>
                          <w:sz w:val="14"/>
                          <w:szCs w:val="16"/>
                          <w:rtl/>
                        </w:rPr>
                        <w:t>–</w:t>
                      </w:r>
                      <w:r w:rsidRPr="00853271">
                        <w:rPr>
                          <w:rFonts w:hint="cs"/>
                          <w:sz w:val="14"/>
                          <w:szCs w:val="16"/>
                          <w:rtl/>
                        </w:rPr>
                        <w:t xml:space="preserve"> پژوهشی</w:t>
                      </w:r>
                    </w:p>
                    <w:p w:rsidR="0029208C" w:rsidRPr="00853271" w:rsidRDefault="0029208C" w:rsidP="00C41EFD">
                      <w:pPr>
                        <w:contextualSpacing/>
                        <w:jc w:val="center"/>
                        <w:rPr>
                          <w:sz w:val="14"/>
                          <w:szCs w:val="16"/>
                        </w:rPr>
                      </w:pPr>
                      <w:r w:rsidRPr="00853271">
                        <w:rPr>
                          <w:rFonts w:hint="cs"/>
                          <w:sz w:val="14"/>
                          <w:szCs w:val="16"/>
                          <w:rtl/>
                        </w:rPr>
                        <w:t>مهندسی عمران مدرس</w:t>
                      </w:r>
                    </w:p>
                    <w:p w:rsidR="0029208C" w:rsidRPr="00853271" w:rsidRDefault="0029208C" w:rsidP="00C41EFD">
                      <w:pPr>
                        <w:contextualSpacing/>
                        <w:jc w:val="center"/>
                        <w:rPr>
                          <w:rFonts w:ascii="B Lotus"/>
                          <w:sz w:val="14"/>
                          <w:szCs w:val="16"/>
                        </w:rPr>
                      </w:pPr>
                      <w:r w:rsidRPr="00853271">
                        <w:rPr>
                          <w:rFonts w:hint="cs"/>
                          <w:sz w:val="14"/>
                          <w:szCs w:val="16"/>
                          <w:rtl/>
                        </w:rPr>
                        <w:t xml:space="preserve">دوره بیست و دوم، شماره </w:t>
                      </w:r>
                      <w:r>
                        <w:rPr>
                          <w:rFonts w:ascii="B Lotus" w:hint="cs"/>
                          <w:sz w:val="14"/>
                          <w:szCs w:val="16"/>
                          <w:rtl/>
                        </w:rPr>
                        <w:t>6</w:t>
                      </w:r>
                      <w:r w:rsidRPr="00853271">
                        <w:rPr>
                          <w:rFonts w:hint="cs"/>
                          <w:sz w:val="14"/>
                          <w:szCs w:val="16"/>
                          <w:rtl/>
                        </w:rPr>
                        <w:t>، سال</w:t>
                      </w:r>
                      <w:r w:rsidRPr="00853271">
                        <w:rPr>
                          <w:rFonts w:ascii="B Lotus" w:hint="cs"/>
                          <w:sz w:val="14"/>
                          <w:szCs w:val="16"/>
                          <w:rtl/>
                        </w:rPr>
                        <w:t>1400</w:t>
                      </w:r>
                    </w:p>
                  </w:txbxContent>
                </v:textbox>
                <w10:wrap type="square" anchorx="margin" anchory="margin"/>
              </v:rect>
            </w:pict>
          </mc:Fallback>
        </mc:AlternateContent>
      </w:r>
    </w:p>
    <w:p w:rsidR="00C41EFD" w:rsidRDefault="00C41EFD" w:rsidP="00C41EFD">
      <w:pPr>
        <w:jc w:val="center"/>
        <w:rPr>
          <w:rFonts w:cs="B Titr"/>
          <w:b/>
          <w:bCs/>
          <w:sz w:val="14"/>
          <w:rtl/>
        </w:rPr>
      </w:pPr>
    </w:p>
    <w:p w:rsidR="00C41EFD" w:rsidRDefault="00614FE3" w:rsidP="00C41EFD">
      <w:pPr>
        <w:jc w:val="center"/>
        <w:rPr>
          <w:rFonts w:cs="B Titr"/>
          <w:b/>
          <w:bCs/>
          <w:sz w:val="14"/>
          <w:rtl/>
        </w:rPr>
      </w:pPr>
      <w:r>
        <w:rPr>
          <w:rFonts w:cs="B Titr"/>
          <w:b/>
          <w:bCs/>
          <w:noProof/>
          <w:sz w:val="40"/>
          <w:szCs w:val="40"/>
          <w:rtl/>
          <w:lang w:bidi="ar-SA"/>
        </w:rPr>
        <w:drawing>
          <wp:anchor distT="0" distB="0" distL="114300" distR="114300" simplePos="0" relativeHeight="251661312" behindDoc="0" locked="0" layoutInCell="1" allowOverlap="1" wp14:anchorId="373A5727" wp14:editId="542E3B2C">
            <wp:simplePos x="0" y="0"/>
            <wp:positionH relativeFrom="margin">
              <wp:posOffset>213995</wp:posOffset>
            </wp:positionH>
            <wp:positionV relativeFrom="margin">
              <wp:posOffset>-130810</wp:posOffset>
            </wp:positionV>
            <wp:extent cx="688975" cy="664845"/>
            <wp:effectExtent l="0" t="0" r="0" b="1905"/>
            <wp:wrapSquare wrapText="bothSides"/>
            <wp:docPr id="17" name="Picture 17"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EFD" w:rsidRDefault="00C41EFD" w:rsidP="00C41EFD">
      <w:pPr>
        <w:jc w:val="center"/>
        <w:rPr>
          <w:rFonts w:cs="B Titr"/>
          <w:b/>
          <w:bCs/>
          <w:sz w:val="14"/>
          <w:rtl/>
        </w:rPr>
      </w:pPr>
    </w:p>
    <w:p w:rsidR="009818C2" w:rsidRDefault="009818C2" w:rsidP="00C41EFD">
      <w:pPr>
        <w:jc w:val="center"/>
        <w:rPr>
          <w:rFonts w:cs="B Titr"/>
          <w:sz w:val="40"/>
          <w:szCs w:val="40"/>
          <w:rtl/>
        </w:rPr>
        <w:sectPr w:rsidR="009818C2" w:rsidSect="009818C2">
          <w:headerReference w:type="even" r:id="rId9"/>
          <w:headerReference w:type="default" r:id="rId10"/>
          <w:footerReference w:type="even" r:id="rId11"/>
          <w:footerReference w:type="default" r:id="rId12"/>
          <w:footerReference w:type="first" r:id="rId13"/>
          <w:footnotePr>
            <w:numRestart w:val="eachPage"/>
          </w:footnotePr>
          <w:type w:val="nextColumn"/>
          <w:pgSz w:w="11907" w:h="16839" w:code="9"/>
          <w:pgMar w:top="1140" w:right="1140" w:bottom="1140" w:left="1140" w:header="1140" w:footer="1140" w:gutter="0"/>
          <w:pgNumType w:start="205"/>
          <w:cols w:num="2" w:space="504"/>
          <w:titlePg/>
          <w:bidi/>
          <w:rtlGutter/>
          <w:docGrid w:linePitch="360"/>
        </w:sectPr>
      </w:pPr>
    </w:p>
    <w:p w:rsidR="0040740E" w:rsidRPr="00C41EFD" w:rsidRDefault="00354E68" w:rsidP="00C41EFD">
      <w:pPr>
        <w:jc w:val="center"/>
        <w:rPr>
          <w:rFonts w:cs="B Titr"/>
          <w:b/>
          <w:bCs/>
          <w:sz w:val="40"/>
          <w:szCs w:val="40"/>
        </w:rPr>
      </w:pPr>
      <w:r>
        <w:rPr>
          <w:rFonts w:cs="B Titr" w:hint="cs"/>
          <w:sz w:val="40"/>
          <w:szCs w:val="40"/>
          <w:rtl/>
        </w:rPr>
        <w:t xml:space="preserve">شناسایی </w:t>
      </w:r>
      <w:r w:rsidR="0040740E" w:rsidRPr="0029208C">
        <w:rPr>
          <w:rFonts w:cs="B Titr" w:hint="cs"/>
          <w:sz w:val="40"/>
          <w:szCs w:val="40"/>
          <w:rtl/>
        </w:rPr>
        <w:t>آسیب</w:t>
      </w:r>
      <w:r w:rsidR="0040740E" w:rsidRPr="0029208C">
        <w:rPr>
          <w:rFonts w:cs="B Titr"/>
          <w:sz w:val="40"/>
          <w:szCs w:val="40"/>
          <w:rtl/>
        </w:rPr>
        <w:t xml:space="preserve"> </w:t>
      </w:r>
      <w:r w:rsidR="0040740E" w:rsidRPr="0029208C">
        <w:rPr>
          <w:rFonts w:cs="B Titr" w:hint="cs"/>
          <w:sz w:val="40"/>
          <w:szCs w:val="40"/>
          <w:rtl/>
        </w:rPr>
        <w:t xml:space="preserve">در </w:t>
      </w:r>
      <w:r w:rsidR="0040740E" w:rsidRPr="0029208C">
        <w:rPr>
          <w:rFonts w:cs="B Titr"/>
          <w:sz w:val="40"/>
          <w:szCs w:val="40"/>
          <w:rtl/>
        </w:rPr>
        <w:t>سازه</w:t>
      </w:r>
      <w:r w:rsidR="0040740E" w:rsidRPr="0029208C">
        <w:rPr>
          <w:rFonts w:cs="B Titr" w:hint="cs"/>
          <w:sz w:val="40"/>
          <w:szCs w:val="40"/>
          <w:rtl/>
        </w:rPr>
        <w:t>‌های</w:t>
      </w:r>
      <w:r w:rsidR="0040740E" w:rsidRPr="0029208C">
        <w:rPr>
          <w:rFonts w:cs="B Titr"/>
          <w:sz w:val="40"/>
          <w:szCs w:val="40"/>
          <w:rtl/>
        </w:rPr>
        <w:t>‌ پ</w:t>
      </w:r>
      <w:r w:rsidR="0040740E" w:rsidRPr="0029208C">
        <w:rPr>
          <w:rFonts w:cs="B Titr" w:hint="cs"/>
          <w:sz w:val="40"/>
          <w:szCs w:val="40"/>
          <w:rtl/>
        </w:rPr>
        <w:t>ی</w:t>
      </w:r>
      <w:r w:rsidR="0040740E" w:rsidRPr="0029208C">
        <w:rPr>
          <w:rFonts w:cs="B Titr" w:hint="eastAsia"/>
          <w:sz w:val="40"/>
          <w:szCs w:val="40"/>
          <w:rtl/>
        </w:rPr>
        <w:t>وسته</w:t>
      </w:r>
      <w:r w:rsidR="00DF0384" w:rsidRPr="0029208C">
        <w:rPr>
          <w:rFonts w:cs="B Titr" w:hint="cs"/>
          <w:sz w:val="40"/>
          <w:szCs w:val="40"/>
          <w:rtl/>
        </w:rPr>
        <w:t xml:space="preserve"> ارتجاعی</w:t>
      </w:r>
      <w:r w:rsidR="0040740E" w:rsidRPr="0029208C">
        <w:rPr>
          <w:rFonts w:cs="B Titr"/>
          <w:sz w:val="40"/>
          <w:szCs w:val="40"/>
          <w:rtl/>
        </w:rPr>
        <w:t xml:space="preserve"> دوبعد</w:t>
      </w:r>
      <w:r w:rsidR="0040740E" w:rsidRPr="0029208C">
        <w:rPr>
          <w:rFonts w:cs="B Titr" w:hint="cs"/>
          <w:sz w:val="40"/>
          <w:szCs w:val="40"/>
          <w:rtl/>
        </w:rPr>
        <w:t>ی</w:t>
      </w:r>
      <w:r w:rsidR="0040740E" w:rsidRPr="0029208C">
        <w:rPr>
          <w:rFonts w:cs="B Titr"/>
          <w:sz w:val="40"/>
          <w:szCs w:val="40"/>
          <w:rtl/>
        </w:rPr>
        <w:t xml:space="preserve"> با روش</w:t>
      </w:r>
      <w:r w:rsidR="0040740E" w:rsidRPr="0029208C">
        <w:rPr>
          <w:rFonts w:cs="B Titr"/>
          <w:b/>
          <w:bCs/>
          <w:sz w:val="40"/>
          <w:szCs w:val="40"/>
          <w:rtl/>
        </w:rPr>
        <w:t xml:space="preserve"> </w:t>
      </w:r>
      <w:r w:rsidR="0040740E" w:rsidRPr="00C41EFD">
        <w:rPr>
          <w:rFonts w:cs="B Titr"/>
          <w:b/>
          <w:bCs/>
          <w:sz w:val="40"/>
          <w:szCs w:val="40"/>
          <w:rtl/>
        </w:rPr>
        <w:t>سلول</w:t>
      </w:r>
      <w:r w:rsidR="0040740E" w:rsidRPr="00C41EFD">
        <w:rPr>
          <w:rFonts w:cs="B Titr" w:hint="cs"/>
          <w:b/>
          <w:bCs/>
          <w:sz w:val="40"/>
          <w:szCs w:val="40"/>
          <w:rtl/>
        </w:rPr>
        <w:t xml:space="preserve"> محدود و الگوریتم بهینه‌یابی اجتماع ذرات</w:t>
      </w:r>
    </w:p>
    <w:p w:rsidR="003215DB" w:rsidRPr="0035167C" w:rsidRDefault="003215DB" w:rsidP="00C41EFD">
      <w:pPr>
        <w:jc w:val="center"/>
        <w:rPr>
          <w:rFonts w:cs="B Titr"/>
          <w:b/>
          <w:bCs/>
          <w:sz w:val="16"/>
          <w:szCs w:val="28"/>
        </w:rPr>
      </w:pPr>
    </w:p>
    <w:p w:rsidR="003215DB" w:rsidRDefault="008B2B43" w:rsidP="00C41EFD">
      <w:pPr>
        <w:pStyle w:val="ae"/>
        <w:spacing w:after="0"/>
        <w:rPr>
          <w:sz w:val="24"/>
          <w:szCs w:val="24"/>
          <w:vertAlign w:val="superscript"/>
          <w:rtl/>
        </w:rPr>
      </w:pPr>
      <w:r w:rsidRPr="00C41EFD">
        <w:rPr>
          <w:rFonts w:hint="cs"/>
          <w:sz w:val="28"/>
          <w:szCs w:val="28"/>
          <w:rtl/>
          <w:lang w:bidi="fa-IR"/>
        </w:rPr>
        <w:t>مجید نادی</w:t>
      </w:r>
      <w:r w:rsidR="003215DB" w:rsidRPr="00C41EFD">
        <w:rPr>
          <w:rStyle w:val="SuperscriptChar"/>
          <w:rFonts w:cs="B Lotus" w:hint="cs"/>
          <w:sz w:val="28"/>
          <w:szCs w:val="28"/>
          <w:rtl/>
        </w:rPr>
        <w:t>1</w:t>
      </w:r>
      <w:r w:rsidR="003215DB" w:rsidRPr="00C41EFD">
        <w:rPr>
          <w:rFonts w:hint="cs"/>
          <w:sz w:val="28"/>
          <w:szCs w:val="28"/>
          <w:rtl/>
        </w:rPr>
        <w:t>، پویا زکیان</w:t>
      </w:r>
      <w:r w:rsidR="003215DB" w:rsidRPr="00C41EFD">
        <w:rPr>
          <w:rStyle w:val="SuperscriptChar"/>
          <w:rFonts w:cs="B Lotus" w:hint="cs"/>
          <w:sz w:val="28"/>
          <w:szCs w:val="28"/>
          <w:rtl/>
        </w:rPr>
        <w:t>2</w:t>
      </w:r>
      <w:r w:rsidR="003215DB" w:rsidRPr="0035167C">
        <w:rPr>
          <w:sz w:val="24"/>
          <w:szCs w:val="24"/>
          <w:vertAlign w:val="superscript"/>
          <w:rtl/>
        </w:rPr>
        <w:t>*</w:t>
      </w:r>
    </w:p>
    <w:p w:rsidR="00C41EFD" w:rsidRPr="0035167C" w:rsidRDefault="00C41EFD" w:rsidP="00C41EFD">
      <w:pPr>
        <w:pStyle w:val="ae"/>
        <w:spacing w:after="0"/>
        <w:rPr>
          <w:sz w:val="24"/>
          <w:szCs w:val="24"/>
          <w:rtl/>
        </w:rPr>
      </w:pPr>
    </w:p>
    <w:p w:rsidR="003215DB" w:rsidRPr="0035167C" w:rsidRDefault="003215DB" w:rsidP="00C41EFD">
      <w:pPr>
        <w:pStyle w:val="af"/>
        <w:ind w:left="1405"/>
        <w:jc w:val="left"/>
        <w:rPr>
          <w:sz w:val="24"/>
          <w:szCs w:val="24"/>
          <w:rtl/>
        </w:rPr>
      </w:pPr>
      <w:r w:rsidRPr="0035167C">
        <w:rPr>
          <w:rFonts w:hint="cs"/>
          <w:sz w:val="24"/>
          <w:szCs w:val="24"/>
          <w:rtl/>
          <w:lang w:eastAsia="en-US"/>
        </w:rPr>
        <w:t>1</w:t>
      </w:r>
      <w:r w:rsidR="00C41EFD">
        <w:rPr>
          <w:rFonts w:hint="cs"/>
          <w:sz w:val="24"/>
          <w:szCs w:val="24"/>
          <w:rtl/>
          <w:lang w:eastAsia="en-US"/>
        </w:rPr>
        <w:t>.</w:t>
      </w:r>
      <w:r w:rsidRPr="0035167C">
        <w:rPr>
          <w:rFonts w:hint="cs"/>
          <w:sz w:val="24"/>
          <w:szCs w:val="24"/>
          <w:rtl/>
        </w:rPr>
        <w:t xml:space="preserve"> </w:t>
      </w:r>
      <w:r w:rsidRPr="0035167C">
        <w:rPr>
          <w:rFonts w:hint="cs"/>
          <w:sz w:val="24"/>
          <w:szCs w:val="24"/>
          <w:rtl/>
          <w:lang w:bidi="fa-IR"/>
        </w:rPr>
        <w:t xml:space="preserve">دانشجوی </w:t>
      </w:r>
      <w:r w:rsidRPr="0035167C">
        <w:rPr>
          <w:rFonts w:hint="cs"/>
          <w:sz w:val="24"/>
          <w:szCs w:val="24"/>
          <w:rtl/>
        </w:rPr>
        <w:t>کارشناسی ارشد، گروه</w:t>
      </w:r>
      <w:r w:rsidRPr="0035167C">
        <w:rPr>
          <w:sz w:val="24"/>
          <w:szCs w:val="24"/>
          <w:rtl/>
        </w:rPr>
        <w:t xml:space="preserve"> </w:t>
      </w:r>
      <w:r w:rsidRPr="0035167C">
        <w:rPr>
          <w:rFonts w:hint="cs"/>
          <w:sz w:val="24"/>
          <w:szCs w:val="24"/>
          <w:rtl/>
        </w:rPr>
        <w:t>مهندسی</w:t>
      </w:r>
      <w:r w:rsidRPr="0035167C">
        <w:rPr>
          <w:sz w:val="24"/>
          <w:szCs w:val="24"/>
          <w:rtl/>
        </w:rPr>
        <w:t xml:space="preserve"> </w:t>
      </w:r>
      <w:r w:rsidRPr="0035167C">
        <w:rPr>
          <w:rFonts w:hint="cs"/>
          <w:sz w:val="24"/>
          <w:szCs w:val="24"/>
          <w:rtl/>
        </w:rPr>
        <w:t>عمران</w:t>
      </w:r>
      <w:r w:rsidRPr="0035167C">
        <w:rPr>
          <w:rFonts w:hint="eastAsia"/>
          <w:sz w:val="24"/>
          <w:szCs w:val="24"/>
          <w:rtl/>
        </w:rPr>
        <w:t>،</w:t>
      </w:r>
      <w:r w:rsidRPr="0035167C">
        <w:rPr>
          <w:rFonts w:hint="cs"/>
          <w:sz w:val="24"/>
          <w:szCs w:val="24"/>
          <w:rtl/>
        </w:rPr>
        <w:t xml:space="preserve"> دانشکده فنی و مهندسی،</w:t>
      </w:r>
      <w:r w:rsidRPr="0035167C">
        <w:rPr>
          <w:sz w:val="24"/>
          <w:szCs w:val="24"/>
          <w:rtl/>
        </w:rPr>
        <w:t xml:space="preserve"> </w:t>
      </w:r>
      <w:r w:rsidRPr="0035167C">
        <w:rPr>
          <w:rFonts w:hint="eastAsia"/>
          <w:sz w:val="24"/>
          <w:szCs w:val="24"/>
          <w:rtl/>
        </w:rPr>
        <w:t>دانشگاه</w:t>
      </w:r>
      <w:r w:rsidRPr="0035167C">
        <w:rPr>
          <w:sz w:val="24"/>
          <w:szCs w:val="24"/>
          <w:rtl/>
        </w:rPr>
        <w:t xml:space="preserve"> </w:t>
      </w:r>
      <w:r w:rsidRPr="0035167C">
        <w:rPr>
          <w:rFonts w:hint="cs"/>
          <w:sz w:val="24"/>
          <w:szCs w:val="24"/>
          <w:rtl/>
        </w:rPr>
        <w:t>اراک</w:t>
      </w:r>
    </w:p>
    <w:p w:rsidR="003215DB" w:rsidRPr="0035167C" w:rsidRDefault="003215DB" w:rsidP="00C41EFD">
      <w:pPr>
        <w:pStyle w:val="af"/>
        <w:ind w:left="1405"/>
        <w:jc w:val="left"/>
        <w:rPr>
          <w:sz w:val="24"/>
          <w:szCs w:val="24"/>
          <w:rtl/>
        </w:rPr>
      </w:pPr>
      <w:r w:rsidRPr="0035167C">
        <w:rPr>
          <w:rFonts w:hint="cs"/>
          <w:sz w:val="24"/>
          <w:szCs w:val="24"/>
          <w:rtl/>
          <w:lang w:eastAsia="en-US"/>
        </w:rPr>
        <w:t>2</w:t>
      </w:r>
      <w:r w:rsidR="00C41EFD">
        <w:rPr>
          <w:rFonts w:hint="cs"/>
          <w:sz w:val="24"/>
          <w:szCs w:val="24"/>
          <w:rtl/>
          <w:lang w:eastAsia="en-US"/>
        </w:rPr>
        <w:t>.</w:t>
      </w:r>
      <w:r w:rsidRPr="0035167C">
        <w:rPr>
          <w:sz w:val="24"/>
          <w:szCs w:val="24"/>
          <w:rtl/>
          <w:lang w:eastAsia="en-US"/>
        </w:rPr>
        <w:t xml:space="preserve"> </w:t>
      </w:r>
      <w:r w:rsidRPr="0035167C">
        <w:rPr>
          <w:rFonts w:hint="eastAsia"/>
          <w:sz w:val="24"/>
          <w:szCs w:val="24"/>
          <w:rtl/>
          <w:lang w:eastAsia="en-US"/>
        </w:rPr>
        <w:t>استاد</w:t>
      </w:r>
      <w:r w:rsidRPr="0035167C">
        <w:rPr>
          <w:rFonts w:hint="cs"/>
          <w:sz w:val="24"/>
          <w:szCs w:val="24"/>
          <w:rtl/>
          <w:lang w:eastAsia="en-US"/>
        </w:rPr>
        <w:t>یار</w:t>
      </w:r>
      <w:r w:rsidRPr="0035167C">
        <w:rPr>
          <w:rFonts w:hint="eastAsia"/>
          <w:sz w:val="24"/>
          <w:szCs w:val="24"/>
          <w:rtl/>
          <w:lang w:eastAsia="en-US"/>
        </w:rPr>
        <w:t>،</w:t>
      </w:r>
      <w:r w:rsidRPr="0035167C">
        <w:rPr>
          <w:sz w:val="24"/>
          <w:szCs w:val="24"/>
          <w:rtl/>
          <w:lang w:eastAsia="en-US"/>
        </w:rPr>
        <w:t xml:space="preserve"> </w:t>
      </w:r>
      <w:r w:rsidRPr="0035167C">
        <w:rPr>
          <w:rFonts w:hint="cs"/>
          <w:sz w:val="24"/>
          <w:szCs w:val="24"/>
          <w:rtl/>
          <w:lang w:eastAsia="en-US"/>
        </w:rPr>
        <w:t>گروه</w:t>
      </w:r>
      <w:r w:rsidRPr="0035167C">
        <w:rPr>
          <w:sz w:val="24"/>
          <w:szCs w:val="24"/>
          <w:rtl/>
          <w:lang w:eastAsia="en-US"/>
        </w:rPr>
        <w:t xml:space="preserve"> </w:t>
      </w:r>
      <w:r w:rsidRPr="0035167C">
        <w:rPr>
          <w:rFonts w:hint="cs"/>
          <w:sz w:val="24"/>
          <w:szCs w:val="24"/>
          <w:rtl/>
          <w:lang w:eastAsia="en-US"/>
        </w:rPr>
        <w:t>مهندسی</w:t>
      </w:r>
      <w:r w:rsidRPr="0035167C">
        <w:rPr>
          <w:sz w:val="24"/>
          <w:szCs w:val="24"/>
          <w:rtl/>
          <w:lang w:eastAsia="en-US"/>
        </w:rPr>
        <w:t xml:space="preserve"> </w:t>
      </w:r>
      <w:r w:rsidRPr="0035167C">
        <w:rPr>
          <w:rFonts w:hint="cs"/>
          <w:sz w:val="24"/>
          <w:szCs w:val="24"/>
          <w:rtl/>
          <w:lang w:eastAsia="en-US"/>
        </w:rPr>
        <w:t>عمران</w:t>
      </w:r>
      <w:r w:rsidRPr="0035167C">
        <w:rPr>
          <w:rFonts w:hint="eastAsia"/>
          <w:sz w:val="24"/>
          <w:szCs w:val="24"/>
          <w:rtl/>
          <w:lang w:eastAsia="en-US"/>
        </w:rPr>
        <w:t>،</w:t>
      </w:r>
      <w:r w:rsidRPr="0035167C">
        <w:rPr>
          <w:sz w:val="24"/>
          <w:szCs w:val="24"/>
          <w:rtl/>
          <w:lang w:eastAsia="en-US"/>
        </w:rPr>
        <w:t xml:space="preserve"> </w:t>
      </w:r>
      <w:r w:rsidRPr="0035167C">
        <w:rPr>
          <w:rFonts w:hint="cs"/>
          <w:sz w:val="24"/>
          <w:szCs w:val="24"/>
          <w:rtl/>
        </w:rPr>
        <w:t>دانشکده فنی و مهندسی،</w:t>
      </w:r>
      <w:r w:rsidRPr="0035167C">
        <w:rPr>
          <w:sz w:val="24"/>
          <w:szCs w:val="24"/>
          <w:rtl/>
        </w:rPr>
        <w:t xml:space="preserve"> </w:t>
      </w:r>
      <w:r w:rsidRPr="0035167C">
        <w:rPr>
          <w:rFonts w:hint="eastAsia"/>
          <w:sz w:val="24"/>
          <w:szCs w:val="24"/>
          <w:rtl/>
        </w:rPr>
        <w:t>دانشگاه</w:t>
      </w:r>
      <w:r w:rsidRPr="0035167C">
        <w:rPr>
          <w:sz w:val="24"/>
          <w:szCs w:val="24"/>
          <w:rtl/>
        </w:rPr>
        <w:t xml:space="preserve"> </w:t>
      </w:r>
      <w:r w:rsidRPr="0035167C">
        <w:rPr>
          <w:rFonts w:hint="cs"/>
          <w:sz w:val="24"/>
          <w:szCs w:val="24"/>
          <w:rtl/>
        </w:rPr>
        <w:t>اراک</w:t>
      </w:r>
    </w:p>
    <w:p w:rsidR="003215DB" w:rsidRPr="0035167C" w:rsidRDefault="003215DB" w:rsidP="00C41EFD">
      <w:pPr>
        <w:jc w:val="center"/>
        <w:rPr>
          <w:rFonts w:asciiTheme="majorBidi" w:hAnsiTheme="majorBidi" w:cstheme="majorBidi"/>
          <w:b/>
          <w:bCs/>
          <w:sz w:val="20"/>
          <w:szCs w:val="20"/>
        </w:rPr>
      </w:pPr>
    </w:p>
    <w:p w:rsidR="003215DB" w:rsidRPr="0035167C" w:rsidRDefault="003215DB" w:rsidP="00C41EFD">
      <w:pPr>
        <w:jc w:val="center"/>
        <w:rPr>
          <w:rFonts w:asciiTheme="majorBidi" w:hAnsiTheme="majorBidi" w:cstheme="majorBidi"/>
          <w:b/>
          <w:bCs/>
          <w:sz w:val="24"/>
          <w:rtl/>
        </w:rPr>
      </w:pPr>
      <w:r w:rsidRPr="0035167C">
        <w:rPr>
          <w:rFonts w:asciiTheme="majorBidi" w:hAnsiTheme="majorBidi" w:cstheme="majorBidi"/>
          <w:b/>
          <w:bCs/>
          <w:sz w:val="20"/>
          <w:szCs w:val="20"/>
        </w:rPr>
        <w:t>p-zakian@araku.ac.ir</w:t>
      </w:r>
      <w:r w:rsidRPr="0035167C">
        <w:rPr>
          <w:rFonts w:asciiTheme="majorBidi" w:hAnsiTheme="majorBidi" w:cstheme="majorBidi"/>
          <w:b/>
          <w:bCs/>
          <w:sz w:val="24"/>
          <w:vertAlign w:val="superscript"/>
        </w:rPr>
        <w:t xml:space="preserve"> *</w:t>
      </w:r>
    </w:p>
    <w:p w:rsidR="0040740E" w:rsidRPr="0035167C" w:rsidRDefault="0040740E" w:rsidP="00C41EFD">
      <w:pPr>
        <w:rPr>
          <w:rtl/>
        </w:rPr>
      </w:pPr>
    </w:p>
    <w:p w:rsidR="0037419C" w:rsidRPr="0035167C" w:rsidRDefault="006A3113" w:rsidP="00614FE3">
      <w:pPr>
        <w:jc w:val="center"/>
        <w:rPr>
          <w:b/>
          <w:bCs/>
          <w:rtl/>
        </w:rPr>
      </w:pPr>
      <w:r w:rsidRPr="00C41EFD">
        <w:rPr>
          <w:rFonts w:hint="cs"/>
          <w:b/>
          <w:bCs/>
          <w:sz w:val="12"/>
          <w:szCs w:val="18"/>
          <w:rtl/>
        </w:rPr>
        <w:t>تاریخ دریافت</w:t>
      </w:r>
      <w:r w:rsidR="00614FE3">
        <w:rPr>
          <w:b/>
          <w:bCs/>
          <w:sz w:val="12"/>
          <w:szCs w:val="18"/>
        </w:rPr>
        <w:t>:</w:t>
      </w:r>
      <w:r w:rsidRPr="00C41EFD">
        <w:rPr>
          <w:rFonts w:hint="cs"/>
          <w:b/>
          <w:bCs/>
          <w:sz w:val="12"/>
          <w:szCs w:val="18"/>
          <w:rtl/>
        </w:rPr>
        <w:t xml:space="preserve"> </w:t>
      </w:r>
      <w:r w:rsidR="00EE3A4A" w:rsidRPr="00C41EFD">
        <w:rPr>
          <w:rFonts w:hint="cs"/>
          <w:b/>
          <w:bCs/>
          <w:sz w:val="12"/>
          <w:szCs w:val="18"/>
          <w:rtl/>
        </w:rPr>
        <w:t>27</w:t>
      </w:r>
      <w:r w:rsidRPr="00C41EFD">
        <w:rPr>
          <w:rFonts w:hint="cs"/>
          <w:b/>
          <w:bCs/>
          <w:sz w:val="12"/>
          <w:szCs w:val="18"/>
          <w:rtl/>
        </w:rPr>
        <w:t>/</w:t>
      </w:r>
      <w:r w:rsidR="00EE3A4A" w:rsidRPr="00C41EFD">
        <w:rPr>
          <w:rFonts w:hint="cs"/>
          <w:b/>
          <w:bCs/>
          <w:sz w:val="12"/>
          <w:szCs w:val="18"/>
          <w:rtl/>
        </w:rPr>
        <w:t>12</w:t>
      </w:r>
      <w:r w:rsidRPr="00C41EFD">
        <w:rPr>
          <w:rFonts w:hint="cs"/>
          <w:b/>
          <w:bCs/>
          <w:sz w:val="12"/>
          <w:szCs w:val="18"/>
          <w:rtl/>
        </w:rPr>
        <w:t>/9</w:t>
      </w:r>
      <w:r w:rsidR="00EE3A4A" w:rsidRPr="00C41EFD">
        <w:rPr>
          <w:rFonts w:hint="cs"/>
          <w:b/>
          <w:bCs/>
          <w:sz w:val="12"/>
          <w:szCs w:val="18"/>
          <w:rtl/>
        </w:rPr>
        <w:t>8</w:t>
      </w:r>
      <w:r w:rsidRPr="00C41EFD">
        <w:rPr>
          <w:rFonts w:hint="cs"/>
          <w:b/>
          <w:bCs/>
          <w:sz w:val="12"/>
          <w:szCs w:val="18"/>
          <w:rtl/>
        </w:rPr>
        <w:t xml:space="preserve">                       تاریخ پذیرش</w:t>
      </w:r>
      <w:r w:rsidR="00614FE3">
        <w:rPr>
          <w:b/>
          <w:bCs/>
          <w:sz w:val="12"/>
          <w:szCs w:val="18"/>
        </w:rPr>
        <w:t>:</w:t>
      </w:r>
      <w:r w:rsidRPr="00C41EFD">
        <w:rPr>
          <w:rFonts w:hint="cs"/>
          <w:b/>
          <w:bCs/>
          <w:sz w:val="12"/>
          <w:szCs w:val="18"/>
          <w:rtl/>
        </w:rPr>
        <w:t>27/12/9</w:t>
      </w:r>
      <w:r w:rsidR="00EE3A4A" w:rsidRPr="00C41EFD">
        <w:rPr>
          <w:rFonts w:hint="cs"/>
          <w:b/>
          <w:bCs/>
          <w:sz w:val="12"/>
          <w:szCs w:val="18"/>
          <w:rtl/>
        </w:rPr>
        <w:t>9</w:t>
      </w:r>
    </w:p>
    <w:p w:rsidR="001E2BFE" w:rsidRPr="00C41EFD" w:rsidRDefault="001E2BFE" w:rsidP="00C41EFD">
      <w:pPr>
        <w:rPr>
          <w:rFonts w:cs="B Zar"/>
          <w:b/>
          <w:bCs/>
          <w:rtl/>
        </w:rPr>
      </w:pPr>
      <w:r w:rsidRPr="00C41EFD">
        <w:rPr>
          <w:rFonts w:cs="B Zar"/>
          <w:b/>
          <w:bCs/>
          <w:rtl/>
        </w:rPr>
        <w:t>چک</w:t>
      </w:r>
      <w:r w:rsidRPr="00C41EFD">
        <w:rPr>
          <w:rFonts w:cs="B Zar" w:hint="cs"/>
          <w:b/>
          <w:bCs/>
          <w:rtl/>
        </w:rPr>
        <w:t>ی</w:t>
      </w:r>
      <w:r w:rsidRPr="00C41EFD">
        <w:rPr>
          <w:rFonts w:cs="B Zar" w:hint="eastAsia"/>
          <w:b/>
          <w:bCs/>
          <w:rtl/>
        </w:rPr>
        <w:t>ده</w:t>
      </w:r>
    </w:p>
    <w:p w:rsidR="001E2BFE" w:rsidRPr="00C41EFD" w:rsidRDefault="00A96554" w:rsidP="00C41EFD">
      <w:pPr>
        <w:rPr>
          <w:sz w:val="16"/>
          <w:szCs w:val="22"/>
          <w:rtl/>
        </w:rPr>
      </w:pPr>
      <w:r w:rsidRPr="00C41EFD">
        <w:rPr>
          <w:rFonts w:hint="cs"/>
          <w:sz w:val="16"/>
          <w:szCs w:val="22"/>
          <w:rtl/>
        </w:rPr>
        <w:t xml:space="preserve">بررسی سلامت و شناسایی آسیب در سازه‌های </w:t>
      </w:r>
      <w:r w:rsidR="003E397C" w:rsidRPr="00C41EFD">
        <w:rPr>
          <w:rFonts w:hint="cs"/>
          <w:sz w:val="16"/>
          <w:szCs w:val="22"/>
          <w:rtl/>
        </w:rPr>
        <w:t>حیاتی</w:t>
      </w:r>
      <w:r w:rsidRPr="00C41EFD">
        <w:rPr>
          <w:rFonts w:hint="cs"/>
          <w:sz w:val="16"/>
          <w:szCs w:val="22"/>
          <w:rtl/>
        </w:rPr>
        <w:t xml:space="preserve"> مورد توجه بسیاری از پژوهشگران در دهه‌های اخیر قرار گرفته است</w:t>
      </w:r>
      <w:r w:rsidR="003E397C" w:rsidRPr="00C41EFD">
        <w:rPr>
          <w:rFonts w:hint="cs"/>
          <w:sz w:val="16"/>
          <w:szCs w:val="22"/>
          <w:rtl/>
        </w:rPr>
        <w:t>،</w:t>
      </w:r>
      <w:r w:rsidRPr="00C41EFD">
        <w:rPr>
          <w:rFonts w:hint="cs"/>
          <w:sz w:val="16"/>
          <w:szCs w:val="22"/>
          <w:rtl/>
        </w:rPr>
        <w:t xml:space="preserve"> زیرا آسیب چنین سازه‌هایی</w:t>
      </w:r>
      <w:r w:rsidR="003E397C" w:rsidRPr="00C41EFD">
        <w:rPr>
          <w:rFonts w:hint="cs"/>
          <w:sz w:val="16"/>
          <w:szCs w:val="22"/>
          <w:rtl/>
        </w:rPr>
        <w:t xml:space="preserve"> موجب خسارات</w:t>
      </w:r>
      <w:r w:rsidRPr="00C41EFD">
        <w:rPr>
          <w:rFonts w:hint="cs"/>
          <w:sz w:val="16"/>
          <w:szCs w:val="22"/>
          <w:rtl/>
        </w:rPr>
        <w:t xml:space="preserve"> و تلفات جبران‌ناپذیری می‌شود</w:t>
      </w:r>
      <w:r w:rsidR="001E2BFE" w:rsidRPr="00C41EFD">
        <w:rPr>
          <w:sz w:val="16"/>
          <w:szCs w:val="22"/>
          <w:rtl/>
        </w:rPr>
        <w:t>. در ا</w:t>
      </w:r>
      <w:r w:rsidR="001E2BFE" w:rsidRPr="00C41EFD">
        <w:rPr>
          <w:rFonts w:hint="cs"/>
          <w:sz w:val="16"/>
          <w:szCs w:val="22"/>
          <w:rtl/>
        </w:rPr>
        <w:t>ی</w:t>
      </w:r>
      <w:r w:rsidR="001E2BFE" w:rsidRPr="00C41EFD">
        <w:rPr>
          <w:rFonts w:hint="eastAsia"/>
          <w:sz w:val="16"/>
          <w:szCs w:val="22"/>
          <w:rtl/>
        </w:rPr>
        <w:t>ن</w:t>
      </w:r>
      <w:r w:rsidR="001E2BFE" w:rsidRPr="00C41EFD">
        <w:rPr>
          <w:sz w:val="16"/>
          <w:szCs w:val="22"/>
          <w:rtl/>
        </w:rPr>
        <w:t xml:space="preserve"> مقاله شناسا</w:t>
      </w:r>
      <w:r w:rsidR="001E2BFE" w:rsidRPr="00C41EFD">
        <w:rPr>
          <w:rFonts w:hint="cs"/>
          <w:sz w:val="16"/>
          <w:szCs w:val="22"/>
          <w:rtl/>
        </w:rPr>
        <w:t>یی</w:t>
      </w:r>
      <w:r w:rsidR="001E2BFE" w:rsidRPr="00C41EFD">
        <w:rPr>
          <w:sz w:val="16"/>
          <w:szCs w:val="22"/>
          <w:rtl/>
        </w:rPr>
        <w:t xml:space="preserve"> آس</w:t>
      </w:r>
      <w:r w:rsidR="001E2BFE" w:rsidRPr="00C41EFD">
        <w:rPr>
          <w:rFonts w:hint="cs"/>
          <w:sz w:val="16"/>
          <w:szCs w:val="22"/>
          <w:rtl/>
        </w:rPr>
        <w:t>ی</w:t>
      </w:r>
      <w:r w:rsidR="001E2BFE" w:rsidRPr="00C41EFD">
        <w:rPr>
          <w:rFonts w:hint="eastAsia"/>
          <w:sz w:val="16"/>
          <w:szCs w:val="22"/>
          <w:rtl/>
        </w:rPr>
        <w:t>ب</w:t>
      </w:r>
      <w:r w:rsidR="001E2BFE" w:rsidRPr="00C41EFD">
        <w:rPr>
          <w:sz w:val="16"/>
          <w:szCs w:val="22"/>
          <w:rtl/>
        </w:rPr>
        <w:t xml:space="preserve"> حفره‌ا</w:t>
      </w:r>
      <w:r w:rsidR="001E2BFE" w:rsidRPr="00C41EFD">
        <w:rPr>
          <w:rFonts w:hint="cs"/>
          <w:sz w:val="16"/>
          <w:szCs w:val="22"/>
          <w:rtl/>
        </w:rPr>
        <w:t>ی</w:t>
      </w:r>
      <w:r w:rsidR="001E2BFE" w:rsidRPr="00C41EFD">
        <w:rPr>
          <w:sz w:val="16"/>
          <w:szCs w:val="22"/>
          <w:rtl/>
        </w:rPr>
        <w:t xml:space="preserve"> در سازه پ</w:t>
      </w:r>
      <w:r w:rsidR="001E2BFE" w:rsidRPr="00C41EFD">
        <w:rPr>
          <w:rFonts w:hint="cs"/>
          <w:sz w:val="16"/>
          <w:szCs w:val="22"/>
          <w:rtl/>
        </w:rPr>
        <w:t>ی</w:t>
      </w:r>
      <w:r w:rsidR="001E2BFE" w:rsidRPr="00C41EFD">
        <w:rPr>
          <w:rFonts w:hint="eastAsia"/>
          <w:sz w:val="16"/>
          <w:szCs w:val="22"/>
          <w:rtl/>
        </w:rPr>
        <w:t>وسته</w:t>
      </w:r>
      <w:r w:rsidR="001E2BFE" w:rsidRPr="00C41EFD">
        <w:rPr>
          <w:sz w:val="16"/>
          <w:szCs w:val="22"/>
          <w:rtl/>
        </w:rPr>
        <w:t xml:space="preserve"> دوبعد</w:t>
      </w:r>
      <w:r w:rsidR="001E2BFE" w:rsidRPr="00C41EFD">
        <w:rPr>
          <w:rFonts w:hint="cs"/>
          <w:sz w:val="16"/>
          <w:szCs w:val="22"/>
          <w:rtl/>
        </w:rPr>
        <w:t>ی</w:t>
      </w:r>
      <w:r w:rsidR="001E2BFE" w:rsidRPr="00C41EFD">
        <w:rPr>
          <w:sz w:val="16"/>
          <w:szCs w:val="22"/>
          <w:rtl/>
        </w:rPr>
        <w:t xml:space="preserve"> با استفاده از روش سلول محدود و الگور</w:t>
      </w:r>
      <w:r w:rsidR="001E2BFE" w:rsidRPr="00C41EFD">
        <w:rPr>
          <w:rFonts w:hint="cs"/>
          <w:sz w:val="16"/>
          <w:szCs w:val="22"/>
          <w:rtl/>
        </w:rPr>
        <w:t>ی</w:t>
      </w:r>
      <w:r w:rsidR="001E2BFE" w:rsidRPr="00C41EFD">
        <w:rPr>
          <w:rFonts w:hint="eastAsia"/>
          <w:sz w:val="16"/>
          <w:szCs w:val="22"/>
          <w:rtl/>
        </w:rPr>
        <w:t>تم</w:t>
      </w:r>
      <w:r w:rsidR="001E2BFE" w:rsidRPr="00C41EFD">
        <w:rPr>
          <w:sz w:val="16"/>
          <w:szCs w:val="22"/>
          <w:rtl/>
        </w:rPr>
        <w:t xml:space="preserve"> به</w:t>
      </w:r>
      <w:r w:rsidR="001E2BFE" w:rsidRPr="00C41EFD">
        <w:rPr>
          <w:rFonts w:hint="cs"/>
          <w:sz w:val="16"/>
          <w:szCs w:val="22"/>
          <w:rtl/>
        </w:rPr>
        <w:t>ی</w:t>
      </w:r>
      <w:r w:rsidR="001E2BFE" w:rsidRPr="00C41EFD">
        <w:rPr>
          <w:rFonts w:hint="eastAsia"/>
          <w:sz w:val="16"/>
          <w:szCs w:val="22"/>
          <w:rtl/>
        </w:rPr>
        <w:t>نه‌</w:t>
      </w:r>
      <w:r w:rsidR="001E2BFE" w:rsidRPr="00C41EFD">
        <w:rPr>
          <w:rFonts w:hint="cs"/>
          <w:sz w:val="16"/>
          <w:szCs w:val="22"/>
          <w:rtl/>
        </w:rPr>
        <w:t>ی</w:t>
      </w:r>
      <w:r w:rsidR="001E2BFE" w:rsidRPr="00C41EFD">
        <w:rPr>
          <w:rFonts w:hint="eastAsia"/>
          <w:sz w:val="16"/>
          <w:szCs w:val="22"/>
          <w:rtl/>
        </w:rPr>
        <w:t>اب</w:t>
      </w:r>
      <w:r w:rsidR="001E2BFE" w:rsidRPr="00C41EFD">
        <w:rPr>
          <w:rFonts w:hint="cs"/>
          <w:sz w:val="16"/>
          <w:szCs w:val="22"/>
          <w:rtl/>
        </w:rPr>
        <w:t>ی</w:t>
      </w:r>
      <w:r w:rsidR="001E2BFE" w:rsidRPr="00C41EFD">
        <w:rPr>
          <w:sz w:val="16"/>
          <w:szCs w:val="22"/>
          <w:rtl/>
        </w:rPr>
        <w:t xml:space="preserve"> اجتماع ذرات به‌ عنوان </w:t>
      </w:r>
      <w:r w:rsidR="001E2BFE" w:rsidRPr="00C41EFD">
        <w:rPr>
          <w:rFonts w:hint="cs"/>
          <w:sz w:val="16"/>
          <w:szCs w:val="22"/>
          <w:rtl/>
        </w:rPr>
        <w:t>ی</w:t>
      </w:r>
      <w:r w:rsidR="001E2BFE" w:rsidRPr="00C41EFD">
        <w:rPr>
          <w:rFonts w:hint="eastAsia"/>
          <w:sz w:val="16"/>
          <w:szCs w:val="22"/>
          <w:rtl/>
        </w:rPr>
        <w:t>ک</w:t>
      </w:r>
      <w:r w:rsidR="001E2BFE" w:rsidRPr="00C41EFD">
        <w:rPr>
          <w:sz w:val="16"/>
          <w:szCs w:val="22"/>
          <w:rtl/>
        </w:rPr>
        <w:t xml:space="preserve"> مسئله ارز</w:t>
      </w:r>
      <w:r w:rsidR="001E2BFE" w:rsidRPr="00C41EFD">
        <w:rPr>
          <w:rFonts w:hint="cs"/>
          <w:sz w:val="16"/>
          <w:szCs w:val="22"/>
          <w:rtl/>
        </w:rPr>
        <w:t>ی</w:t>
      </w:r>
      <w:r w:rsidR="001E2BFE" w:rsidRPr="00C41EFD">
        <w:rPr>
          <w:rFonts w:hint="eastAsia"/>
          <w:sz w:val="16"/>
          <w:szCs w:val="22"/>
          <w:rtl/>
        </w:rPr>
        <w:t>اب</w:t>
      </w:r>
      <w:r w:rsidR="001E2BFE" w:rsidRPr="00C41EFD">
        <w:rPr>
          <w:rFonts w:hint="cs"/>
          <w:sz w:val="16"/>
          <w:szCs w:val="22"/>
          <w:rtl/>
        </w:rPr>
        <w:t>ی</w:t>
      </w:r>
      <w:r w:rsidR="001E2BFE" w:rsidRPr="00C41EFD">
        <w:rPr>
          <w:sz w:val="16"/>
          <w:szCs w:val="22"/>
          <w:rtl/>
        </w:rPr>
        <w:t xml:space="preserve"> غ</w:t>
      </w:r>
      <w:r w:rsidR="001E2BFE" w:rsidRPr="00C41EFD">
        <w:rPr>
          <w:rFonts w:hint="cs"/>
          <w:sz w:val="16"/>
          <w:szCs w:val="22"/>
          <w:rtl/>
        </w:rPr>
        <w:t>ی</w:t>
      </w:r>
      <w:r w:rsidR="001E2BFE" w:rsidRPr="00C41EFD">
        <w:rPr>
          <w:rFonts w:hint="eastAsia"/>
          <w:sz w:val="16"/>
          <w:szCs w:val="22"/>
          <w:rtl/>
        </w:rPr>
        <w:t>رمخرب</w:t>
      </w:r>
      <w:r w:rsidR="001E2BFE" w:rsidRPr="00C41EFD">
        <w:rPr>
          <w:sz w:val="16"/>
          <w:szCs w:val="22"/>
          <w:rtl/>
        </w:rPr>
        <w:t xml:space="preserve"> مورد بررس</w:t>
      </w:r>
      <w:r w:rsidR="001E2BFE" w:rsidRPr="00C41EFD">
        <w:rPr>
          <w:rFonts w:hint="cs"/>
          <w:sz w:val="16"/>
          <w:szCs w:val="22"/>
          <w:rtl/>
        </w:rPr>
        <w:t>ی</w:t>
      </w:r>
      <w:r w:rsidR="001E2BFE" w:rsidRPr="00C41EFD">
        <w:rPr>
          <w:sz w:val="16"/>
          <w:szCs w:val="22"/>
          <w:rtl/>
        </w:rPr>
        <w:t xml:space="preserve"> و تحل</w:t>
      </w:r>
      <w:r w:rsidR="001E2BFE" w:rsidRPr="00C41EFD">
        <w:rPr>
          <w:rFonts w:hint="cs"/>
          <w:sz w:val="16"/>
          <w:szCs w:val="22"/>
          <w:rtl/>
        </w:rPr>
        <w:t>ی</w:t>
      </w:r>
      <w:r w:rsidR="001E2BFE" w:rsidRPr="00C41EFD">
        <w:rPr>
          <w:rFonts w:hint="eastAsia"/>
          <w:sz w:val="16"/>
          <w:szCs w:val="22"/>
          <w:rtl/>
        </w:rPr>
        <w:t>ل</w:t>
      </w:r>
      <w:r w:rsidR="001E2BFE" w:rsidRPr="00C41EFD">
        <w:rPr>
          <w:sz w:val="16"/>
          <w:szCs w:val="22"/>
          <w:rtl/>
        </w:rPr>
        <w:t xml:space="preserve"> قرار م</w:t>
      </w:r>
      <w:r w:rsidR="001E2BFE" w:rsidRPr="00C41EFD">
        <w:rPr>
          <w:rFonts w:hint="cs"/>
          <w:sz w:val="16"/>
          <w:szCs w:val="22"/>
          <w:rtl/>
        </w:rPr>
        <w:t>ی‌</w:t>
      </w:r>
      <w:r w:rsidR="001E2BFE" w:rsidRPr="00C41EFD">
        <w:rPr>
          <w:rFonts w:hint="eastAsia"/>
          <w:sz w:val="16"/>
          <w:szCs w:val="22"/>
          <w:rtl/>
        </w:rPr>
        <w:t>گ</w:t>
      </w:r>
      <w:r w:rsidR="001E2BFE" w:rsidRPr="00C41EFD">
        <w:rPr>
          <w:rFonts w:hint="cs"/>
          <w:sz w:val="16"/>
          <w:szCs w:val="22"/>
          <w:rtl/>
        </w:rPr>
        <w:t>ی</w:t>
      </w:r>
      <w:r w:rsidR="001E2BFE" w:rsidRPr="00C41EFD">
        <w:rPr>
          <w:rFonts w:hint="eastAsia"/>
          <w:sz w:val="16"/>
          <w:szCs w:val="22"/>
          <w:rtl/>
        </w:rPr>
        <w:t>رد</w:t>
      </w:r>
      <w:r w:rsidR="001E2BFE" w:rsidRPr="00C41EFD">
        <w:rPr>
          <w:sz w:val="16"/>
          <w:szCs w:val="22"/>
          <w:rtl/>
        </w:rPr>
        <w:t>. روش سلول محدود، که از روش‌ها</w:t>
      </w:r>
      <w:r w:rsidR="001E2BFE" w:rsidRPr="00C41EFD">
        <w:rPr>
          <w:rFonts w:hint="cs"/>
          <w:sz w:val="16"/>
          <w:szCs w:val="22"/>
          <w:rtl/>
        </w:rPr>
        <w:t>ی</w:t>
      </w:r>
      <w:r w:rsidR="001E2BFE" w:rsidRPr="00C41EFD">
        <w:rPr>
          <w:sz w:val="16"/>
          <w:szCs w:val="22"/>
          <w:rtl/>
        </w:rPr>
        <w:t xml:space="preserve"> مناسب عدد</w:t>
      </w:r>
      <w:r w:rsidR="001E2BFE" w:rsidRPr="00C41EFD">
        <w:rPr>
          <w:rFonts w:hint="cs"/>
          <w:sz w:val="16"/>
          <w:szCs w:val="22"/>
          <w:rtl/>
        </w:rPr>
        <w:t>ی</w:t>
      </w:r>
      <w:r w:rsidR="001E2BFE" w:rsidRPr="00C41EFD">
        <w:rPr>
          <w:sz w:val="16"/>
          <w:szCs w:val="22"/>
          <w:rtl/>
        </w:rPr>
        <w:t xml:space="preserve"> برا</w:t>
      </w:r>
      <w:r w:rsidR="001E2BFE" w:rsidRPr="00C41EFD">
        <w:rPr>
          <w:rFonts w:hint="cs"/>
          <w:sz w:val="16"/>
          <w:szCs w:val="22"/>
          <w:rtl/>
        </w:rPr>
        <w:t>ی</w:t>
      </w:r>
      <w:r w:rsidR="001E2BFE" w:rsidRPr="00C41EFD">
        <w:rPr>
          <w:sz w:val="16"/>
          <w:szCs w:val="22"/>
          <w:rtl/>
        </w:rPr>
        <w:t xml:space="preserve"> حل معادلات حاکم بر سازه‌ها</w:t>
      </w:r>
      <w:r w:rsidR="001E2BFE" w:rsidRPr="00C41EFD">
        <w:rPr>
          <w:rFonts w:hint="cs"/>
          <w:sz w:val="16"/>
          <w:szCs w:val="22"/>
          <w:rtl/>
        </w:rPr>
        <w:t>ی</w:t>
      </w:r>
      <w:r w:rsidR="001E2BFE" w:rsidRPr="00C41EFD">
        <w:rPr>
          <w:sz w:val="16"/>
          <w:szCs w:val="22"/>
          <w:rtl/>
        </w:rPr>
        <w:t xml:space="preserve"> دارا</w:t>
      </w:r>
      <w:r w:rsidR="001E2BFE" w:rsidRPr="00C41EFD">
        <w:rPr>
          <w:rFonts w:hint="cs"/>
          <w:sz w:val="16"/>
          <w:szCs w:val="22"/>
          <w:rtl/>
        </w:rPr>
        <w:t>ی</w:t>
      </w:r>
      <w:r w:rsidR="001E2BFE" w:rsidRPr="00C41EFD">
        <w:rPr>
          <w:sz w:val="16"/>
          <w:szCs w:val="22"/>
          <w:rtl/>
        </w:rPr>
        <w:t xml:space="preserve"> هندسه پ</w:t>
      </w:r>
      <w:r w:rsidR="001E2BFE" w:rsidRPr="00C41EFD">
        <w:rPr>
          <w:rFonts w:hint="cs"/>
          <w:sz w:val="16"/>
          <w:szCs w:val="22"/>
          <w:rtl/>
        </w:rPr>
        <w:t>ی</w:t>
      </w:r>
      <w:r w:rsidR="001E2BFE" w:rsidRPr="00C41EFD">
        <w:rPr>
          <w:rFonts w:hint="eastAsia"/>
          <w:sz w:val="16"/>
          <w:szCs w:val="22"/>
          <w:rtl/>
        </w:rPr>
        <w:t>چ</w:t>
      </w:r>
      <w:r w:rsidR="001E2BFE" w:rsidRPr="00C41EFD">
        <w:rPr>
          <w:rFonts w:hint="cs"/>
          <w:sz w:val="16"/>
          <w:szCs w:val="22"/>
          <w:rtl/>
        </w:rPr>
        <w:t>ی</w:t>
      </w:r>
      <w:r w:rsidR="001E2BFE" w:rsidRPr="00C41EFD">
        <w:rPr>
          <w:rFonts w:hint="eastAsia"/>
          <w:sz w:val="16"/>
          <w:szCs w:val="22"/>
          <w:rtl/>
        </w:rPr>
        <w:t>ده</w:t>
      </w:r>
      <w:r w:rsidR="001E2BFE" w:rsidRPr="00C41EFD">
        <w:rPr>
          <w:sz w:val="16"/>
          <w:szCs w:val="22"/>
          <w:rtl/>
        </w:rPr>
        <w:t xml:space="preserve"> و </w:t>
      </w:r>
      <w:r w:rsidR="001E2BFE" w:rsidRPr="00C41EFD">
        <w:rPr>
          <w:rFonts w:hint="cs"/>
          <w:sz w:val="16"/>
          <w:szCs w:val="22"/>
          <w:rtl/>
        </w:rPr>
        <w:t>ی</w:t>
      </w:r>
      <w:r w:rsidR="001E2BFE" w:rsidRPr="00C41EFD">
        <w:rPr>
          <w:rFonts w:hint="eastAsia"/>
          <w:sz w:val="16"/>
          <w:szCs w:val="22"/>
          <w:rtl/>
        </w:rPr>
        <w:t>ا</w:t>
      </w:r>
      <w:r w:rsidR="001E2BFE" w:rsidRPr="00C41EFD">
        <w:rPr>
          <w:sz w:val="16"/>
          <w:szCs w:val="22"/>
          <w:rtl/>
        </w:rPr>
        <w:t xml:space="preserve"> ناپ</w:t>
      </w:r>
      <w:r w:rsidR="001E2BFE" w:rsidRPr="00C41EFD">
        <w:rPr>
          <w:rFonts w:hint="cs"/>
          <w:sz w:val="16"/>
          <w:szCs w:val="22"/>
          <w:rtl/>
        </w:rPr>
        <w:t>ی</w:t>
      </w:r>
      <w:r w:rsidR="001E2BFE" w:rsidRPr="00C41EFD">
        <w:rPr>
          <w:rFonts w:hint="eastAsia"/>
          <w:sz w:val="16"/>
          <w:szCs w:val="22"/>
          <w:rtl/>
        </w:rPr>
        <w:t>وستگ</w:t>
      </w:r>
      <w:r w:rsidR="001E2BFE" w:rsidRPr="00C41EFD">
        <w:rPr>
          <w:rFonts w:hint="cs"/>
          <w:sz w:val="16"/>
          <w:szCs w:val="22"/>
          <w:rtl/>
        </w:rPr>
        <w:t>ی</w:t>
      </w:r>
      <w:r w:rsidR="001E2BFE" w:rsidRPr="00C41EFD">
        <w:rPr>
          <w:sz w:val="16"/>
          <w:szCs w:val="22"/>
          <w:rtl/>
        </w:rPr>
        <w:t xml:space="preserve"> است، با استفاده از مفهوم روش دامنه مجاز</w:t>
      </w:r>
      <w:r w:rsidR="001E2BFE" w:rsidRPr="00C41EFD">
        <w:rPr>
          <w:rFonts w:hint="cs"/>
          <w:sz w:val="16"/>
          <w:szCs w:val="22"/>
          <w:rtl/>
        </w:rPr>
        <w:t>ی</w:t>
      </w:r>
      <w:r w:rsidR="001E2BFE" w:rsidRPr="00C41EFD">
        <w:rPr>
          <w:sz w:val="16"/>
          <w:szCs w:val="22"/>
          <w:rtl/>
        </w:rPr>
        <w:t xml:space="preserve"> از قابل</w:t>
      </w:r>
      <w:r w:rsidR="001E2BFE" w:rsidRPr="00C41EFD">
        <w:rPr>
          <w:rFonts w:hint="cs"/>
          <w:sz w:val="16"/>
          <w:szCs w:val="22"/>
          <w:rtl/>
        </w:rPr>
        <w:t>ی</w:t>
      </w:r>
      <w:r w:rsidR="001E2BFE" w:rsidRPr="00C41EFD">
        <w:rPr>
          <w:rFonts w:hint="eastAsia"/>
          <w:sz w:val="16"/>
          <w:szCs w:val="22"/>
          <w:rtl/>
        </w:rPr>
        <w:t>ت</w:t>
      </w:r>
      <w:r w:rsidR="001E2BFE" w:rsidRPr="00C41EFD">
        <w:rPr>
          <w:sz w:val="16"/>
          <w:szCs w:val="22"/>
          <w:rtl/>
        </w:rPr>
        <w:t xml:space="preserve"> شبکه‌بند</w:t>
      </w:r>
      <w:r w:rsidR="001E2BFE" w:rsidRPr="00C41EFD">
        <w:rPr>
          <w:rFonts w:hint="cs"/>
          <w:sz w:val="16"/>
          <w:szCs w:val="22"/>
          <w:rtl/>
        </w:rPr>
        <w:t>ی</w:t>
      </w:r>
      <w:r w:rsidR="001E2BFE" w:rsidRPr="00C41EFD">
        <w:rPr>
          <w:sz w:val="16"/>
          <w:szCs w:val="22"/>
          <w:rtl/>
        </w:rPr>
        <w:t xml:space="preserve"> </w:t>
      </w:r>
      <w:r w:rsidR="001E2BFE" w:rsidRPr="00C41EFD">
        <w:rPr>
          <w:rFonts w:hint="cs"/>
          <w:sz w:val="16"/>
          <w:szCs w:val="22"/>
          <w:rtl/>
        </w:rPr>
        <w:t>ی</w:t>
      </w:r>
      <w:r w:rsidR="001E2BFE" w:rsidRPr="00C41EFD">
        <w:rPr>
          <w:rFonts w:hint="eastAsia"/>
          <w:sz w:val="16"/>
          <w:szCs w:val="22"/>
          <w:rtl/>
        </w:rPr>
        <w:t>کنواخت</w:t>
      </w:r>
      <w:r w:rsidR="001E2BFE" w:rsidRPr="00C41EFD">
        <w:rPr>
          <w:sz w:val="16"/>
          <w:szCs w:val="22"/>
          <w:rtl/>
        </w:rPr>
        <w:t xml:space="preserve"> ساده بهره م</w:t>
      </w:r>
      <w:r w:rsidR="001E2BFE" w:rsidRPr="00C41EFD">
        <w:rPr>
          <w:rFonts w:hint="cs"/>
          <w:sz w:val="16"/>
          <w:szCs w:val="22"/>
          <w:rtl/>
        </w:rPr>
        <w:t>ی‌</w:t>
      </w:r>
      <w:r w:rsidR="001E2BFE" w:rsidRPr="00C41EFD">
        <w:rPr>
          <w:rFonts w:hint="eastAsia"/>
          <w:sz w:val="16"/>
          <w:szCs w:val="22"/>
          <w:rtl/>
        </w:rPr>
        <w:t>جو</w:t>
      </w:r>
      <w:r w:rsidR="001E2BFE" w:rsidRPr="00C41EFD">
        <w:rPr>
          <w:rFonts w:hint="cs"/>
          <w:sz w:val="16"/>
          <w:szCs w:val="22"/>
          <w:rtl/>
        </w:rPr>
        <w:t>ی</w:t>
      </w:r>
      <w:r w:rsidR="001E2BFE" w:rsidRPr="00C41EFD">
        <w:rPr>
          <w:rFonts w:hint="eastAsia"/>
          <w:sz w:val="16"/>
          <w:szCs w:val="22"/>
          <w:rtl/>
        </w:rPr>
        <w:t>د</w:t>
      </w:r>
      <w:r w:rsidR="001E2BFE" w:rsidRPr="00C41EFD">
        <w:rPr>
          <w:sz w:val="16"/>
          <w:szCs w:val="22"/>
          <w:rtl/>
        </w:rPr>
        <w:t>. ا</w:t>
      </w:r>
      <w:r w:rsidR="001E2BFE" w:rsidRPr="00C41EFD">
        <w:rPr>
          <w:rFonts w:hint="cs"/>
          <w:sz w:val="16"/>
          <w:szCs w:val="22"/>
          <w:rtl/>
        </w:rPr>
        <w:t>ی</w:t>
      </w:r>
      <w:r w:rsidR="001E2BFE" w:rsidRPr="00C41EFD">
        <w:rPr>
          <w:rFonts w:hint="eastAsia"/>
          <w:sz w:val="16"/>
          <w:szCs w:val="22"/>
          <w:rtl/>
        </w:rPr>
        <w:t>ن</w:t>
      </w:r>
      <w:r w:rsidR="001E2BFE" w:rsidRPr="00C41EFD">
        <w:rPr>
          <w:sz w:val="16"/>
          <w:szCs w:val="22"/>
          <w:rtl/>
        </w:rPr>
        <w:t xml:space="preserve"> و</w:t>
      </w:r>
      <w:r w:rsidR="001E2BFE" w:rsidRPr="00C41EFD">
        <w:rPr>
          <w:rFonts w:hint="cs"/>
          <w:sz w:val="16"/>
          <w:szCs w:val="22"/>
          <w:rtl/>
        </w:rPr>
        <w:t>ی</w:t>
      </w:r>
      <w:r w:rsidR="001E2BFE" w:rsidRPr="00C41EFD">
        <w:rPr>
          <w:rFonts w:hint="eastAsia"/>
          <w:sz w:val="16"/>
          <w:szCs w:val="22"/>
          <w:rtl/>
        </w:rPr>
        <w:t>ژگ</w:t>
      </w:r>
      <w:r w:rsidR="001E2BFE" w:rsidRPr="00C41EFD">
        <w:rPr>
          <w:rFonts w:hint="cs"/>
          <w:sz w:val="16"/>
          <w:szCs w:val="22"/>
          <w:rtl/>
        </w:rPr>
        <w:t>ی‌</w:t>
      </w:r>
      <w:r w:rsidR="001E2BFE" w:rsidRPr="00C41EFD">
        <w:rPr>
          <w:sz w:val="16"/>
          <w:szCs w:val="22"/>
          <w:rtl/>
        </w:rPr>
        <w:t xml:space="preserve"> موجب م</w:t>
      </w:r>
      <w:r w:rsidR="001E2BFE" w:rsidRPr="00C41EFD">
        <w:rPr>
          <w:rFonts w:hint="cs"/>
          <w:sz w:val="16"/>
          <w:szCs w:val="22"/>
          <w:rtl/>
        </w:rPr>
        <w:t>ی‌</w:t>
      </w:r>
      <w:r w:rsidR="001E2BFE" w:rsidRPr="00C41EFD">
        <w:rPr>
          <w:rFonts w:hint="eastAsia"/>
          <w:sz w:val="16"/>
          <w:szCs w:val="22"/>
          <w:rtl/>
        </w:rPr>
        <w:t>شود</w:t>
      </w:r>
      <w:r w:rsidR="001E2BFE" w:rsidRPr="00C41EFD">
        <w:rPr>
          <w:sz w:val="16"/>
          <w:szCs w:val="22"/>
          <w:rtl/>
        </w:rPr>
        <w:t xml:space="preserve"> که در مسائل</w:t>
      </w:r>
      <w:r w:rsidR="001E2BFE" w:rsidRPr="00C41EFD">
        <w:rPr>
          <w:rFonts w:hint="cs"/>
          <w:sz w:val="16"/>
          <w:szCs w:val="22"/>
          <w:rtl/>
        </w:rPr>
        <w:t>ی</w:t>
      </w:r>
      <w:r w:rsidR="001E2BFE" w:rsidRPr="00C41EFD">
        <w:rPr>
          <w:sz w:val="16"/>
          <w:szCs w:val="22"/>
          <w:rtl/>
        </w:rPr>
        <w:t xml:space="preserve"> همچون شناسا</w:t>
      </w:r>
      <w:r w:rsidR="001E2BFE" w:rsidRPr="00C41EFD">
        <w:rPr>
          <w:rFonts w:hint="cs"/>
          <w:sz w:val="16"/>
          <w:szCs w:val="22"/>
          <w:rtl/>
        </w:rPr>
        <w:t>یی</w:t>
      </w:r>
      <w:r w:rsidR="001E2BFE" w:rsidRPr="00C41EFD">
        <w:rPr>
          <w:sz w:val="16"/>
          <w:szCs w:val="22"/>
          <w:rtl/>
        </w:rPr>
        <w:t xml:space="preserve"> آس</w:t>
      </w:r>
      <w:r w:rsidR="001E2BFE" w:rsidRPr="00C41EFD">
        <w:rPr>
          <w:rFonts w:hint="cs"/>
          <w:sz w:val="16"/>
          <w:szCs w:val="22"/>
          <w:rtl/>
        </w:rPr>
        <w:t>ی</w:t>
      </w:r>
      <w:r w:rsidR="001E2BFE" w:rsidRPr="00C41EFD">
        <w:rPr>
          <w:rFonts w:hint="eastAsia"/>
          <w:sz w:val="16"/>
          <w:szCs w:val="22"/>
          <w:rtl/>
        </w:rPr>
        <w:t>ب</w:t>
      </w:r>
      <w:r w:rsidR="001E2BFE" w:rsidRPr="00C41EFD">
        <w:rPr>
          <w:sz w:val="16"/>
          <w:szCs w:val="22"/>
          <w:rtl/>
        </w:rPr>
        <w:t xml:space="preserve"> سازه‌ها ن</w:t>
      </w:r>
      <w:r w:rsidR="001E2BFE" w:rsidRPr="00C41EFD">
        <w:rPr>
          <w:rFonts w:hint="cs"/>
          <w:sz w:val="16"/>
          <w:szCs w:val="22"/>
          <w:rtl/>
        </w:rPr>
        <w:t>ی</w:t>
      </w:r>
      <w:r w:rsidR="001E2BFE" w:rsidRPr="00C41EFD">
        <w:rPr>
          <w:rFonts w:hint="eastAsia"/>
          <w:sz w:val="16"/>
          <w:szCs w:val="22"/>
          <w:rtl/>
        </w:rPr>
        <w:t>از</w:t>
      </w:r>
      <w:r w:rsidR="001E2BFE" w:rsidRPr="00C41EFD">
        <w:rPr>
          <w:sz w:val="16"/>
          <w:szCs w:val="22"/>
          <w:rtl/>
        </w:rPr>
        <w:t xml:space="preserve"> به پالا</w:t>
      </w:r>
      <w:r w:rsidR="001E2BFE" w:rsidRPr="00C41EFD">
        <w:rPr>
          <w:rFonts w:hint="cs"/>
          <w:sz w:val="16"/>
          <w:szCs w:val="22"/>
          <w:rtl/>
        </w:rPr>
        <w:t>ی</w:t>
      </w:r>
      <w:r w:rsidR="001E2BFE" w:rsidRPr="00C41EFD">
        <w:rPr>
          <w:rFonts w:hint="eastAsia"/>
          <w:sz w:val="16"/>
          <w:szCs w:val="22"/>
          <w:rtl/>
        </w:rPr>
        <w:t>ش</w:t>
      </w:r>
      <w:r w:rsidR="001E2BFE" w:rsidRPr="00C41EFD">
        <w:rPr>
          <w:sz w:val="16"/>
          <w:szCs w:val="22"/>
          <w:rtl/>
        </w:rPr>
        <w:t xml:space="preserve"> شبکه نباشد. ا</w:t>
      </w:r>
      <w:r w:rsidR="001E2BFE" w:rsidRPr="00C41EFD">
        <w:rPr>
          <w:rFonts w:hint="cs"/>
          <w:sz w:val="16"/>
          <w:szCs w:val="22"/>
          <w:rtl/>
        </w:rPr>
        <w:t>ی</w:t>
      </w:r>
      <w:r w:rsidR="001E2BFE" w:rsidRPr="00C41EFD">
        <w:rPr>
          <w:rFonts w:hint="eastAsia"/>
          <w:sz w:val="16"/>
          <w:szCs w:val="22"/>
          <w:rtl/>
        </w:rPr>
        <w:t>ن</w:t>
      </w:r>
      <w:r w:rsidR="001E2BFE" w:rsidRPr="00C41EFD">
        <w:rPr>
          <w:sz w:val="16"/>
          <w:szCs w:val="22"/>
          <w:rtl/>
        </w:rPr>
        <w:t xml:space="preserve"> پژوهش، برا</w:t>
      </w:r>
      <w:r w:rsidR="001E2BFE" w:rsidRPr="00C41EFD">
        <w:rPr>
          <w:rFonts w:hint="cs"/>
          <w:sz w:val="16"/>
          <w:szCs w:val="22"/>
          <w:rtl/>
        </w:rPr>
        <w:t>ی</w:t>
      </w:r>
      <w:r w:rsidR="001E2BFE" w:rsidRPr="00C41EFD">
        <w:rPr>
          <w:sz w:val="16"/>
          <w:szCs w:val="22"/>
          <w:rtl/>
        </w:rPr>
        <w:t xml:space="preserve"> نخست</w:t>
      </w:r>
      <w:r w:rsidR="001E2BFE" w:rsidRPr="00C41EFD">
        <w:rPr>
          <w:rFonts w:hint="cs"/>
          <w:sz w:val="16"/>
          <w:szCs w:val="22"/>
          <w:rtl/>
        </w:rPr>
        <w:t>ی</w:t>
      </w:r>
      <w:r w:rsidR="001E2BFE" w:rsidRPr="00C41EFD">
        <w:rPr>
          <w:rFonts w:hint="eastAsia"/>
          <w:sz w:val="16"/>
          <w:szCs w:val="22"/>
          <w:rtl/>
        </w:rPr>
        <w:t>ن</w:t>
      </w:r>
      <w:r w:rsidR="001E2BFE" w:rsidRPr="00C41EFD">
        <w:rPr>
          <w:sz w:val="16"/>
          <w:szCs w:val="22"/>
          <w:rtl/>
        </w:rPr>
        <w:t xml:space="preserve"> بار، روش سلول محدود را برا</w:t>
      </w:r>
      <w:r w:rsidR="001E2BFE" w:rsidRPr="00C41EFD">
        <w:rPr>
          <w:rFonts w:hint="cs"/>
          <w:sz w:val="16"/>
          <w:szCs w:val="22"/>
          <w:rtl/>
        </w:rPr>
        <w:t>ی</w:t>
      </w:r>
      <w:r w:rsidR="001E2BFE" w:rsidRPr="00C41EFD">
        <w:rPr>
          <w:sz w:val="16"/>
          <w:szCs w:val="22"/>
          <w:rtl/>
        </w:rPr>
        <w:t xml:space="preserve"> شناسا</w:t>
      </w:r>
      <w:r w:rsidR="001E2BFE" w:rsidRPr="00C41EFD">
        <w:rPr>
          <w:rFonts w:hint="cs"/>
          <w:sz w:val="16"/>
          <w:szCs w:val="22"/>
          <w:rtl/>
        </w:rPr>
        <w:t>یی</w:t>
      </w:r>
      <w:r w:rsidR="001E2BFE" w:rsidRPr="00C41EFD">
        <w:rPr>
          <w:sz w:val="16"/>
          <w:szCs w:val="22"/>
          <w:rtl/>
        </w:rPr>
        <w:t xml:space="preserve"> آس</w:t>
      </w:r>
      <w:r w:rsidR="001E2BFE" w:rsidRPr="00C41EFD">
        <w:rPr>
          <w:rFonts w:hint="cs"/>
          <w:sz w:val="16"/>
          <w:szCs w:val="22"/>
          <w:rtl/>
        </w:rPr>
        <w:t>ی</w:t>
      </w:r>
      <w:r w:rsidR="001E2BFE" w:rsidRPr="00C41EFD">
        <w:rPr>
          <w:rFonts w:hint="eastAsia"/>
          <w:sz w:val="16"/>
          <w:szCs w:val="22"/>
          <w:rtl/>
        </w:rPr>
        <w:t>ب</w:t>
      </w:r>
      <w:r w:rsidR="001E2BFE" w:rsidRPr="00C41EFD">
        <w:rPr>
          <w:sz w:val="16"/>
          <w:szCs w:val="22"/>
          <w:rtl/>
        </w:rPr>
        <w:t xml:space="preserve"> سازه‌ها با الگور</w:t>
      </w:r>
      <w:r w:rsidR="001E2BFE" w:rsidRPr="00C41EFD">
        <w:rPr>
          <w:rFonts w:hint="cs"/>
          <w:sz w:val="16"/>
          <w:szCs w:val="22"/>
          <w:rtl/>
        </w:rPr>
        <w:t>ی</w:t>
      </w:r>
      <w:r w:rsidR="001E2BFE" w:rsidRPr="00C41EFD">
        <w:rPr>
          <w:rFonts w:hint="eastAsia"/>
          <w:sz w:val="16"/>
          <w:szCs w:val="22"/>
          <w:rtl/>
        </w:rPr>
        <w:t>تم</w:t>
      </w:r>
      <w:r w:rsidR="001E2BFE" w:rsidRPr="00C41EFD">
        <w:rPr>
          <w:sz w:val="16"/>
          <w:szCs w:val="22"/>
          <w:rtl/>
        </w:rPr>
        <w:t xml:space="preserve"> به</w:t>
      </w:r>
      <w:r w:rsidR="001E2BFE" w:rsidRPr="00C41EFD">
        <w:rPr>
          <w:rFonts w:hint="cs"/>
          <w:sz w:val="16"/>
          <w:szCs w:val="22"/>
          <w:rtl/>
        </w:rPr>
        <w:t>ی</w:t>
      </w:r>
      <w:r w:rsidR="001E2BFE" w:rsidRPr="00C41EFD">
        <w:rPr>
          <w:rFonts w:hint="eastAsia"/>
          <w:sz w:val="16"/>
          <w:szCs w:val="22"/>
          <w:rtl/>
        </w:rPr>
        <w:t>نه‌</w:t>
      </w:r>
      <w:r w:rsidR="001E2BFE" w:rsidRPr="00C41EFD">
        <w:rPr>
          <w:rFonts w:hint="cs"/>
          <w:sz w:val="16"/>
          <w:szCs w:val="22"/>
          <w:rtl/>
        </w:rPr>
        <w:t>ی</w:t>
      </w:r>
      <w:r w:rsidR="001E2BFE" w:rsidRPr="00C41EFD">
        <w:rPr>
          <w:rFonts w:hint="eastAsia"/>
          <w:sz w:val="16"/>
          <w:szCs w:val="22"/>
          <w:rtl/>
        </w:rPr>
        <w:t>اب</w:t>
      </w:r>
      <w:r w:rsidR="001E2BFE" w:rsidRPr="00C41EFD">
        <w:rPr>
          <w:rFonts w:hint="cs"/>
          <w:sz w:val="16"/>
          <w:szCs w:val="22"/>
          <w:rtl/>
        </w:rPr>
        <w:t>ی</w:t>
      </w:r>
      <w:r w:rsidR="001E2BFE" w:rsidRPr="00C41EFD">
        <w:rPr>
          <w:sz w:val="16"/>
          <w:szCs w:val="22"/>
          <w:rtl/>
        </w:rPr>
        <w:t xml:space="preserve"> اجتماع ذرات به‌کار م</w:t>
      </w:r>
      <w:r w:rsidR="001E2BFE" w:rsidRPr="00C41EFD">
        <w:rPr>
          <w:rFonts w:hint="cs"/>
          <w:sz w:val="16"/>
          <w:szCs w:val="22"/>
          <w:rtl/>
        </w:rPr>
        <w:t>ی‌</w:t>
      </w:r>
      <w:r w:rsidR="001E2BFE" w:rsidRPr="00C41EFD">
        <w:rPr>
          <w:rFonts w:hint="eastAsia"/>
          <w:sz w:val="16"/>
          <w:szCs w:val="22"/>
          <w:rtl/>
        </w:rPr>
        <w:t>گ</w:t>
      </w:r>
      <w:r w:rsidR="001E2BFE" w:rsidRPr="00C41EFD">
        <w:rPr>
          <w:rFonts w:hint="cs"/>
          <w:sz w:val="16"/>
          <w:szCs w:val="22"/>
          <w:rtl/>
        </w:rPr>
        <w:t>ی</w:t>
      </w:r>
      <w:r w:rsidR="001E2BFE" w:rsidRPr="00C41EFD">
        <w:rPr>
          <w:rFonts w:hint="eastAsia"/>
          <w:sz w:val="16"/>
          <w:szCs w:val="22"/>
          <w:rtl/>
        </w:rPr>
        <w:t>رد</w:t>
      </w:r>
      <w:r w:rsidR="001E2BFE" w:rsidRPr="00C41EFD">
        <w:rPr>
          <w:sz w:val="16"/>
          <w:szCs w:val="22"/>
          <w:rtl/>
        </w:rPr>
        <w:t>. روش به</w:t>
      </w:r>
      <w:r w:rsidR="001E2BFE" w:rsidRPr="00C41EFD">
        <w:rPr>
          <w:rFonts w:hint="cs"/>
          <w:sz w:val="16"/>
          <w:szCs w:val="22"/>
          <w:rtl/>
        </w:rPr>
        <w:t>ی</w:t>
      </w:r>
      <w:r w:rsidR="001E2BFE" w:rsidRPr="00C41EFD">
        <w:rPr>
          <w:rFonts w:hint="eastAsia"/>
          <w:sz w:val="16"/>
          <w:szCs w:val="22"/>
          <w:rtl/>
        </w:rPr>
        <w:t>نه‌‌</w:t>
      </w:r>
      <w:r w:rsidR="001E2BFE" w:rsidRPr="00C41EFD">
        <w:rPr>
          <w:rFonts w:hint="cs"/>
          <w:sz w:val="16"/>
          <w:szCs w:val="22"/>
          <w:rtl/>
        </w:rPr>
        <w:t>ی</w:t>
      </w:r>
      <w:r w:rsidR="001E2BFE" w:rsidRPr="00C41EFD">
        <w:rPr>
          <w:rFonts w:hint="eastAsia"/>
          <w:sz w:val="16"/>
          <w:szCs w:val="22"/>
          <w:rtl/>
        </w:rPr>
        <w:t>اب</w:t>
      </w:r>
      <w:r w:rsidR="001E2BFE" w:rsidRPr="00C41EFD">
        <w:rPr>
          <w:rFonts w:hint="cs"/>
          <w:sz w:val="16"/>
          <w:szCs w:val="22"/>
          <w:rtl/>
        </w:rPr>
        <w:t>ی</w:t>
      </w:r>
      <w:r w:rsidR="001E2BFE" w:rsidRPr="00C41EFD">
        <w:rPr>
          <w:sz w:val="16"/>
          <w:szCs w:val="22"/>
          <w:rtl/>
        </w:rPr>
        <w:t xml:space="preserve"> اجتما</w:t>
      </w:r>
      <w:r w:rsidR="001E2BFE" w:rsidRPr="00C41EFD">
        <w:rPr>
          <w:rFonts w:hint="eastAsia"/>
          <w:sz w:val="16"/>
          <w:szCs w:val="22"/>
          <w:rtl/>
        </w:rPr>
        <w:t>ع</w:t>
      </w:r>
      <w:r w:rsidR="001E2BFE" w:rsidRPr="00C41EFD">
        <w:rPr>
          <w:sz w:val="16"/>
          <w:szCs w:val="22"/>
          <w:rtl/>
        </w:rPr>
        <w:t xml:space="preserve"> ذرات ن</w:t>
      </w:r>
      <w:r w:rsidR="001E2BFE" w:rsidRPr="00C41EFD">
        <w:rPr>
          <w:rFonts w:hint="cs"/>
          <w:sz w:val="16"/>
          <w:szCs w:val="22"/>
          <w:rtl/>
        </w:rPr>
        <w:t>ی</w:t>
      </w:r>
      <w:r w:rsidR="001E2BFE" w:rsidRPr="00C41EFD">
        <w:rPr>
          <w:rFonts w:hint="eastAsia"/>
          <w:sz w:val="16"/>
          <w:szCs w:val="22"/>
          <w:rtl/>
        </w:rPr>
        <w:t>ز،</w:t>
      </w:r>
      <w:r w:rsidR="001E2BFE" w:rsidRPr="00C41EFD">
        <w:rPr>
          <w:sz w:val="16"/>
          <w:szCs w:val="22"/>
          <w:rtl/>
        </w:rPr>
        <w:t xml:space="preserve"> که از نوع روش ‌به</w:t>
      </w:r>
      <w:r w:rsidR="001E2BFE" w:rsidRPr="00C41EFD">
        <w:rPr>
          <w:rFonts w:hint="cs"/>
          <w:sz w:val="16"/>
          <w:szCs w:val="22"/>
          <w:rtl/>
        </w:rPr>
        <w:t>ی</w:t>
      </w:r>
      <w:r w:rsidR="001E2BFE" w:rsidRPr="00C41EFD">
        <w:rPr>
          <w:rFonts w:hint="eastAsia"/>
          <w:sz w:val="16"/>
          <w:szCs w:val="22"/>
          <w:rtl/>
        </w:rPr>
        <w:t>نه‌</w:t>
      </w:r>
      <w:r w:rsidR="001E2BFE" w:rsidRPr="00C41EFD">
        <w:rPr>
          <w:rFonts w:hint="cs"/>
          <w:sz w:val="16"/>
          <w:szCs w:val="22"/>
          <w:rtl/>
        </w:rPr>
        <w:t>ی</w:t>
      </w:r>
      <w:r w:rsidR="001E2BFE" w:rsidRPr="00C41EFD">
        <w:rPr>
          <w:rFonts w:hint="eastAsia"/>
          <w:sz w:val="16"/>
          <w:szCs w:val="22"/>
          <w:rtl/>
        </w:rPr>
        <w:t>اب</w:t>
      </w:r>
      <w:r w:rsidR="001E2BFE" w:rsidRPr="00C41EFD">
        <w:rPr>
          <w:rFonts w:hint="cs"/>
          <w:sz w:val="16"/>
          <w:szCs w:val="22"/>
          <w:rtl/>
        </w:rPr>
        <w:t>ی</w:t>
      </w:r>
      <w:r w:rsidR="001E2BFE" w:rsidRPr="00C41EFD">
        <w:rPr>
          <w:sz w:val="16"/>
          <w:szCs w:val="22"/>
          <w:rtl/>
        </w:rPr>
        <w:t xml:space="preserve"> غ</w:t>
      </w:r>
      <w:r w:rsidR="001E2BFE" w:rsidRPr="00C41EFD">
        <w:rPr>
          <w:rFonts w:hint="cs"/>
          <w:sz w:val="16"/>
          <w:szCs w:val="22"/>
          <w:rtl/>
        </w:rPr>
        <w:t>ی</w:t>
      </w:r>
      <w:r w:rsidR="001E2BFE" w:rsidRPr="00C41EFD">
        <w:rPr>
          <w:rFonts w:hint="eastAsia"/>
          <w:sz w:val="16"/>
          <w:szCs w:val="22"/>
          <w:rtl/>
        </w:rPr>
        <w:t>رگراد</w:t>
      </w:r>
      <w:r w:rsidR="001E2BFE" w:rsidRPr="00C41EFD">
        <w:rPr>
          <w:rFonts w:hint="cs"/>
          <w:sz w:val="16"/>
          <w:szCs w:val="22"/>
          <w:rtl/>
        </w:rPr>
        <w:t>ی</w:t>
      </w:r>
      <w:r w:rsidR="001E2BFE" w:rsidRPr="00C41EFD">
        <w:rPr>
          <w:rFonts w:hint="eastAsia"/>
          <w:sz w:val="16"/>
          <w:szCs w:val="22"/>
          <w:rtl/>
        </w:rPr>
        <w:t>ان</w:t>
      </w:r>
      <w:r w:rsidR="001E2BFE" w:rsidRPr="00C41EFD">
        <w:rPr>
          <w:rFonts w:hint="cs"/>
          <w:sz w:val="16"/>
          <w:szCs w:val="22"/>
          <w:rtl/>
        </w:rPr>
        <w:t>ی</w:t>
      </w:r>
      <w:r w:rsidR="001E2BFE" w:rsidRPr="00C41EFD">
        <w:rPr>
          <w:sz w:val="16"/>
          <w:szCs w:val="22"/>
          <w:rtl/>
        </w:rPr>
        <w:t xml:space="preserve"> محسوب م</w:t>
      </w:r>
      <w:r w:rsidR="001E2BFE" w:rsidRPr="00C41EFD">
        <w:rPr>
          <w:rFonts w:hint="cs"/>
          <w:sz w:val="16"/>
          <w:szCs w:val="22"/>
          <w:rtl/>
        </w:rPr>
        <w:t>ی‌</w:t>
      </w:r>
      <w:r w:rsidR="001E2BFE" w:rsidRPr="00C41EFD">
        <w:rPr>
          <w:rFonts w:hint="eastAsia"/>
          <w:sz w:val="16"/>
          <w:szCs w:val="22"/>
          <w:rtl/>
        </w:rPr>
        <w:t>شود،</w:t>
      </w:r>
      <w:r w:rsidR="001E2BFE" w:rsidRPr="00C41EFD">
        <w:rPr>
          <w:sz w:val="16"/>
          <w:szCs w:val="22"/>
          <w:rtl/>
        </w:rPr>
        <w:t xml:space="preserve"> با کم</w:t>
      </w:r>
      <w:r w:rsidR="001E2BFE" w:rsidRPr="00C41EFD">
        <w:rPr>
          <w:rFonts w:hint="cs"/>
          <w:sz w:val="16"/>
          <w:szCs w:val="22"/>
          <w:rtl/>
        </w:rPr>
        <w:t>ی</w:t>
      </w:r>
      <w:r w:rsidR="001E2BFE" w:rsidRPr="00C41EFD">
        <w:rPr>
          <w:rFonts w:hint="eastAsia"/>
          <w:sz w:val="16"/>
          <w:szCs w:val="22"/>
          <w:rtl/>
        </w:rPr>
        <w:t>نه‌ساز</w:t>
      </w:r>
      <w:r w:rsidR="001E2BFE" w:rsidRPr="00C41EFD">
        <w:rPr>
          <w:rFonts w:hint="cs"/>
          <w:sz w:val="16"/>
          <w:szCs w:val="22"/>
          <w:rtl/>
        </w:rPr>
        <w:t>ی</w:t>
      </w:r>
      <w:r w:rsidR="001E2BFE" w:rsidRPr="00C41EFD">
        <w:rPr>
          <w:sz w:val="16"/>
          <w:szCs w:val="22"/>
          <w:rtl/>
        </w:rPr>
        <w:t xml:space="preserve"> تابع خطا به کاوش مختصات آس</w:t>
      </w:r>
      <w:r w:rsidR="001E2BFE" w:rsidRPr="00C41EFD">
        <w:rPr>
          <w:rFonts w:hint="cs"/>
          <w:sz w:val="16"/>
          <w:szCs w:val="22"/>
          <w:rtl/>
        </w:rPr>
        <w:t>ی</w:t>
      </w:r>
      <w:r w:rsidR="001E2BFE" w:rsidRPr="00C41EFD">
        <w:rPr>
          <w:rFonts w:hint="eastAsia"/>
          <w:sz w:val="16"/>
          <w:szCs w:val="22"/>
          <w:rtl/>
        </w:rPr>
        <w:t>ب</w:t>
      </w:r>
      <w:r w:rsidR="001E2BFE" w:rsidRPr="00C41EFD">
        <w:rPr>
          <w:sz w:val="16"/>
          <w:szCs w:val="22"/>
          <w:rtl/>
        </w:rPr>
        <w:t xml:space="preserve"> موجود در فضا</w:t>
      </w:r>
      <w:r w:rsidR="001E2BFE" w:rsidRPr="00C41EFD">
        <w:rPr>
          <w:rFonts w:hint="cs"/>
          <w:sz w:val="16"/>
          <w:szCs w:val="22"/>
          <w:rtl/>
        </w:rPr>
        <w:t>ی</w:t>
      </w:r>
      <w:r w:rsidR="001E2BFE" w:rsidRPr="00C41EFD">
        <w:rPr>
          <w:sz w:val="16"/>
          <w:szCs w:val="22"/>
          <w:rtl/>
        </w:rPr>
        <w:t xml:space="preserve"> جستجو م</w:t>
      </w:r>
      <w:r w:rsidR="001E2BFE" w:rsidRPr="00C41EFD">
        <w:rPr>
          <w:rFonts w:hint="cs"/>
          <w:sz w:val="16"/>
          <w:szCs w:val="22"/>
          <w:rtl/>
        </w:rPr>
        <w:t>ی‌</w:t>
      </w:r>
      <w:r w:rsidR="001E2BFE" w:rsidRPr="00C41EFD">
        <w:rPr>
          <w:rFonts w:hint="eastAsia"/>
          <w:sz w:val="16"/>
          <w:szCs w:val="22"/>
          <w:rtl/>
        </w:rPr>
        <w:t>پردازد</w:t>
      </w:r>
      <w:r w:rsidR="001E2BFE" w:rsidRPr="00C41EFD">
        <w:rPr>
          <w:sz w:val="16"/>
          <w:szCs w:val="22"/>
          <w:rtl/>
        </w:rPr>
        <w:t>. برا</w:t>
      </w:r>
      <w:r w:rsidR="001E2BFE" w:rsidRPr="00C41EFD">
        <w:rPr>
          <w:rFonts w:hint="cs"/>
          <w:sz w:val="16"/>
          <w:szCs w:val="22"/>
          <w:rtl/>
        </w:rPr>
        <w:t>ی</w:t>
      </w:r>
      <w:r w:rsidR="001E2BFE" w:rsidRPr="00C41EFD">
        <w:rPr>
          <w:sz w:val="16"/>
          <w:szCs w:val="22"/>
          <w:rtl/>
        </w:rPr>
        <w:t xml:space="preserve"> بررس</w:t>
      </w:r>
      <w:r w:rsidR="001E2BFE" w:rsidRPr="00C41EFD">
        <w:rPr>
          <w:rFonts w:hint="cs"/>
          <w:sz w:val="16"/>
          <w:szCs w:val="22"/>
          <w:rtl/>
        </w:rPr>
        <w:t>ی</w:t>
      </w:r>
      <w:r w:rsidR="001E2BFE" w:rsidRPr="00C41EFD">
        <w:rPr>
          <w:sz w:val="16"/>
          <w:szCs w:val="22"/>
          <w:rtl/>
        </w:rPr>
        <w:t xml:space="preserve"> عملکرد روش پ</w:t>
      </w:r>
      <w:r w:rsidR="001E2BFE" w:rsidRPr="00C41EFD">
        <w:rPr>
          <w:rFonts w:hint="cs"/>
          <w:sz w:val="16"/>
          <w:szCs w:val="22"/>
          <w:rtl/>
        </w:rPr>
        <w:t>ی</w:t>
      </w:r>
      <w:r w:rsidR="001E2BFE" w:rsidRPr="00C41EFD">
        <w:rPr>
          <w:rFonts w:hint="eastAsia"/>
          <w:sz w:val="16"/>
          <w:szCs w:val="22"/>
          <w:rtl/>
        </w:rPr>
        <w:t>شنهاد</w:t>
      </w:r>
      <w:r w:rsidR="001E2BFE" w:rsidRPr="00C41EFD">
        <w:rPr>
          <w:rFonts w:hint="cs"/>
          <w:sz w:val="16"/>
          <w:szCs w:val="22"/>
          <w:rtl/>
        </w:rPr>
        <w:t>ی</w:t>
      </w:r>
      <w:r w:rsidR="001E2BFE" w:rsidRPr="00C41EFD">
        <w:rPr>
          <w:rFonts w:hint="eastAsia"/>
          <w:sz w:val="16"/>
          <w:szCs w:val="22"/>
          <w:rtl/>
        </w:rPr>
        <w:t>،</w:t>
      </w:r>
      <w:r w:rsidR="001E2BFE" w:rsidRPr="00C41EFD">
        <w:rPr>
          <w:sz w:val="16"/>
          <w:szCs w:val="22"/>
          <w:rtl/>
        </w:rPr>
        <w:t xml:space="preserve"> نمونه‌ها</w:t>
      </w:r>
      <w:r w:rsidR="001E2BFE" w:rsidRPr="00C41EFD">
        <w:rPr>
          <w:rFonts w:hint="cs"/>
          <w:sz w:val="16"/>
          <w:szCs w:val="22"/>
          <w:rtl/>
        </w:rPr>
        <w:t>ی</w:t>
      </w:r>
      <w:r w:rsidR="001E2BFE" w:rsidRPr="00C41EFD">
        <w:rPr>
          <w:sz w:val="16"/>
          <w:szCs w:val="22"/>
          <w:rtl/>
        </w:rPr>
        <w:t xml:space="preserve"> عدد</w:t>
      </w:r>
      <w:r w:rsidR="001E2BFE" w:rsidRPr="00C41EFD">
        <w:rPr>
          <w:rFonts w:hint="cs"/>
          <w:sz w:val="16"/>
          <w:szCs w:val="22"/>
          <w:rtl/>
        </w:rPr>
        <w:t>ی</w:t>
      </w:r>
      <w:r w:rsidR="001E2BFE" w:rsidRPr="00C41EFD">
        <w:rPr>
          <w:sz w:val="16"/>
          <w:szCs w:val="22"/>
          <w:rtl/>
        </w:rPr>
        <w:t xml:space="preserve"> فراهم‌ شده که نما</w:t>
      </w:r>
      <w:r w:rsidR="001E2BFE" w:rsidRPr="00C41EFD">
        <w:rPr>
          <w:rFonts w:hint="cs"/>
          <w:sz w:val="16"/>
          <w:szCs w:val="22"/>
          <w:rtl/>
        </w:rPr>
        <w:t>ی</w:t>
      </w:r>
      <w:r w:rsidR="001E2BFE" w:rsidRPr="00C41EFD">
        <w:rPr>
          <w:rFonts w:hint="eastAsia"/>
          <w:sz w:val="16"/>
          <w:szCs w:val="22"/>
          <w:rtl/>
        </w:rPr>
        <w:t>انگر</w:t>
      </w:r>
      <w:r w:rsidR="001E2BFE" w:rsidRPr="00C41EFD">
        <w:rPr>
          <w:sz w:val="16"/>
          <w:szCs w:val="22"/>
          <w:rtl/>
        </w:rPr>
        <w:t xml:space="preserve"> توانا</w:t>
      </w:r>
      <w:r w:rsidR="001E2BFE" w:rsidRPr="00C41EFD">
        <w:rPr>
          <w:rFonts w:hint="cs"/>
          <w:sz w:val="16"/>
          <w:szCs w:val="22"/>
          <w:rtl/>
        </w:rPr>
        <w:t>یی</w:t>
      </w:r>
      <w:r w:rsidR="001E2BFE" w:rsidRPr="00C41EFD">
        <w:rPr>
          <w:sz w:val="16"/>
          <w:szCs w:val="22"/>
          <w:rtl/>
        </w:rPr>
        <w:t xml:space="preserve"> روش سلول محدود در شناسا</w:t>
      </w:r>
      <w:r w:rsidR="001E2BFE" w:rsidRPr="00C41EFD">
        <w:rPr>
          <w:rFonts w:hint="cs"/>
          <w:sz w:val="16"/>
          <w:szCs w:val="22"/>
          <w:rtl/>
        </w:rPr>
        <w:t>یی</w:t>
      </w:r>
      <w:r w:rsidR="001E2BFE" w:rsidRPr="00C41EFD">
        <w:rPr>
          <w:sz w:val="16"/>
          <w:szCs w:val="22"/>
          <w:rtl/>
        </w:rPr>
        <w:t xml:space="preserve"> آس</w:t>
      </w:r>
      <w:r w:rsidR="001E2BFE" w:rsidRPr="00C41EFD">
        <w:rPr>
          <w:rFonts w:hint="cs"/>
          <w:sz w:val="16"/>
          <w:szCs w:val="22"/>
          <w:rtl/>
        </w:rPr>
        <w:t>ی</w:t>
      </w:r>
      <w:r w:rsidR="001E2BFE" w:rsidRPr="00C41EFD">
        <w:rPr>
          <w:rFonts w:hint="eastAsia"/>
          <w:sz w:val="16"/>
          <w:szCs w:val="22"/>
          <w:rtl/>
        </w:rPr>
        <w:t>ب</w:t>
      </w:r>
      <w:r w:rsidR="001E2BFE" w:rsidRPr="00C41EFD">
        <w:rPr>
          <w:sz w:val="16"/>
          <w:szCs w:val="22"/>
          <w:rtl/>
        </w:rPr>
        <w:t xml:space="preserve"> سازه‌ها</w:t>
      </w:r>
      <w:r w:rsidR="001E2BFE" w:rsidRPr="00C41EFD">
        <w:rPr>
          <w:rFonts w:hint="cs"/>
          <w:sz w:val="16"/>
          <w:szCs w:val="22"/>
          <w:rtl/>
        </w:rPr>
        <w:t>ی</w:t>
      </w:r>
      <w:r w:rsidR="001E2BFE" w:rsidRPr="00C41EFD">
        <w:rPr>
          <w:sz w:val="16"/>
          <w:szCs w:val="22"/>
          <w:rtl/>
        </w:rPr>
        <w:t xml:space="preserve"> </w:t>
      </w:r>
      <w:r w:rsidR="001E2BFE" w:rsidRPr="00C41EFD">
        <w:rPr>
          <w:rFonts w:hint="eastAsia"/>
          <w:sz w:val="16"/>
          <w:szCs w:val="22"/>
          <w:rtl/>
        </w:rPr>
        <w:t>پ</w:t>
      </w:r>
      <w:r w:rsidR="001E2BFE" w:rsidRPr="00C41EFD">
        <w:rPr>
          <w:rFonts w:hint="cs"/>
          <w:sz w:val="16"/>
          <w:szCs w:val="22"/>
          <w:rtl/>
        </w:rPr>
        <w:t>ی</w:t>
      </w:r>
      <w:r w:rsidR="001E2BFE" w:rsidRPr="00C41EFD">
        <w:rPr>
          <w:rFonts w:hint="eastAsia"/>
          <w:sz w:val="16"/>
          <w:szCs w:val="22"/>
          <w:rtl/>
        </w:rPr>
        <w:t>وسته</w:t>
      </w:r>
      <w:r w:rsidR="001E2BFE" w:rsidRPr="00C41EFD">
        <w:rPr>
          <w:sz w:val="16"/>
          <w:szCs w:val="22"/>
          <w:rtl/>
        </w:rPr>
        <w:t xml:space="preserve"> دوبعد</w:t>
      </w:r>
      <w:r w:rsidR="001E2BFE" w:rsidRPr="00C41EFD">
        <w:rPr>
          <w:rFonts w:hint="cs"/>
          <w:sz w:val="16"/>
          <w:szCs w:val="22"/>
          <w:rtl/>
        </w:rPr>
        <w:t>ی</w:t>
      </w:r>
      <w:r w:rsidR="001E2BFE" w:rsidRPr="00C41EFD">
        <w:rPr>
          <w:sz w:val="16"/>
          <w:szCs w:val="22"/>
          <w:rtl/>
        </w:rPr>
        <w:t xml:space="preserve"> است.</w:t>
      </w:r>
      <w:r w:rsidR="00E866FD" w:rsidRPr="00C41EFD">
        <w:rPr>
          <w:rFonts w:hint="cs"/>
          <w:sz w:val="16"/>
          <w:szCs w:val="22"/>
          <w:rtl/>
        </w:rPr>
        <w:t xml:space="preserve">  </w:t>
      </w:r>
    </w:p>
    <w:p w:rsidR="001E2BFE" w:rsidRPr="00C41EFD" w:rsidRDefault="001E2BFE" w:rsidP="00C41EFD">
      <w:pPr>
        <w:rPr>
          <w:sz w:val="16"/>
          <w:szCs w:val="22"/>
          <w:rtl/>
        </w:rPr>
      </w:pPr>
    </w:p>
    <w:p w:rsidR="009818C2" w:rsidRDefault="00C41EFD" w:rsidP="009818C2">
      <w:pPr>
        <w:rPr>
          <w:sz w:val="16"/>
          <w:szCs w:val="22"/>
          <w:rtl/>
        </w:rPr>
        <w:sectPr w:rsidR="009818C2" w:rsidSect="009818C2">
          <w:footnotePr>
            <w:numRestart w:val="eachPage"/>
          </w:footnotePr>
          <w:type w:val="continuous"/>
          <w:pgSz w:w="11907" w:h="16839" w:code="9"/>
          <w:pgMar w:top="1140" w:right="1140" w:bottom="1140" w:left="1140" w:header="1140" w:footer="1140" w:gutter="0"/>
          <w:cols w:space="504"/>
          <w:titlePg/>
          <w:bidi/>
          <w:rtlGutter/>
          <w:docGrid w:linePitch="360"/>
        </w:sectPr>
      </w:pPr>
      <w:r w:rsidRPr="00C41EFD">
        <w:rPr>
          <w:rFonts w:cs="B Zar" w:hint="cs"/>
          <w:b/>
          <w:bCs/>
          <w:sz w:val="16"/>
          <w:szCs w:val="22"/>
          <w:rtl/>
        </w:rPr>
        <w:t>واژگان کلیدی</w:t>
      </w:r>
      <w:r w:rsidR="001E2BFE" w:rsidRPr="00C41EFD">
        <w:rPr>
          <w:sz w:val="16"/>
          <w:szCs w:val="22"/>
          <w:rtl/>
        </w:rPr>
        <w:t>: شناسا</w:t>
      </w:r>
      <w:r w:rsidR="001E2BFE" w:rsidRPr="00C41EFD">
        <w:rPr>
          <w:rFonts w:hint="cs"/>
          <w:sz w:val="16"/>
          <w:szCs w:val="22"/>
          <w:rtl/>
        </w:rPr>
        <w:t>یی</w:t>
      </w:r>
      <w:r w:rsidR="001E2BFE" w:rsidRPr="00C41EFD">
        <w:rPr>
          <w:sz w:val="16"/>
          <w:szCs w:val="22"/>
          <w:rtl/>
        </w:rPr>
        <w:t xml:space="preserve"> آس</w:t>
      </w:r>
      <w:r w:rsidR="001E2BFE" w:rsidRPr="00C41EFD">
        <w:rPr>
          <w:rFonts w:hint="cs"/>
          <w:sz w:val="16"/>
          <w:szCs w:val="22"/>
          <w:rtl/>
        </w:rPr>
        <w:t>ی</w:t>
      </w:r>
      <w:r w:rsidR="001E2BFE" w:rsidRPr="00C41EFD">
        <w:rPr>
          <w:rFonts w:hint="eastAsia"/>
          <w:sz w:val="16"/>
          <w:szCs w:val="22"/>
          <w:rtl/>
        </w:rPr>
        <w:t>ب‌،</w:t>
      </w:r>
      <w:r w:rsidR="001E2BFE" w:rsidRPr="00C41EFD">
        <w:rPr>
          <w:sz w:val="16"/>
          <w:szCs w:val="22"/>
          <w:rtl/>
        </w:rPr>
        <w:t xml:space="preserve"> روش سلول محدود، روش به</w:t>
      </w:r>
      <w:r w:rsidR="001E2BFE" w:rsidRPr="00C41EFD">
        <w:rPr>
          <w:rFonts w:hint="cs"/>
          <w:sz w:val="16"/>
          <w:szCs w:val="22"/>
          <w:rtl/>
        </w:rPr>
        <w:t>ی</w:t>
      </w:r>
      <w:r w:rsidR="001E2BFE" w:rsidRPr="00C41EFD">
        <w:rPr>
          <w:rFonts w:hint="eastAsia"/>
          <w:sz w:val="16"/>
          <w:szCs w:val="22"/>
          <w:rtl/>
        </w:rPr>
        <w:t>نه‌‌</w:t>
      </w:r>
      <w:r w:rsidR="001E2BFE" w:rsidRPr="00C41EFD">
        <w:rPr>
          <w:rFonts w:hint="cs"/>
          <w:sz w:val="16"/>
          <w:szCs w:val="22"/>
          <w:rtl/>
        </w:rPr>
        <w:t>ی</w:t>
      </w:r>
      <w:r w:rsidR="001E2BFE" w:rsidRPr="00C41EFD">
        <w:rPr>
          <w:rFonts w:hint="eastAsia"/>
          <w:sz w:val="16"/>
          <w:szCs w:val="22"/>
          <w:rtl/>
        </w:rPr>
        <w:t>اب</w:t>
      </w:r>
      <w:r w:rsidR="001E2BFE" w:rsidRPr="00C41EFD">
        <w:rPr>
          <w:rFonts w:hint="cs"/>
          <w:sz w:val="16"/>
          <w:szCs w:val="22"/>
          <w:rtl/>
        </w:rPr>
        <w:t>ی</w:t>
      </w:r>
      <w:r w:rsidR="001E2BFE" w:rsidRPr="00C41EFD">
        <w:rPr>
          <w:sz w:val="16"/>
          <w:szCs w:val="22"/>
          <w:rtl/>
        </w:rPr>
        <w:t xml:space="preserve"> اجتماع ذرات، سا‌زه‌ها</w:t>
      </w:r>
      <w:r w:rsidR="001E2BFE" w:rsidRPr="00C41EFD">
        <w:rPr>
          <w:rFonts w:hint="cs"/>
          <w:sz w:val="16"/>
          <w:szCs w:val="22"/>
          <w:rtl/>
        </w:rPr>
        <w:t>ی</w:t>
      </w:r>
      <w:r w:rsidR="001E2BFE" w:rsidRPr="00C41EFD">
        <w:rPr>
          <w:sz w:val="16"/>
          <w:szCs w:val="22"/>
          <w:rtl/>
        </w:rPr>
        <w:t xml:space="preserve"> پ</w:t>
      </w:r>
      <w:r w:rsidR="001E2BFE" w:rsidRPr="00C41EFD">
        <w:rPr>
          <w:rFonts w:hint="cs"/>
          <w:sz w:val="16"/>
          <w:szCs w:val="22"/>
          <w:rtl/>
        </w:rPr>
        <w:t>ی</w:t>
      </w:r>
      <w:r w:rsidR="001E2BFE" w:rsidRPr="00C41EFD">
        <w:rPr>
          <w:rFonts w:hint="eastAsia"/>
          <w:sz w:val="16"/>
          <w:szCs w:val="22"/>
          <w:rtl/>
        </w:rPr>
        <w:t>وسته،</w:t>
      </w:r>
      <w:r w:rsidR="001E2BFE" w:rsidRPr="00C41EFD">
        <w:rPr>
          <w:sz w:val="16"/>
          <w:szCs w:val="22"/>
          <w:rtl/>
        </w:rPr>
        <w:t xml:space="preserve"> مسئله وارون</w:t>
      </w:r>
    </w:p>
    <w:p w:rsidR="00C41EFD" w:rsidRDefault="001E2BFE" w:rsidP="009818C2">
      <w:pPr>
        <w:rPr>
          <w:sz w:val="16"/>
          <w:szCs w:val="22"/>
          <w:rtl/>
        </w:rPr>
      </w:pPr>
      <w:r w:rsidRPr="00C41EFD">
        <w:rPr>
          <w:sz w:val="16"/>
          <w:szCs w:val="22"/>
          <w:rtl/>
        </w:rPr>
        <w:t>.</w:t>
      </w:r>
      <w:r w:rsidR="00C41EFD">
        <w:rPr>
          <w:rFonts w:hint="cs"/>
          <w:sz w:val="16"/>
          <w:szCs w:val="22"/>
          <w:rtl/>
        </w:rPr>
        <w:t xml:space="preserve"> </w:t>
      </w:r>
    </w:p>
    <w:p w:rsidR="001E2BFE" w:rsidRPr="00C41EFD" w:rsidRDefault="001E2BFE" w:rsidP="00C41EFD">
      <w:pPr>
        <w:rPr>
          <w:rFonts w:cs="B Zar"/>
          <w:b/>
          <w:bCs/>
          <w:sz w:val="20"/>
          <w:szCs w:val="28"/>
          <w:rtl/>
        </w:rPr>
      </w:pPr>
      <w:r w:rsidRPr="00C41EFD">
        <w:rPr>
          <w:rFonts w:cs="B Zar" w:hint="cs"/>
          <w:b/>
          <w:bCs/>
          <w:sz w:val="20"/>
          <w:szCs w:val="28"/>
          <w:rtl/>
        </w:rPr>
        <w:t>1- مقدمه</w:t>
      </w:r>
    </w:p>
    <w:p w:rsidR="001E2BFE" w:rsidRPr="0035167C" w:rsidRDefault="001E2BFE" w:rsidP="009818C2">
      <w:pPr>
        <w:widowControl w:val="0"/>
        <w:rPr>
          <w:rtl/>
        </w:rPr>
      </w:pPr>
      <w:r w:rsidRPr="0035167C">
        <w:rPr>
          <w:rFonts w:hint="cs"/>
          <w:rtl/>
        </w:rPr>
        <w:t>سنجش سلامت سازه از زمینه‌‌های پژوهشی پراهمیت به</w:t>
      </w:r>
      <w:r w:rsidR="006A3113">
        <w:rPr>
          <w:rFonts w:hint="cs"/>
          <w:rtl/>
        </w:rPr>
        <w:t xml:space="preserve"> </w:t>
      </w:r>
      <w:r w:rsidRPr="0035167C">
        <w:rPr>
          <w:rFonts w:hint="cs"/>
          <w:rtl/>
        </w:rPr>
        <w:t xml:space="preserve">‌شمار می‌رود که در دهه‌های اخیر مورد توجه بسیاری از پژوهشگران قرارگرفته است. </w:t>
      </w:r>
      <w:r w:rsidRPr="0035167C">
        <w:rPr>
          <w:rtl/>
        </w:rPr>
        <w:t>با سنجش سلامت سازه م</w:t>
      </w:r>
      <w:r w:rsidRPr="0035167C">
        <w:rPr>
          <w:rFonts w:hint="cs"/>
          <w:rtl/>
        </w:rPr>
        <w:t>ی‌</w:t>
      </w:r>
      <w:r w:rsidRPr="0035167C">
        <w:rPr>
          <w:rtl/>
        </w:rPr>
        <w:t>توان حاش</w:t>
      </w:r>
      <w:r w:rsidRPr="0035167C">
        <w:rPr>
          <w:rFonts w:hint="cs"/>
          <w:rtl/>
        </w:rPr>
        <w:t>ی</w:t>
      </w:r>
      <w:r w:rsidRPr="0035167C">
        <w:rPr>
          <w:rFonts w:hint="eastAsia"/>
          <w:rtl/>
        </w:rPr>
        <w:t>ه</w:t>
      </w:r>
      <w:r w:rsidRPr="0035167C">
        <w:rPr>
          <w:rtl/>
        </w:rPr>
        <w:t xml:space="preserve"> اطم</w:t>
      </w:r>
      <w:r w:rsidRPr="0035167C">
        <w:rPr>
          <w:rFonts w:hint="cs"/>
          <w:rtl/>
        </w:rPr>
        <w:t>ی</w:t>
      </w:r>
      <w:r w:rsidRPr="0035167C">
        <w:rPr>
          <w:rFonts w:hint="eastAsia"/>
          <w:rtl/>
        </w:rPr>
        <w:t>نان</w:t>
      </w:r>
      <w:r w:rsidRPr="0035167C">
        <w:rPr>
          <w:rtl/>
        </w:rPr>
        <w:t xml:space="preserve"> و پاسخ</w:t>
      </w:r>
      <w:r w:rsidRPr="0035167C">
        <w:rPr>
          <w:rFonts w:hint="cs"/>
          <w:rtl/>
        </w:rPr>
        <w:t>‌</w:t>
      </w:r>
      <w:r w:rsidRPr="0035167C">
        <w:rPr>
          <w:rtl/>
        </w:rPr>
        <w:t>ها</w:t>
      </w:r>
      <w:r w:rsidRPr="0035167C">
        <w:rPr>
          <w:rFonts w:hint="cs"/>
          <w:rtl/>
        </w:rPr>
        <w:t>ی</w:t>
      </w:r>
      <w:r w:rsidRPr="0035167C">
        <w:rPr>
          <w:rtl/>
        </w:rPr>
        <w:t xml:space="preserve"> سازه در شرا</w:t>
      </w:r>
      <w:r w:rsidRPr="0035167C">
        <w:rPr>
          <w:rFonts w:hint="cs"/>
          <w:rtl/>
        </w:rPr>
        <w:t>ی</w:t>
      </w:r>
      <w:r w:rsidRPr="0035167C">
        <w:rPr>
          <w:rFonts w:hint="eastAsia"/>
          <w:rtl/>
        </w:rPr>
        <w:t>ط</w:t>
      </w:r>
      <w:r w:rsidRPr="0035167C">
        <w:rPr>
          <w:rtl/>
        </w:rPr>
        <w:t xml:space="preserve"> مختلف را</w:t>
      </w:r>
      <w:r w:rsidRPr="0035167C">
        <w:t xml:space="preserve"> </w:t>
      </w:r>
      <w:r w:rsidRPr="0035167C">
        <w:rPr>
          <w:rFonts w:hint="cs"/>
          <w:rtl/>
        </w:rPr>
        <w:t>به‌دست</w:t>
      </w:r>
      <w:r w:rsidRPr="0035167C">
        <w:rPr>
          <w:rtl/>
        </w:rPr>
        <w:t xml:space="preserve"> آورد</w:t>
      </w:r>
      <w:r w:rsidRPr="0035167C">
        <w:rPr>
          <w:rFonts w:hint="cs"/>
          <w:rtl/>
        </w:rPr>
        <w:t xml:space="preserve"> و</w:t>
      </w:r>
      <w:r w:rsidRPr="0035167C">
        <w:rPr>
          <w:rtl/>
        </w:rPr>
        <w:t xml:space="preserve"> با پ</w:t>
      </w:r>
      <w:r w:rsidRPr="0035167C">
        <w:rPr>
          <w:rFonts w:hint="cs"/>
          <w:rtl/>
        </w:rPr>
        <w:t>ی</w:t>
      </w:r>
      <w:r w:rsidRPr="0035167C">
        <w:rPr>
          <w:rFonts w:hint="eastAsia"/>
          <w:rtl/>
        </w:rPr>
        <w:t>ش</w:t>
      </w:r>
      <w:r w:rsidRPr="0035167C">
        <w:rPr>
          <w:rFonts w:hint="cs"/>
          <w:rtl/>
        </w:rPr>
        <w:t>‌</w:t>
      </w:r>
      <w:r w:rsidRPr="0035167C">
        <w:rPr>
          <w:rtl/>
        </w:rPr>
        <w:t>ب</w:t>
      </w:r>
      <w:r w:rsidRPr="0035167C">
        <w:rPr>
          <w:rFonts w:hint="cs"/>
          <w:rtl/>
        </w:rPr>
        <w:t>ی</w:t>
      </w:r>
      <w:r w:rsidRPr="0035167C">
        <w:rPr>
          <w:rFonts w:hint="eastAsia"/>
          <w:rtl/>
        </w:rPr>
        <w:t>ن</w:t>
      </w:r>
      <w:r w:rsidRPr="0035167C">
        <w:rPr>
          <w:rFonts w:hint="cs"/>
          <w:rtl/>
        </w:rPr>
        <w:t>ی</w:t>
      </w:r>
      <w:r w:rsidR="00586770" w:rsidRPr="0035167C">
        <w:rPr>
          <w:rtl/>
        </w:rPr>
        <w:t xml:space="preserve"> پاسخ سازه،</w:t>
      </w:r>
      <w:r w:rsidR="00586770" w:rsidRPr="0035167C">
        <w:t xml:space="preserve"> </w:t>
      </w:r>
      <w:r w:rsidRPr="0035167C">
        <w:rPr>
          <w:rtl/>
        </w:rPr>
        <w:t>از ا</w:t>
      </w:r>
      <w:r w:rsidRPr="0035167C">
        <w:rPr>
          <w:rFonts w:hint="cs"/>
          <w:rtl/>
        </w:rPr>
        <w:t>ی</w:t>
      </w:r>
      <w:r w:rsidRPr="0035167C">
        <w:rPr>
          <w:rFonts w:hint="eastAsia"/>
          <w:rtl/>
        </w:rPr>
        <w:t>من</w:t>
      </w:r>
      <w:r w:rsidRPr="0035167C">
        <w:rPr>
          <w:rFonts w:hint="cs"/>
          <w:rtl/>
        </w:rPr>
        <w:t>ی</w:t>
      </w:r>
      <w:r w:rsidRPr="0035167C">
        <w:rPr>
          <w:rtl/>
        </w:rPr>
        <w:t xml:space="preserve"> و دوام آن در طول عمر بهره</w:t>
      </w:r>
      <w:r w:rsidRPr="0035167C">
        <w:rPr>
          <w:rFonts w:hint="cs"/>
          <w:rtl/>
        </w:rPr>
        <w:t>‌</w:t>
      </w:r>
      <w:r w:rsidRPr="0035167C">
        <w:rPr>
          <w:rtl/>
        </w:rPr>
        <w:t>بردار</w:t>
      </w:r>
      <w:r w:rsidRPr="0035167C">
        <w:rPr>
          <w:rFonts w:hint="cs"/>
          <w:rtl/>
        </w:rPr>
        <w:t>ی</w:t>
      </w:r>
      <w:r w:rsidRPr="0035167C">
        <w:rPr>
          <w:rtl/>
        </w:rPr>
        <w:t xml:space="preserve"> اطم</w:t>
      </w:r>
      <w:r w:rsidRPr="0035167C">
        <w:rPr>
          <w:rFonts w:hint="cs"/>
          <w:rtl/>
        </w:rPr>
        <w:t>ی</w:t>
      </w:r>
      <w:r w:rsidRPr="0035167C">
        <w:rPr>
          <w:rFonts w:hint="eastAsia"/>
          <w:rtl/>
        </w:rPr>
        <w:t>نان</w:t>
      </w:r>
      <w:r w:rsidRPr="0035167C">
        <w:rPr>
          <w:rtl/>
        </w:rPr>
        <w:t xml:space="preserve"> </w:t>
      </w:r>
      <w:r w:rsidRPr="0035167C">
        <w:rPr>
          <w:rFonts w:hint="cs"/>
          <w:rtl/>
        </w:rPr>
        <w:t xml:space="preserve">حاصل نمود. بررسی، مکان‌یابی و شناسایی آسیب از گام‌های اساسی در سنجش سلامت سازه است تا از </w:t>
      </w:r>
      <w:r w:rsidRPr="0035167C">
        <w:rPr>
          <w:rFonts w:hint="cs"/>
          <w:rtl/>
        </w:rPr>
        <w:t xml:space="preserve">رشد آسیب منجر به شکست در طول عمر مفید سازه‌ جلوگیری شود. شیوه‌های متنوعی مانند تحلیل مودال </w:t>
      </w:r>
      <w:r w:rsidRPr="0035167C">
        <w:t>[1]</w:t>
      </w:r>
      <w:r w:rsidRPr="0035167C">
        <w:rPr>
          <w:rFonts w:hint="cs"/>
          <w:rtl/>
        </w:rPr>
        <w:t xml:space="preserve">، فراصوت </w:t>
      </w:r>
      <w:r w:rsidRPr="0035167C">
        <w:t>[2]</w:t>
      </w:r>
      <w:r w:rsidRPr="0035167C">
        <w:rPr>
          <w:rFonts w:hint="cs"/>
          <w:rtl/>
        </w:rPr>
        <w:t xml:space="preserve"> و انتشار امواج</w:t>
      </w:r>
      <w:r w:rsidRPr="0035167C">
        <w:rPr>
          <w:rFonts w:hint="cs"/>
          <w:sz w:val="20"/>
          <w:szCs w:val="28"/>
          <w:rtl/>
        </w:rPr>
        <w:t xml:space="preserve"> </w:t>
      </w:r>
      <w:r w:rsidRPr="0035167C">
        <w:t>[3-5]</w:t>
      </w:r>
      <w:r w:rsidRPr="0035167C">
        <w:rPr>
          <w:rFonts w:hint="cs"/>
          <w:rtl/>
        </w:rPr>
        <w:t xml:space="preserve"> برای شناسایی آسیب در سازه وجود دارد.</w:t>
      </w:r>
    </w:p>
    <w:p w:rsidR="00F553EB" w:rsidRPr="0035167C" w:rsidRDefault="00943F82" w:rsidP="009818C2">
      <w:pPr>
        <w:widowControl w:val="0"/>
        <w:rPr>
          <w:sz w:val="26"/>
          <w:rtl/>
        </w:rPr>
      </w:pPr>
      <w:r w:rsidRPr="0035167C">
        <w:rPr>
          <w:rtl/>
        </w:rPr>
        <w:t>آس</w:t>
      </w:r>
      <w:r w:rsidRPr="0035167C">
        <w:rPr>
          <w:rFonts w:hint="cs"/>
          <w:rtl/>
        </w:rPr>
        <w:t>ی</w:t>
      </w:r>
      <w:r w:rsidRPr="0035167C">
        <w:rPr>
          <w:rFonts w:hint="eastAsia"/>
          <w:rtl/>
        </w:rPr>
        <w:t>ب</w:t>
      </w:r>
      <w:r w:rsidRPr="0035167C">
        <w:rPr>
          <w:rFonts w:hint="cs"/>
          <w:rtl/>
        </w:rPr>
        <w:t>‌</w:t>
      </w:r>
      <w:r w:rsidRPr="0035167C">
        <w:rPr>
          <w:rtl/>
        </w:rPr>
        <w:t>ها</w:t>
      </w:r>
      <w:r w:rsidRPr="0035167C">
        <w:rPr>
          <w:rFonts w:hint="cs"/>
          <w:rtl/>
        </w:rPr>
        <w:t>ی</w:t>
      </w:r>
      <w:r w:rsidRPr="0035167C">
        <w:rPr>
          <w:rtl/>
        </w:rPr>
        <w:t xml:space="preserve"> سازه</w:t>
      </w:r>
      <w:r w:rsidRPr="0035167C">
        <w:rPr>
          <w:rFonts w:hint="cs"/>
          <w:rtl/>
        </w:rPr>
        <w:t>‌</w:t>
      </w:r>
      <w:r w:rsidRPr="0035167C">
        <w:rPr>
          <w:rtl/>
        </w:rPr>
        <w:t>ا</w:t>
      </w:r>
      <w:r w:rsidRPr="0035167C">
        <w:rPr>
          <w:rFonts w:hint="cs"/>
          <w:rtl/>
        </w:rPr>
        <w:t>ی</w:t>
      </w:r>
      <w:r w:rsidRPr="0035167C">
        <w:rPr>
          <w:rtl/>
        </w:rPr>
        <w:t xml:space="preserve"> موجب تغ</w:t>
      </w:r>
      <w:r w:rsidRPr="0035167C">
        <w:rPr>
          <w:rFonts w:hint="cs"/>
          <w:rtl/>
        </w:rPr>
        <w:t>یی</w:t>
      </w:r>
      <w:r w:rsidRPr="0035167C">
        <w:rPr>
          <w:rFonts w:hint="eastAsia"/>
          <w:rtl/>
        </w:rPr>
        <w:t>رات</w:t>
      </w:r>
      <w:r w:rsidRPr="0035167C">
        <w:rPr>
          <w:rtl/>
        </w:rPr>
        <w:t xml:space="preserve"> نامطلوب در عملکرد سازه</w:t>
      </w:r>
      <w:r w:rsidRPr="0035167C">
        <w:rPr>
          <w:rFonts w:hint="cs"/>
          <w:rtl/>
        </w:rPr>
        <w:t>‌</w:t>
      </w:r>
      <w:r w:rsidRPr="0035167C">
        <w:rPr>
          <w:rtl/>
        </w:rPr>
        <w:t>ها م</w:t>
      </w:r>
      <w:r w:rsidRPr="0035167C">
        <w:rPr>
          <w:rFonts w:hint="cs"/>
          <w:rtl/>
        </w:rPr>
        <w:t>ی‌</w:t>
      </w:r>
      <w:r w:rsidRPr="0035167C">
        <w:rPr>
          <w:rtl/>
        </w:rPr>
        <w:t>شوند.</w:t>
      </w:r>
      <w:r w:rsidRPr="0035167C">
        <w:rPr>
          <w:rFonts w:hint="cs"/>
          <w:rtl/>
        </w:rPr>
        <w:t xml:space="preserve"> شناسایی</w:t>
      </w:r>
      <w:r w:rsidRPr="0035167C">
        <w:rPr>
          <w:rtl/>
        </w:rPr>
        <w:t xml:space="preserve"> به</w:t>
      </w:r>
      <w:r w:rsidRPr="0035167C">
        <w:rPr>
          <w:rFonts w:hint="cs"/>
          <w:rtl/>
        </w:rPr>
        <w:t>‌ ‌هنگام</w:t>
      </w:r>
      <w:r w:rsidRPr="0035167C">
        <w:rPr>
          <w:rtl/>
        </w:rPr>
        <w:t xml:space="preserve"> آس</w:t>
      </w:r>
      <w:r w:rsidRPr="0035167C">
        <w:rPr>
          <w:rFonts w:hint="cs"/>
          <w:rtl/>
        </w:rPr>
        <w:t>ی</w:t>
      </w:r>
      <w:r w:rsidRPr="0035167C">
        <w:rPr>
          <w:rFonts w:hint="eastAsia"/>
          <w:rtl/>
        </w:rPr>
        <w:t>ب</w:t>
      </w:r>
      <w:r w:rsidRPr="0035167C">
        <w:rPr>
          <w:rFonts w:hint="cs"/>
          <w:rtl/>
        </w:rPr>
        <w:t>‌</w:t>
      </w:r>
      <w:r w:rsidRPr="0035167C">
        <w:rPr>
          <w:rtl/>
        </w:rPr>
        <w:t>ها</w:t>
      </w:r>
      <w:r w:rsidRPr="0035167C">
        <w:rPr>
          <w:rFonts w:hint="cs"/>
          <w:rtl/>
        </w:rPr>
        <w:t>ی</w:t>
      </w:r>
      <w:r w:rsidRPr="0035167C">
        <w:rPr>
          <w:rtl/>
        </w:rPr>
        <w:t xml:space="preserve"> سازه</w:t>
      </w:r>
      <w:r w:rsidRPr="0035167C">
        <w:rPr>
          <w:rFonts w:hint="cs"/>
          <w:rtl/>
        </w:rPr>
        <w:t>‌ای</w:t>
      </w:r>
      <w:r w:rsidRPr="0035167C">
        <w:rPr>
          <w:rtl/>
        </w:rPr>
        <w:t xml:space="preserve"> پ</w:t>
      </w:r>
      <w:r w:rsidRPr="0035167C">
        <w:rPr>
          <w:rFonts w:hint="cs"/>
          <w:rtl/>
        </w:rPr>
        <w:t>ی</w:t>
      </w:r>
      <w:r w:rsidRPr="0035167C">
        <w:rPr>
          <w:rFonts w:hint="eastAsia"/>
          <w:rtl/>
        </w:rPr>
        <w:t>ش</w:t>
      </w:r>
      <w:r w:rsidRPr="0035167C">
        <w:rPr>
          <w:rtl/>
        </w:rPr>
        <w:t xml:space="preserve"> از </w:t>
      </w:r>
      <w:r w:rsidRPr="0035167C">
        <w:rPr>
          <w:rFonts w:hint="cs"/>
          <w:rtl/>
        </w:rPr>
        <w:t>آ</w:t>
      </w:r>
      <w:r w:rsidRPr="0035167C">
        <w:rPr>
          <w:rtl/>
        </w:rPr>
        <w:t>ن</w:t>
      </w:r>
      <w:r w:rsidRPr="0035167C">
        <w:rPr>
          <w:rFonts w:hint="cs"/>
          <w:rtl/>
        </w:rPr>
        <w:t xml:space="preserve"> </w:t>
      </w:r>
      <w:r w:rsidRPr="0035167C">
        <w:rPr>
          <w:rtl/>
        </w:rPr>
        <w:t xml:space="preserve">که گسترش </w:t>
      </w:r>
      <w:r w:rsidRPr="0035167C">
        <w:rPr>
          <w:rFonts w:hint="cs"/>
          <w:rtl/>
        </w:rPr>
        <w:t>ی</w:t>
      </w:r>
      <w:r w:rsidRPr="0035167C">
        <w:rPr>
          <w:rFonts w:hint="eastAsia"/>
          <w:rtl/>
        </w:rPr>
        <w:t>ابند</w:t>
      </w:r>
      <w:r w:rsidRPr="0035167C">
        <w:rPr>
          <w:rtl/>
        </w:rPr>
        <w:t xml:space="preserve"> و </w:t>
      </w:r>
      <w:r w:rsidRPr="0035167C">
        <w:rPr>
          <w:rFonts w:hint="cs"/>
          <w:rtl/>
        </w:rPr>
        <w:t>ی</w:t>
      </w:r>
      <w:r w:rsidRPr="0035167C">
        <w:rPr>
          <w:rFonts w:hint="eastAsia"/>
          <w:rtl/>
        </w:rPr>
        <w:t>ا</w:t>
      </w:r>
      <w:r w:rsidRPr="0035167C">
        <w:rPr>
          <w:rtl/>
        </w:rPr>
        <w:t xml:space="preserve"> </w:t>
      </w:r>
      <w:r w:rsidRPr="0035167C">
        <w:rPr>
          <w:rFonts w:hint="cs"/>
          <w:rtl/>
        </w:rPr>
        <w:t>باعث</w:t>
      </w:r>
      <w:r w:rsidRPr="0035167C">
        <w:rPr>
          <w:rtl/>
        </w:rPr>
        <w:t xml:space="preserve"> خسارت</w:t>
      </w:r>
      <w:r w:rsidRPr="0035167C">
        <w:rPr>
          <w:rFonts w:hint="cs"/>
          <w:rtl/>
        </w:rPr>
        <w:t>‌</w:t>
      </w:r>
      <w:r w:rsidRPr="0035167C">
        <w:rPr>
          <w:rtl/>
        </w:rPr>
        <w:t xml:space="preserve"> </w:t>
      </w:r>
      <w:r w:rsidR="006A3113">
        <w:rPr>
          <w:rFonts w:hint="cs"/>
          <w:rtl/>
        </w:rPr>
        <w:t>شوند</w:t>
      </w:r>
      <w:r w:rsidRPr="0035167C">
        <w:rPr>
          <w:rFonts w:hint="cs"/>
          <w:rtl/>
        </w:rPr>
        <w:t>،</w:t>
      </w:r>
      <w:r w:rsidRPr="0035167C">
        <w:rPr>
          <w:rtl/>
        </w:rPr>
        <w:t xml:space="preserve"> امر</w:t>
      </w:r>
      <w:r w:rsidRPr="0035167C">
        <w:rPr>
          <w:rFonts w:hint="cs"/>
          <w:rtl/>
        </w:rPr>
        <w:t>ی</w:t>
      </w:r>
      <w:r w:rsidRPr="0035167C">
        <w:rPr>
          <w:rtl/>
        </w:rPr>
        <w:t xml:space="preserve"> ضرور</w:t>
      </w:r>
      <w:r w:rsidRPr="0035167C">
        <w:rPr>
          <w:rFonts w:hint="cs"/>
          <w:rtl/>
        </w:rPr>
        <w:t>ی است</w:t>
      </w:r>
      <w:r w:rsidRPr="0035167C">
        <w:rPr>
          <w:rtl/>
        </w:rPr>
        <w:t xml:space="preserve">. </w:t>
      </w:r>
      <w:r w:rsidRPr="0035167C">
        <w:rPr>
          <w:rFonts w:hint="cs"/>
          <w:rtl/>
        </w:rPr>
        <w:t>یکی از شیوه‌های</w:t>
      </w:r>
      <w:r w:rsidRPr="0035167C">
        <w:rPr>
          <w:rtl/>
        </w:rPr>
        <w:t xml:space="preserve"> </w:t>
      </w:r>
      <w:r w:rsidRPr="0035167C">
        <w:rPr>
          <w:rFonts w:hint="cs"/>
          <w:rtl/>
        </w:rPr>
        <w:t>شناسایی آسیب</w:t>
      </w:r>
      <w:r w:rsidRPr="0035167C">
        <w:rPr>
          <w:rtl/>
        </w:rPr>
        <w:t xml:space="preserve"> در سازه</w:t>
      </w:r>
      <w:r w:rsidRPr="0035167C">
        <w:rPr>
          <w:rFonts w:hint="cs"/>
          <w:rtl/>
        </w:rPr>
        <w:t>‌</w:t>
      </w:r>
      <w:r w:rsidRPr="0035167C">
        <w:rPr>
          <w:rtl/>
        </w:rPr>
        <w:t xml:space="preserve">ها </w:t>
      </w:r>
      <w:r w:rsidRPr="0035167C">
        <w:rPr>
          <w:rFonts w:hint="cs"/>
          <w:rtl/>
        </w:rPr>
        <w:t>اینگونه است که</w:t>
      </w:r>
      <w:r w:rsidRPr="0035167C">
        <w:rPr>
          <w:rtl/>
        </w:rPr>
        <w:t xml:space="preserve"> سازه در نرم</w:t>
      </w:r>
      <w:r w:rsidRPr="0035167C">
        <w:rPr>
          <w:rFonts w:hint="cs"/>
          <w:rtl/>
        </w:rPr>
        <w:t>‌</w:t>
      </w:r>
      <w:r w:rsidRPr="0035167C">
        <w:rPr>
          <w:rtl/>
        </w:rPr>
        <w:t>افزار مدل</w:t>
      </w:r>
      <w:r w:rsidRPr="0035167C">
        <w:rPr>
          <w:rFonts w:hint="cs"/>
          <w:rtl/>
        </w:rPr>
        <w:t>‌</w:t>
      </w:r>
      <w:r w:rsidRPr="0035167C">
        <w:rPr>
          <w:rtl/>
        </w:rPr>
        <w:t>ساز</w:t>
      </w:r>
      <w:r w:rsidRPr="0035167C">
        <w:rPr>
          <w:rFonts w:hint="cs"/>
          <w:rtl/>
        </w:rPr>
        <w:t>ی</w:t>
      </w:r>
      <w:r w:rsidRPr="0035167C">
        <w:rPr>
          <w:rtl/>
        </w:rPr>
        <w:t xml:space="preserve"> </w:t>
      </w:r>
      <w:r w:rsidRPr="0035167C">
        <w:rPr>
          <w:rFonts w:hint="cs"/>
          <w:rtl/>
        </w:rPr>
        <w:t>می‌شود</w:t>
      </w:r>
      <w:r w:rsidRPr="0035167C">
        <w:rPr>
          <w:rtl/>
        </w:rPr>
        <w:t xml:space="preserve"> و </w:t>
      </w:r>
      <w:r w:rsidRPr="0035167C">
        <w:rPr>
          <w:rFonts w:hint="cs"/>
          <w:rtl/>
        </w:rPr>
        <w:t>داده‌های</w:t>
      </w:r>
      <w:r w:rsidRPr="0035167C">
        <w:rPr>
          <w:rtl/>
        </w:rPr>
        <w:t xml:space="preserve"> مودال آن استخراج </w:t>
      </w:r>
      <w:r w:rsidRPr="0035167C">
        <w:rPr>
          <w:rFonts w:hint="cs"/>
          <w:rtl/>
        </w:rPr>
        <w:t>می‌</w:t>
      </w:r>
      <w:r w:rsidR="006A3113">
        <w:rPr>
          <w:rFonts w:hint="cs"/>
          <w:rtl/>
        </w:rPr>
        <w:t>شوند</w:t>
      </w:r>
      <w:r w:rsidRPr="0035167C">
        <w:rPr>
          <w:rFonts w:hint="cs"/>
          <w:rtl/>
        </w:rPr>
        <w:t xml:space="preserve">. سپس </w:t>
      </w:r>
      <w:r w:rsidRPr="0035167C">
        <w:rPr>
          <w:rtl/>
        </w:rPr>
        <w:t xml:space="preserve">با استفاده از </w:t>
      </w:r>
      <w:r w:rsidRPr="0035167C">
        <w:rPr>
          <w:rFonts w:hint="cs"/>
          <w:rtl/>
        </w:rPr>
        <w:t>حسگرهایی</w:t>
      </w:r>
      <w:r w:rsidR="00E238EC" w:rsidRPr="0035167C">
        <w:rPr>
          <w:rStyle w:val="FootnoteReference"/>
          <w:rtl/>
        </w:rPr>
        <w:footnoteReference w:id="2"/>
      </w:r>
      <w:r w:rsidRPr="0035167C">
        <w:rPr>
          <w:rtl/>
        </w:rPr>
        <w:t xml:space="preserve"> که به </w:t>
      </w:r>
      <w:r w:rsidRPr="0035167C">
        <w:rPr>
          <w:rtl/>
        </w:rPr>
        <w:lastRenderedPageBreak/>
        <w:t xml:space="preserve">سازه متصل </w:t>
      </w:r>
      <w:r w:rsidRPr="0035167C">
        <w:rPr>
          <w:rFonts w:hint="cs"/>
          <w:rtl/>
        </w:rPr>
        <w:t>است،</w:t>
      </w:r>
      <w:r w:rsidRPr="0035167C">
        <w:rPr>
          <w:rtl/>
        </w:rPr>
        <w:t xml:space="preserve"> </w:t>
      </w:r>
      <w:r w:rsidRPr="0035167C">
        <w:rPr>
          <w:rFonts w:hint="cs"/>
          <w:rtl/>
        </w:rPr>
        <w:t>داده‌های</w:t>
      </w:r>
      <w:r w:rsidRPr="0035167C">
        <w:rPr>
          <w:rtl/>
        </w:rPr>
        <w:t xml:space="preserve"> مودال سازه مع</w:t>
      </w:r>
      <w:r w:rsidRPr="0035167C">
        <w:rPr>
          <w:rFonts w:hint="cs"/>
          <w:rtl/>
        </w:rPr>
        <w:t>ی</w:t>
      </w:r>
      <w:r w:rsidRPr="0035167C">
        <w:rPr>
          <w:rFonts w:hint="eastAsia"/>
          <w:rtl/>
        </w:rPr>
        <w:t>وب</w:t>
      </w:r>
      <w:r w:rsidRPr="0035167C">
        <w:rPr>
          <w:rtl/>
        </w:rPr>
        <w:t xml:space="preserve"> </w:t>
      </w:r>
      <w:r w:rsidRPr="0035167C">
        <w:rPr>
          <w:rFonts w:hint="cs"/>
          <w:rtl/>
        </w:rPr>
        <w:t>حاصل می‌شود و درنتیجه</w:t>
      </w:r>
      <w:r w:rsidRPr="0035167C">
        <w:rPr>
          <w:rtl/>
        </w:rPr>
        <w:t xml:space="preserve"> با تحل</w:t>
      </w:r>
      <w:r w:rsidRPr="0035167C">
        <w:rPr>
          <w:rFonts w:hint="cs"/>
          <w:rtl/>
        </w:rPr>
        <w:t>ی</w:t>
      </w:r>
      <w:r w:rsidRPr="0035167C">
        <w:rPr>
          <w:rFonts w:hint="eastAsia"/>
          <w:rtl/>
        </w:rPr>
        <w:t>ل</w:t>
      </w:r>
      <w:r w:rsidRPr="0035167C">
        <w:rPr>
          <w:rtl/>
        </w:rPr>
        <w:t xml:space="preserve"> </w:t>
      </w:r>
      <w:r w:rsidRPr="0035167C">
        <w:rPr>
          <w:rFonts w:hint="cs"/>
          <w:rtl/>
        </w:rPr>
        <w:t>داده‌</w:t>
      </w:r>
      <w:r w:rsidRPr="0035167C">
        <w:rPr>
          <w:rtl/>
        </w:rPr>
        <w:t>ها</w:t>
      </w:r>
      <w:r w:rsidRPr="0035167C">
        <w:rPr>
          <w:rFonts w:hint="cs"/>
          <w:rtl/>
        </w:rPr>
        <w:t>،</w:t>
      </w:r>
      <w:r w:rsidRPr="0035167C">
        <w:rPr>
          <w:rtl/>
        </w:rPr>
        <w:t xml:space="preserve"> </w:t>
      </w:r>
      <w:r w:rsidRPr="0035167C">
        <w:rPr>
          <w:rFonts w:hint="cs"/>
          <w:rtl/>
        </w:rPr>
        <w:t xml:space="preserve">محل </w:t>
      </w:r>
      <w:r w:rsidRPr="0035167C">
        <w:rPr>
          <w:rtl/>
        </w:rPr>
        <w:t>آس</w:t>
      </w:r>
      <w:r w:rsidRPr="0035167C">
        <w:rPr>
          <w:rFonts w:hint="cs"/>
          <w:rtl/>
        </w:rPr>
        <w:t>ی</w:t>
      </w:r>
      <w:r w:rsidRPr="0035167C">
        <w:rPr>
          <w:rFonts w:hint="eastAsia"/>
          <w:rtl/>
        </w:rPr>
        <w:t>ب</w:t>
      </w:r>
      <w:r w:rsidRPr="0035167C">
        <w:rPr>
          <w:rtl/>
        </w:rPr>
        <w:t xml:space="preserve"> در سازه تع</w:t>
      </w:r>
      <w:r w:rsidRPr="0035167C">
        <w:rPr>
          <w:rFonts w:hint="cs"/>
          <w:rtl/>
        </w:rPr>
        <w:t>یی</w:t>
      </w:r>
      <w:r w:rsidRPr="0035167C">
        <w:rPr>
          <w:rFonts w:hint="eastAsia"/>
          <w:rtl/>
        </w:rPr>
        <w:t>ن</w:t>
      </w:r>
      <w:r w:rsidRPr="0035167C">
        <w:rPr>
          <w:rtl/>
        </w:rPr>
        <w:t xml:space="preserve"> </w:t>
      </w:r>
      <w:r w:rsidRPr="0035167C">
        <w:rPr>
          <w:rFonts w:hint="cs"/>
          <w:rtl/>
        </w:rPr>
        <w:t>خواهد شد</w:t>
      </w:r>
      <w:r w:rsidRPr="0035167C">
        <w:rPr>
          <w:rtl/>
        </w:rPr>
        <w:t xml:space="preserve">. </w:t>
      </w:r>
      <w:r w:rsidRPr="0035167C">
        <w:rPr>
          <w:rFonts w:hint="cs"/>
          <w:rtl/>
        </w:rPr>
        <w:t>از</w:t>
      </w:r>
      <w:r w:rsidRPr="0035167C">
        <w:rPr>
          <w:rtl/>
        </w:rPr>
        <w:t xml:space="preserve"> </w:t>
      </w:r>
      <w:r w:rsidRPr="0035167C">
        <w:rPr>
          <w:rFonts w:hint="cs"/>
          <w:rtl/>
        </w:rPr>
        <w:t xml:space="preserve">روش‌های عددی، که کاربرد فراوانی نیز در مدل‌سازی انتشار امواج دارند </w:t>
      </w:r>
      <w:r w:rsidRPr="0035167C">
        <w:t>[6-9</w:t>
      </w:r>
      <w:r w:rsidR="00F553EB" w:rsidRPr="0035167C">
        <w:t>]</w:t>
      </w:r>
      <w:r w:rsidRPr="0035167C">
        <w:rPr>
          <w:sz w:val="16"/>
          <w:szCs w:val="22"/>
        </w:rPr>
        <w:t xml:space="preserve"> </w:t>
      </w:r>
      <w:r w:rsidRPr="0035167C">
        <w:rPr>
          <w:rFonts w:hint="cs"/>
          <w:rtl/>
        </w:rPr>
        <w:t>، در شناسایی آسیب سازه‌ها استفاده می‌شود. با بکارگیری روش‌های عددی، از نگاه کلی، دامنه مسئله گسسته‌سازی می‌شود و پس از تشکیل معادلات حاکم ناشی از این گسسته‌سازی، به حل آن معادلات پرداخته می‌شود. دقت روش، مدت زمان انجام و هزینه‌های محاسباتی برخی از عوامل تاثیرگذار در انتخاب روش‌هایی همچون المان محدود</w:t>
      </w:r>
      <w:r w:rsidR="00E238EC" w:rsidRPr="0035167C">
        <w:rPr>
          <w:rStyle w:val="FootnoteReference"/>
          <w:rtl/>
        </w:rPr>
        <w:footnoteReference w:id="3"/>
      </w:r>
      <w:r w:rsidRPr="0035167C">
        <w:rPr>
          <w:rFonts w:hint="cs"/>
          <w:b/>
          <w:bCs/>
          <w:color w:val="FF0000"/>
          <w:rtl/>
        </w:rPr>
        <w:t xml:space="preserve"> </w:t>
      </w:r>
      <w:r w:rsidRPr="0035167C">
        <w:t>[10]</w:t>
      </w:r>
      <w:r w:rsidRPr="0035167C">
        <w:rPr>
          <w:rFonts w:hint="cs"/>
          <w:rtl/>
        </w:rPr>
        <w:t>، المان طیفی</w:t>
      </w:r>
      <w:r w:rsidR="00E238EC" w:rsidRPr="0035167C">
        <w:rPr>
          <w:rStyle w:val="FootnoteReference"/>
          <w:rtl/>
        </w:rPr>
        <w:footnoteReference w:id="4"/>
      </w:r>
      <w:r w:rsidRPr="0035167C">
        <w:rPr>
          <w:rFonts w:hint="cs"/>
          <w:rtl/>
        </w:rPr>
        <w:t xml:space="preserve"> </w:t>
      </w:r>
      <w:r w:rsidRPr="0035167C">
        <w:t>[7,</w:t>
      </w:r>
      <w:r w:rsidR="006A3113">
        <w:t xml:space="preserve"> </w:t>
      </w:r>
      <w:r w:rsidRPr="0035167C">
        <w:t>11]</w:t>
      </w:r>
      <w:r w:rsidRPr="0035167C">
        <w:rPr>
          <w:rFonts w:hint="cs"/>
          <w:rtl/>
        </w:rPr>
        <w:t>،</w:t>
      </w:r>
      <w:r w:rsidRPr="0035167C">
        <w:rPr>
          <w:rFonts w:hint="cs"/>
          <w:b/>
          <w:bCs/>
          <w:color w:val="FF0000"/>
          <w:rtl/>
        </w:rPr>
        <w:t xml:space="preserve"> </w:t>
      </w:r>
      <w:r w:rsidRPr="0035167C">
        <w:rPr>
          <w:rFonts w:hint="cs"/>
          <w:rtl/>
        </w:rPr>
        <w:t>المان محدود توسعه‌یافته</w:t>
      </w:r>
      <w:r w:rsidR="00E238EC" w:rsidRPr="0035167C">
        <w:rPr>
          <w:rStyle w:val="FootnoteReference"/>
          <w:rtl/>
        </w:rPr>
        <w:footnoteReference w:id="5"/>
      </w:r>
      <w:r w:rsidR="00F553EB" w:rsidRPr="0035167C">
        <w:rPr>
          <w:rFonts w:hint="cs"/>
          <w:b/>
          <w:bCs/>
          <w:rtl/>
        </w:rPr>
        <w:t xml:space="preserve"> </w:t>
      </w:r>
      <w:r w:rsidR="00F553EB" w:rsidRPr="0035167C">
        <w:t>[5,</w:t>
      </w:r>
      <w:r w:rsidR="006A3113">
        <w:t xml:space="preserve"> </w:t>
      </w:r>
      <w:r w:rsidR="00F553EB" w:rsidRPr="0035167C">
        <w:t>12]</w:t>
      </w:r>
      <w:r w:rsidR="00F553EB" w:rsidRPr="0035167C">
        <w:rPr>
          <w:rFonts w:hint="cs"/>
          <w:rtl/>
        </w:rPr>
        <w:t xml:space="preserve"> </w:t>
      </w:r>
      <w:r w:rsidRPr="0035167C">
        <w:rPr>
          <w:rFonts w:hint="cs"/>
          <w:rtl/>
        </w:rPr>
        <w:t>و... است. روش‌های عددی برای شناسایی آسیب نیازمند حل مسئله وارون هستند و معمولاً با کمک تعریف یک مسئله بهینه‌یابی حل می‌شوند. در روش‌های تصادفی بهینه‌یابی، ممکن است به صدها تکرار برای رسیدن به همگرایی نیاز باشد که البته این تعداد به روش مورد استفاده و مشخصات مسئله بستگی دارد. به دلیل تغییر محل آسیب به ازای هر حل الگوریتم بهینه‌یابی در شناسایی آسیب سازه‌ها، روش‌هایی همچون المان محدود</w:t>
      </w:r>
      <w:r w:rsidR="00E238EC" w:rsidRPr="0035167C">
        <w:rPr>
          <w:rFonts w:hint="cs"/>
          <w:rtl/>
        </w:rPr>
        <w:t xml:space="preserve"> نیازمند شبکه‌بندی ‌مجدد</w:t>
      </w:r>
      <w:r w:rsidR="00E238EC" w:rsidRPr="0035167C">
        <w:rPr>
          <w:rStyle w:val="FootnoteReference"/>
          <w:rtl/>
        </w:rPr>
        <w:footnoteReference w:id="6"/>
      </w:r>
      <w:r w:rsidR="00E238EC" w:rsidRPr="0035167C">
        <w:rPr>
          <w:rFonts w:hint="cs"/>
          <w:rtl/>
        </w:rPr>
        <w:t xml:space="preserve"> در هر تکرار الگوریتم هستند که انجام آن باعث افزایش چشم‌گیر زمان محاسبات خواهد شد. </w:t>
      </w:r>
      <w:r w:rsidR="00E238EC" w:rsidRPr="0035167C">
        <w:rPr>
          <w:rtl/>
        </w:rPr>
        <w:t>همچن</w:t>
      </w:r>
      <w:r w:rsidR="00E238EC" w:rsidRPr="0035167C">
        <w:rPr>
          <w:rFonts w:hint="cs"/>
          <w:rtl/>
        </w:rPr>
        <w:t>ی</w:t>
      </w:r>
      <w:r w:rsidR="00E238EC" w:rsidRPr="0035167C">
        <w:rPr>
          <w:rFonts w:hint="eastAsia"/>
          <w:rtl/>
        </w:rPr>
        <w:t>ن</w:t>
      </w:r>
      <w:r w:rsidR="00E238EC" w:rsidRPr="0035167C">
        <w:rPr>
          <w:rtl/>
        </w:rPr>
        <w:t xml:space="preserve"> روش</w:t>
      </w:r>
      <w:r w:rsidR="00E238EC" w:rsidRPr="0035167C">
        <w:rPr>
          <w:rFonts w:hint="cs"/>
          <w:rtl/>
        </w:rPr>
        <w:t xml:space="preserve"> المان محدود</w:t>
      </w:r>
      <w:r w:rsidR="00E238EC" w:rsidRPr="0035167C">
        <w:rPr>
          <w:rtl/>
        </w:rPr>
        <w:t xml:space="preserve"> ممکن است </w:t>
      </w:r>
      <w:r w:rsidR="00E238EC" w:rsidRPr="0035167C">
        <w:rPr>
          <w:rFonts w:hint="cs"/>
          <w:rtl/>
        </w:rPr>
        <w:t xml:space="preserve">موجب </w:t>
      </w:r>
      <w:r w:rsidR="00E238EC" w:rsidRPr="0035167C">
        <w:rPr>
          <w:rtl/>
        </w:rPr>
        <w:t>خطاها</w:t>
      </w:r>
      <w:r w:rsidR="00E238EC" w:rsidRPr="0035167C">
        <w:rPr>
          <w:rFonts w:hint="cs"/>
          <w:rtl/>
        </w:rPr>
        <w:t>یی</w:t>
      </w:r>
      <w:r w:rsidR="00E238EC" w:rsidRPr="0035167C">
        <w:rPr>
          <w:rtl/>
        </w:rPr>
        <w:t xml:space="preserve"> </w:t>
      </w:r>
      <w:r w:rsidR="00E238EC" w:rsidRPr="0035167C">
        <w:rPr>
          <w:rFonts w:hint="cs"/>
          <w:rtl/>
        </w:rPr>
        <w:t>در تحلیل انتشار موج شود و یا</w:t>
      </w:r>
      <w:r w:rsidR="00E238EC" w:rsidRPr="0035167C">
        <w:rPr>
          <w:rtl/>
        </w:rPr>
        <w:t xml:space="preserve"> نوسانات با مودها</w:t>
      </w:r>
      <w:r w:rsidR="00E238EC" w:rsidRPr="0035167C">
        <w:rPr>
          <w:rFonts w:hint="cs"/>
          <w:rtl/>
        </w:rPr>
        <w:t>ی</w:t>
      </w:r>
      <w:r w:rsidR="00E238EC" w:rsidRPr="0035167C">
        <w:rPr>
          <w:rtl/>
        </w:rPr>
        <w:t xml:space="preserve"> ساختگ</w:t>
      </w:r>
      <w:r w:rsidR="00E238EC" w:rsidRPr="0035167C">
        <w:rPr>
          <w:rFonts w:hint="cs"/>
          <w:rtl/>
        </w:rPr>
        <w:t>ی</w:t>
      </w:r>
      <w:r w:rsidR="00E238EC" w:rsidRPr="0035167C">
        <w:rPr>
          <w:rtl/>
        </w:rPr>
        <w:t xml:space="preserve"> </w:t>
      </w:r>
      <w:r w:rsidR="00E238EC" w:rsidRPr="0035167C">
        <w:rPr>
          <w:rFonts w:hint="cs"/>
          <w:rtl/>
        </w:rPr>
        <w:t xml:space="preserve">ایجاد کند. </w:t>
      </w:r>
      <w:r w:rsidR="00E238EC" w:rsidRPr="0035167C">
        <w:rPr>
          <w:rtl/>
        </w:rPr>
        <w:t>ه</w:t>
      </w:r>
      <w:r w:rsidR="00E238EC" w:rsidRPr="0035167C">
        <w:rPr>
          <w:rFonts w:hint="cs"/>
          <w:rtl/>
        </w:rPr>
        <w:t>ا</w:t>
      </w:r>
      <w:r w:rsidR="00E238EC" w:rsidRPr="0035167C">
        <w:rPr>
          <w:rtl/>
        </w:rPr>
        <w:t>م و باته روش</w:t>
      </w:r>
      <w:r w:rsidR="00E238EC" w:rsidRPr="0035167C">
        <w:rPr>
          <w:rFonts w:hint="cs"/>
          <w:rtl/>
        </w:rPr>
        <w:t>ی</w:t>
      </w:r>
      <w:r w:rsidR="00E238EC" w:rsidRPr="0035167C">
        <w:rPr>
          <w:rtl/>
        </w:rPr>
        <w:t xml:space="preserve"> برا</w:t>
      </w:r>
      <w:r w:rsidR="00E238EC" w:rsidRPr="0035167C">
        <w:rPr>
          <w:rFonts w:hint="cs"/>
          <w:rtl/>
        </w:rPr>
        <w:t>ی</w:t>
      </w:r>
      <w:r w:rsidR="00E238EC" w:rsidRPr="0035167C">
        <w:rPr>
          <w:rtl/>
        </w:rPr>
        <w:t xml:space="preserve"> مقابله با </w:t>
      </w:r>
      <w:r w:rsidR="00E238EC" w:rsidRPr="0035167C">
        <w:rPr>
          <w:rFonts w:hint="cs"/>
          <w:rtl/>
        </w:rPr>
        <w:t xml:space="preserve">این خطاها </w:t>
      </w:r>
      <w:r w:rsidR="00E238EC" w:rsidRPr="0035167C">
        <w:rPr>
          <w:rtl/>
        </w:rPr>
        <w:t>بر مبنا</w:t>
      </w:r>
      <w:r w:rsidR="00E238EC" w:rsidRPr="0035167C">
        <w:rPr>
          <w:rFonts w:hint="cs"/>
          <w:rtl/>
        </w:rPr>
        <w:t>ی</w:t>
      </w:r>
      <w:r w:rsidR="00E238EC" w:rsidRPr="0035167C">
        <w:rPr>
          <w:rtl/>
        </w:rPr>
        <w:t xml:space="preserve"> توابع هارمون</w:t>
      </w:r>
      <w:r w:rsidR="00E238EC" w:rsidRPr="0035167C">
        <w:rPr>
          <w:rFonts w:hint="cs"/>
          <w:rtl/>
        </w:rPr>
        <w:t>ی</w:t>
      </w:r>
      <w:r w:rsidR="00E238EC" w:rsidRPr="0035167C">
        <w:rPr>
          <w:rFonts w:hint="eastAsia"/>
          <w:rtl/>
        </w:rPr>
        <w:t>ک</w:t>
      </w:r>
      <w:r w:rsidR="00E238EC" w:rsidRPr="0035167C">
        <w:rPr>
          <w:rtl/>
        </w:rPr>
        <w:t xml:space="preserve"> </w:t>
      </w:r>
      <w:r w:rsidR="00E238EC" w:rsidRPr="0035167C">
        <w:rPr>
          <w:rFonts w:hint="cs"/>
          <w:rtl/>
        </w:rPr>
        <w:t>پیشنهاد کردند</w:t>
      </w:r>
      <w:r w:rsidR="00E238EC" w:rsidRPr="0035167C">
        <w:rPr>
          <w:rFonts w:hint="cs"/>
          <w:sz w:val="20"/>
          <w:szCs w:val="28"/>
          <w:rtl/>
        </w:rPr>
        <w:t xml:space="preserve"> </w:t>
      </w:r>
      <w:r w:rsidR="00E238EC" w:rsidRPr="0035167C">
        <w:t>[10]</w:t>
      </w:r>
      <w:r w:rsidR="00E238EC" w:rsidRPr="0035167C">
        <w:rPr>
          <w:rFonts w:hint="cs"/>
          <w:rtl/>
        </w:rPr>
        <w:t xml:space="preserve">. </w:t>
      </w:r>
      <w:r w:rsidR="00E238EC" w:rsidRPr="0035167C">
        <w:rPr>
          <w:rFonts w:hint="cs"/>
          <w:sz w:val="26"/>
          <w:rtl/>
        </w:rPr>
        <w:t xml:space="preserve">از آنجا که در روش‌های رایج المان محدود در شناسایی آسیب (مانند ترک) نخست محل ترک توسط یک درز بین المان‌های مجاور مدل‌سازی می‌شود و توسط روش‌های تکراری مانند الگوریتم‌های بهینه‌یابی، مکان قرارگیری آسیب تغییر می‌کند، نیاز به شبکه‌بندی مجدد است که این شبکه‌بندی مجدد در کل گام‌های الگوریتم می‌تواند به صدها یا هزاران مرتبه برسد. انجام پالایش شبکه متعدد موجب کارایی نامطلوب روش از جنبه محاسباتی می‌شود؛ و به </w:t>
      </w:r>
      <w:r w:rsidR="00AD3198" w:rsidRPr="0035167C">
        <w:rPr>
          <w:rFonts w:hint="cs"/>
          <w:sz w:val="26"/>
          <w:rtl/>
        </w:rPr>
        <w:t xml:space="preserve">همین </w:t>
      </w:r>
      <w:r w:rsidR="006A3113">
        <w:rPr>
          <w:rFonts w:hint="cs"/>
          <w:sz w:val="26"/>
          <w:rtl/>
        </w:rPr>
        <w:t>منظور</w:t>
      </w:r>
      <w:r w:rsidR="00AD3198" w:rsidRPr="0035167C">
        <w:rPr>
          <w:rFonts w:hint="cs"/>
          <w:sz w:val="26"/>
          <w:rtl/>
        </w:rPr>
        <w:t xml:space="preserve"> روش المان محدود توسعه‌</w:t>
      </w:r>
      <w:r w:rsidR="00E238EC" w:rsidRPr="0035167C">
        <w:rPr>
          <w:rFonts w:hint="cs"/>
          <w:sz w:val="26"/>
          <w:rtl/>
        </w:rPr>
        <w:t xml:space="preserve">یافته ارائه شده ‌است که هدف </w:t>
      </w:r>
      <w:r w:rsidR="00E238EC" w:rsidRPr="0035167C">
        <w:rPr>
          <w:rFonts w:hint="cs"/>
          <w:sz w:val="26"/>
          <w:rtl/>
        </w:rPr>
        <w:t>آن مدل‌سازی محیط‌های ناپیوسته با تلاش محاسباتی کمینه است</w:t>
      </w:r>
      <w:r w:rsidR="00E238EC" w:rsidRPr="0035167C">
        <w:rPr>
          <w:rFonts w:hint="cs"/>
          <w:sz w:val="28"/>
          <w:szCs w:val="28"/>
          <w:rtl/>
        </w:rPr>
        <w:t xml:space="preserve"> </w:t>
      </w:r>
      <w:r w:rsidR="00E238EC" w:rsidRPr="0035167C">
        <w:rPr>
          <w:szCs w:val="14"/>
        </w:rPr>
        <w:t>[</w:t>
      </w:r>
      <w:r w:rsidR="00E238EC" w:rsidRPr="0035167C">
        <w:rPr>
          <w:szCs w:val="16"/>
        </w:rPr>
        <w:t>12-13]</w:t>
      </w:r>
      <w:r w:rsidR="00E238EC" w:rsidRPr="0035167C">
        <w:rPr>
          <w:rFonts w:hint="cs"/>
          <w:szCs w:val="14"/>
          <w:rtl/>
        </w:rPr>
        <w:t>.</w:t>
      </w:r>
      <w:r w:rsidR="00E238EC" w:rsidRPr="0035167C">
        <w:rPr>
          <w:rFonts w:hint="cs"/>
          <w:sz w:val="26"/>
          <w:rtl/>
        </w:rPr>
        <w:t xml:space="preserve"> روش‌های عددی گوناگونی در زمینه شناسایی آسیب سازه‌ها بکار رفته است که موارد مرتبط در ادامه خلاصه شده‌اند</w:t>
      </w:r>
      <w:r w:rsidR="00E238EC" w:rsidRPr="0035167C">
        <w:rPr>
          <w:rFonts w:hint="cs"/>
          <w:rtl/>
        </w:rPr>
        <w:t xml:space="preserve">. </w:t>
      </w:r>
      <w:r w:rsidR="00E238EC" w:rsidRPr="0035167C">
        <w:rPr>
          <w:rFonts w:hint="cs"/>
          <w:sz w:val="26"/>
          <w:rtl/>
        </w:rPr>
        <w:t xml:space="preserve">لیوانی و همکاران از روش المان محدود توسعه‌یافته و الگوریتم بهینه‌یابی اجتماع ذرات برای شناسایی آسیب در سازه‌های دوبعدی </w:t>
      </w:r>
      <w:r w:rsidR="00AD3198" w:rsidRPr="0035167C">
        <w:rPr>
          <w:rFonts w:hint="cs"/>
          <w:sz w:val="26"/>
          <w:rtl/>
        </w:rPr>
        <w:t>استفاده کردند</w:t>
      </w:r>
      <w:r w:rsidR="00F553EB" w:rsidRPr="0035167C">
        <w:rPr>
          <w:rFonts w:hint="cs"/>
          <w:sz w:val="20"/>
          <w:szCs w:val="28"/>
          <w:rtl/>
        </w:rPr>
        <w:t xml:space="preserve"> </w:t>
      </w:r>
      <w:r w:rsidR="00F553EB" w:rsidRPr="0035167C">
        <w:t>[5,</w:t>
      </w:r>
      <w:r w:rsidR="006A3113">
        <w:t xml:space="preserve"> </w:t>
      </w:r>
      <w:r w:rsidR="00F553EB" w:rsidRPr="0035167C">
        <w:t>14]</w:t>
      </w:r>
      <w:r w:rsidR="00E238EC" w:rsidRPr="0035167C">
        <w:rPr>
          <w:rFonts w:hint="cs"/>
          <w:sz w:val="26"/>
          <w:rtl/>
        </w:rPr>
        <w:t xml:space="preserve">. برای حل مسائل دینامیکی برای سازه‌های دارای چند حفره، </w:t>
      </w:r>
      <w:r w:rsidR="00AD3198" w:rsidRPr="0035167C">
        <w:rPr>
          <w:rFonts w:hint="cs"/>
          <w:sz w:val="26"/>
          <w:rtl/>
        </w:rPr>
        <w:t>از روش المان محدود توسعه‌</w:t>
      </w:r>
      <w:r w:rsidR="00E238EC" w:rsidRPr="0035167C">
        <w:rPr>
          <w:rFonts w:hint="cs"/>
          <w:sz w:val="26"/>
          <w:rtl/>
        </w:rPr>
        <w:t>یافته و الگوریتم بهینه‌یابی کلونی زنبور عسل استفاده شده است</w:t>
      </w:r>
      <w:r w:rsidR="00E238EC" w:rsidRPr="0035167C">
        <w:rPr>
          <w:rFonts w:hint="cs"/>
          <w:szCs w:val="18"/>
          <w:rtl/>
        </w:rPr>
        <w:t xml:space="preserve"> </w:t>
      </w:r>
      <w:r w:rsidR="00F553EB" w:rsidRPr="0035167C">
        <w:rPr>
          <w:szCs w:val="18"/>
        </w:rPr>
        <w:t>[15]</w:t>
      </w:r>
      <w:r w:rsidR="00E238EC" w:rsidRPr="0035167C">
        <w:rPr>
          <w:rFonts w:hint="cs"/>
          <w:sz w:val="26"/>
          <w:rtl/>
        </w:rPr>
        <w:t>. همچنین لطف</w:t>
      </w:r>
      <w:r w:rsidR="00F553EB" w:rsidRPr="0035167C">
        <w:rPr>
          <w:rFonts w:hint="cs"/>
          <w:sz w:val="26"/>
          <w:rtl/>
        </w:rPr>
        <w:t>‌اللهی‌</w:t>
      </w:r>
      <w:r w:rsidR="00E238EC" w:rsidRPr="0035167C">
        <w:rPr>
          <w:rFonts w:hint="cs"/>
          <w:sz w:val="26"/>
          <w:rtl/>
        </w:rPr>
        <w:t xml:space="preserve">یقین و همکاران از روش موجک </w:t>
      </w:r>
      <w:r w:rsidR="006A3113">
        <w:rPr>
          <w:rFonts w:hint="cs"/>
          <w:sz w:val="26"/>
          <w:rtl/>
        </w:rPr>
        <w:t>برای</w:t>
      </w:r>
      <w:r w:rsidR="00E238EC" w:rsidRPr="0035167C">
        <w:rPr>
          <w:rFonts w:hint="cs"/>
          <w:sz w:val="26"/>
          <w:rtl/>
        </w:rPr>
        <w:t xml:space="preserve"> شناسایی ترک در سدهای بتنی قوسی </w:t>
      </w:r>
      <w:r w:rsidR="00AD3198" w:rsidRPr="0035167C">
        <w:rPr>
          <w:rFonts w:hint="cs"/>
          <w:sz w:val="26"/>
          <w:rtl/>
        </w:rPr>
        <w:t>استفاده کردند</w:t>
      </w:r>
      <w:r w:rsidR="00E238EC" w:rsidRPr="0035167C">
        <w:rPr>
          <w:rFonts w:hint="cs"/>
          <w:sz w:val="26"/>
          <w:rtl/>
        </w:rPr>
        <w:t xml:space="preserve"> که این روش ارتباط نزدیکی با مباحث زمان و فرکانس دارد </w:t>
      </w:r>
      <w:r w:rsidR="00E238EC" w:rsidRPr="0035167C">
        <w:rPr>
          <w:szCs w:val="14"/>
        </w:rPr>
        <w:t>[</w:t>
      </w:r>
      <w:r w:rsidR="00E238EC" w:rsidRPr="0035167C">
        <w:rPr>
          <w:szCs w:val="16"/>
        </w:rPr>
        <w:t>16</w:t>
      </w:r>
      <w:r w:rsidR="00E238EC" w:rsidRPr="0035167C">
        <w:rPr>
          <w:szCs w:val="14"/>
        </w:rPr>
        <w:t>]</w:t>
      </w:r>
      <w:r w:rsidR="00E238EC" w:rsidRPr="0035167C">
        <w:rPr>
          <w:rFonts w:hint="cs"/>
          <w:sz w:val="26"/>
          <w:rtl/>
        </w:rPr>
        <w:t>.</w:t>
      </w:r>
      <w:r w:rsidR="00F553EB" w:rsidRPr="0035167C">
        <w:rPr>
          <w:rFonts w:hint="cs"/>
          <w:sz w:val="26"/>
          <w:rtl/>
        </w:rPr>
        <w:t xml:space="preserve"> </w:t>
      </w:r>
      <w:r w:rsidR="00E238EC" w:rsidRPr="0035167C">
        <w:rPr>
          <w:rFonts w:hint="cs"/>
          <w:sz w:val="26"/>
          <w:rtl/>
        </w:rPr>
        <w:t>البته روش‌های بدون شبکه نیز تا قبل</w:t>
      </w:r>
      <w:r w:rsidR="00AD3198" w:rsidRPr="0035167C">
        <w:rPr>
          <w:rFonts w:hint="cs"/>
          <w:sz w:val="26"/>
          <w:rtl/>
        </w:rPr>
        <w:t xml:space="preserve"> از ارائه روش المان محدود توسعه‌</w:t>
      </w:r>
      <w:r w:rsidR="00E238EC" w:rsidRPr="0035167C">
        <w:rPr>
          <w:rFonts w:hint="cs"/>
          <w:sz w:val="26"/>
          <w:rtl/>
        </w:rPr>
        <w:t xml:space="preserve">یافته مورد توجه پژوهشگران بود که مشکلاتی از قبیل زمان پردازش زیاد و وابستگی زیاد دقت حل به توابع شکل و </w:t>
      </w:r>
      <w:r w:rsidR="006A3113">
        <w:rPr>
          <w:rFonts w:hint="cs"/>
          <w:sz w:val="26"/>
          <w:rtl/>
        </w:rPr>
        <w:t>چگونگی</w:t>
      </w:r>
      <w:r w:rsidR="00E238EC" w:rsidRPr="0035167C">
        <w:rPr>
          <w:rFonts w:hint="cs"/>
          <w:sz w:val="26"/>
          <w:rtl/>
        </w:rPr>
        <w:t xml:space="preserve"> توزیع نقاط را دارا</w:t>
      </w:r>
      <w:r w:rsidR="00356AD5" w:rsidRPr="0035167C">
        <w:rPr>
          <w:rFonts w:hint="cs"/>
          <w:sz w:val="26"/>
          <w:rtl/>
        </w:rPr>
        <w:t xml:space="preserve"> بود </w:t>
      </w:r>
      <w:r w:rsidR="00F553EB" w:rsidRPr="0035167C">
        <w:rPr>
          <w:szCs w:val="18"/>
        </w:rPr>
        <w:t>[17-18]</w:t>
      </w:r>
      <w:r w:rsidR="00E238EC" w:rsidRPr="0035167C">
        <w:rPr>
          <w:rFonts w:hint="cs"/>
          <w:sz w:val="24"/>
          <w:rtl/>
        </w:rPr>
        <w:t>.</w:t>
      </w:r>
    </w:p>
    <w:p w:rsidR="00DA7D44" w:rsidRPr="0035167C" w:rsidRDefault="00F553EB" w:rsidP="00C41EFD">
      <w:pPr>
        <w:widowControl w:val="0"/>
        <w:rPr>
          <w:sz w:val="26"/>
          <w:rtl/>
        </w:rPr>
      </w:pPr>
      <w:r w:rsidRPr="0035167C">
        <w:rPr>
          <w:rFonts w:hint="cs"/>
          <w:rtl/>
        </w:rPr>
        <w:t>این پژوهش روش سلول محدود</w:t>
      </w:r>
      <w:r w:rsidRPr="0035167C">
        <w:rPr>
          <w:rStyle w:val="FootnoteReference"/>
          <w:rtl/>
        </w:rPr>
        <w:footnoteReference w:id="7"/>
      </w:r>
      <w:r w:rsidRPr="0035167C">
        <w:rPr>
          <w:rFonts w:hint="cs"/>
          <w:sz w:val="26"/>
          <w:rtl/>
        </w:rPr>
        <w:t xml:space="preserve"> </w:t>
      </w:r>
      <w:r w:rsidRPr="0035167C">
        <w:rPr>
          <w:rFonts w:hint="cs"/>
          <w:rtl/>
        </w:rPr>
        <w:t xml:space="preserve">را برای شناسایی آسیب سازه‌های پیوسته دو بعدی پیشنهاد می‌دهد. </w:t>
      </w:r>
      <w:r w:rsidRPr="0035167C">
        <w:rPr>
          <w:rFonts w:hint="cs"/>
          <w:sz w:val="26"/>
          <w:rtl/>
        </w:rPr>
        <w:t>در این راستا، یک مسئله بهینه‌یابی به‌عنوان مسئله وارون ارزیابی غیرمخرب آسیب‌های حفره‌ای تعریف می‌شود. آسیب موجود توسط روش عددی سلول محدود مدل‌سازی شده که از مزیت‌های این روش می‌توان ‌بی‌نیازی به شبکه‌بندی مجدد، دقت بالا در</w:t>
      </w:r>
      <w:r w:rsidR="003E397C" w:rsidRPr="0035167C">
        <w:rPr>
          <w:rFonts w:hint="cs"/>
          <w:sz w:val="26"/>
          <w:rtl/>
        </w:rPr>
        <w:t xml:space="preserve"> تحلیل</w:t>
      </w:r>
      <w:r w:rsidRPr="0035167C">
        <w:rPr>
          <w:rFonts w:hint="cs"/>
          <w:sz w:val="26"/>
          <w:rtl/>
        </w:rPr>
        <w:t xml:space="preserve"> </w:t>
      </w:r>
      <w:r w:rsidR="003E397C" w:rsidRPr="0035167C">
        <w:rPr>
          <w:rFonts w:hint="cs"/>
          <w:sz w:val="26"/>
          <w:rtl/>
        </w:rPr>
        <w:t>سازه‌های با هندسه</w:t>
      </w:r>
      <w:r w:rsidRPr="0035167C">
        <w:rPr>
          <w:rFonts w:hint="cs"/>
          <w:sz w:val="26"/>
          <w:rtl/>
        </w:rPr>
        <w:t xml:space="preserve"> پیچیده را نام برد. از الگوریتم اجتماع ذرات برای حل مسئله بهینه‌یابی استفاده شده است. نتایج نمونه‌های عددی گویای عملکرد مناسب روش پیشنهادی در شناسایی آسیب سازه است. </w:t>
      </w:r>
    </w:p>
    <w:p w:rsidR="00DA7D44" w:rsidRPr="0035167C" w:rsidRDefault="00943F82" w:rsidP="00C41EFD">
      <w:pPr>
        <w:pStyle w:val="a1"/>
        <w:spacing w:line="240" w:lineRule="auto"/>
        <w:rPr>
          <w:szCs w:val="24"/>
          <w:rtl/>
        </w:rPr>
      </w:pPr>
      <w:r w:rsidRPr="0035167C">
        <w:rPr>
          <w:rFonts w:hint="cs"/>
          <w:szCs w:val="24"/>
          <w:rtl/>
        </w:rPr>
        <w:t xml:space="preserve"> </w:t>
      </w:r>
    </w:p>
    <w:p w:rsidR="00DA7D44" w:rsidRPr="0029208C" w:rsidRDefault="00DA7D44" w:rsidP="00C41EFD">
      <w:pPr>
        <w:rPr>
          <w:rFonts w:cs="B Zar"/>
          <w:b/>
          <w:bCs/>
          <w:sz w:val="20"/>
          <w:szCs w:val="28"/>
          <w:rtl/>
        </w:rPr>
      </w:pPr>
      <w:r w:rsidRPr="0029208C">
        <w:rPr>
          <w:rFonts w:cs="B Zar" w:hint="cs"/>
          <w:b/>
          <w:bCs/>
          <w:sz w:val="20"/>
          <w:szCs w:val="28"/>
          <w:rtl/>
        </w:rPr>
        <w:t>2- روش سلول محدود</w:t>
      </w:r>
    </w:p>
    <w:p w:rsidR="00DA7D44" w:rsidRPr="0035167C" w:rsidRDefault="00DA7D44" w:rsidP="00C41EFD">
      <w:pPr>
        <w:widowControl w:val="0"/>
        <w:rPr>
          <w:rtl/>
        </w:rPr>
      </w:pPr>
      <w:r w:rsidRPr="0035167C">
        <w:rPr>
          <w:rFonts w:hint="cs"/>
          <w:rtl/>
        </w:rPr>
        <w:t xml:space="preserve">روش سلول محدود برای نخستین بار توسط پرویزیان و همکاران معرفی شد </w:t>
      </w:r>
      <w:r w:rsidR="0004416D" w:rsidRPr="0035167C">
        <w:rPr>
          <w:szCs w:val="14"/>
        </w:rPr>
        <w:t>[</w:t>
      </w:r>
      <w:r w:rsidR="0004416D" w:rsidRPr="0035167C">
        <w:rPr>
          <w:szCs w:val="16"/>
        </w:rPr>
        <w:t>19</w:t>
      </w:r>
      <w:r w:rsidR="0004416D" w:rsidRPr="0035167C">
        <w:rPr>
          <w:szCs w:val="14"/>
        </w:rPr>
        <w:t>]</w:t>
      </w:r>
      <w:r w:rsidRPr="0035167C">
        <w:rPr>
          <w:rFonts w:hint="cs"/>
          <w:rtl/>
        </w:rPr>
        <w:t xml:space="preserve">. شبکه‌بندی مسائل با استفاده از روش سلول محدود </w:t>
      </w:r>
      <w:r w:rsidR="003E397C" w:rsidRPr="0035167C">
        <w:rPr>
          <w:rFonts w:hint="cs"/>
          <w:rtl/>
        </w:rPr>
        <w:t>به‌طور قابل‌توجهی ساده است و در</w:t>
      </w:r>
      <w:r w:rsidRPr="0035167C">
        <w:rPr>
          <w:rFonts w:hint="cs"/>
          <w:rtl/>
        </w:rPr>
        <w:t xml:space="preserve">نتیجه این روش می‌تواند به خوبی </w:t>
      </w:r>
      <w:r w:rsidR="001B1A8D" w:rsidRPr="0035167C">
        <w:rPr>
          <w:rFonts w:hint="cs"/>
          <w:rtl/>
        </w:rPr>
        <w:t>آثار</w:t>
      </w:r>
      <w:r w:rsidRPr="0035167C">
        <w:rPr>
          <w:rFonts w:hint="cs"/>
          <w:rtl/>
        </w:rPr>
        <w:t xml:space="preserve"> هندسه پیچ</w:t>
      </w:r>
      <w:r w:rsidR="001B1A8D" w:rsidRPr="0035167C">
        <w:rPr>
          <w:rFonts w:hint="cs"/>
          <w:rtl/>
        </w:rPr>
        <w:t xml:space="preserve">یده و ناپیوستگی‌هایی </w:t>
      </w:r>
      <w:r w:rsidR="001B1A8D" w:rsidRPr="0035167C">
        <w:rPr>
          <w:rFonts w:hint="cs"/>
          <w:rtl/>
        </w:rPr>
        <w:lastRenderedPageBreak/>
        <w:t>همچون حفره‌ها</w:t>
      </w:r>
      <w:r w:rsidRPr="0035167C">
        <w:rPr>
          <w:rFonts w:hint="cs"/>
          <w:rtl/>
        </w:rPr>
        <w:t xml:space="preserve"> را با دقت و کارایی محاسباتی مناسب درنظر بگیرد</w:t>
      </w:r>
      <w:r w:rsidR="0004416D" w:rsidRPr="0035167C">
        <w:rPr>
          <w:rFonts w:hint="cs"/>
          <w:rtl/>
        </w:rPr>
        <w:t xml:space="preserve"> </w:t>
      </w:r>
      <w:r w:rsidR="0004416D" w:rsidRPr="0035167C">
        <w:rPr>
          <w:szCs w:val="14"/>
        </w:rPr>
        <w:t>[</w:t>
      </w:r>
      <w:r w:rsidR="0004416D" w:rsidRPr="0035167C">
        <w:rPr>
          <w:szCs w:val="16"/>
        </w:rPr>
        <w:t>20</w:t>
      </w:r>
      <w:r w:rsidR="0004416D" w:rsidRPr="0035167C">
        <w:rPr>
          <w:szCs w:val="14"/>
        </w:rPr>
        <w:t>]</w:t>
      </w:r>
      <w:r w:rsidRPr="0035167C">
        <w:rPr>
          <w:rFonts w:hint="cs"/>
          <w:rtl/>
        </w:rPr>
        <w:t>. در روش سلول محدود با دو محیط اصلی و مجازی در دامنه مسئله مواجه هستیم</w:t>
      </w:r>
      <w:r w:rsidR="0004416D" w:rsidRPr="0035167C">
        <w:rPr>
          <w:rFonts w:hint="cs"/>
          <w:rtl/>
        </w:rPr>
        <w:t xml:space="preserve"> </w:t>
      </w:r>
      <w:r w:rsidR="0004416D" w:rsidRPr="0035167C">
        <w:rPr>
          <w:szCs w:val="14"/>
        </w:rPr>
        <w:t>[</w:t>
      </w:r>
      <w:r w:rsidR="0004416D" w:rsidRPr="0035167C">
        <w:rPr>
          <w:szCs w:val="16"/>
        </w:rPr>
        <w:t>19</w:t>
      </w:r>
      <w:r w:rsidR="0004416D" w:rsidRPr="0035167C">
        <w:rPr>
          <w:szCs w:val="14"/>
        </w:rPr>
        <w:t>]</w:t>
      </w:r>
      <w:r w:rsidRPr="0035167C">
        <w:rPr>
          <w:rFonts w:hint="cs"/>
          <w:rtl/>
        </w:rPr>
        <w:t>. در این بخش معادلات حاکم بر تحلیل الاستواستاتیک مورد بررسی قرار می‌گیرد:</w:t>
      </w:r>
    </w:p>
    <w:tbl>
      <w:tblPr>
        <w:tblStyle w:val="TableGrid"/>
        <w:bidiVisual/>
        <w:tblW w:w="0" w:type="auto"/>
        <w:tblLook w:val="04A0" w:firstRow="1" w:lastRow="0" w:firstColumn="1" w:lastColumn="0" w:noHBand="0" w:noVBand="1"/>
      </w:tblPr>
      <w:tblGrid>
        <w:gridCol w:w="788"/>
        <w:gridCol w:w="3773"/>
      </w:tblGrid>
      <w:tr w:rsidR="00DA7D44" w:rsidRPr="0035167C" w:rsidTr="000923B5">
        <w:tc>
          <w:tcPr>
            <w:tcW w:w="1222" w:type="dxa"/>
            <w:tcBorders>
              <w:top w:val="nil"/>
              <w:left w:val="nil"/>
              <w:bottom w:val="nil"/>
              <w:right w:val="nil"/>
            </w:tcBorders>
            <w:vAlign w:val="center"/>
          </w:tcPr>
          <w:p w:rsidR="00DA7D44" w:rsidRPr="0035167C" w:rsidRDefault="00DA7D44" w:rsidP="00C41EFD">
            <w:pPr>
              <w:widowControl w:val="0"/>
              <w:jc w:val="left"/>
              <w:rPr>
                <w:rFonts w:eastAsiaTheme="minorHAnsi"/>
                <w:rtl/>
              </w:rPr>
            </w:pPr>
            <w:r w:rsidRPr="0035167C">
              <w:rPr>
                <w:rFonts w:eastAsiaTheme="minorHAnsi" w:hint="cs"/>
                <w:sz w:val="16"/>
                <w:szCs w:val="22"/>
                <w:rtl/>
              </w:rPr>
              <w:t>(1)</w:t>
            </w:r>
          </w:p>
        </w:tc>
        <w:tc>
          <w:tcPr>
            <w:tcW w:w="7272" w:type="dxa"/>
            <w:tcBorders>
              <w:top w:val="nil"/>
              <w:left w:val="nil"/>
              <w:bottom w:val="nil"/>
              <w:right w:val="nil"/>
            </w:tcBorders>
            <w:vAlign w:val="center"/>
          </w:tcPr>
          <w:p w:rsidR="00DA7D44" w:rsidRPr="0035167C" w:rsidRDefault="00DA7D44" w:rsidP="00C41EFD">
            <w:pPr>
              <w:widowControl w:val="0"/>
              <w:bidi w:val="0"/>
              <w:jc w:val="left"/>
              <w:rPr>
                <w:rFonts w:eastAsiaTheme="minorHAnsi"/>
                <w:rtl/>
              </w:rPr>
            </w:pPr>
            <m:oMath>
              <m:r>
                <m:rPr>
                  <m:sty m:val="p"/>
                </m:rPr>
                <w:rPr>
                  <w:rFonts w:ascii="Cambria Math" w:eastAsiaTheme="minorHAnsi" w:hAnsi="Cambria Math" w:cs="Times New Roman"/>
                  <w:szCs w:val="18"/>
                </w:rPr>
                <m:t>∇∙</m:t>
              </m:r>
              <m:r>
                <m:rPr>
                  <m:sty m:val="b"/>
                </m:rPr>
                <w:rPr>
                  <w:rFonts w:ascii="Cambria Math" w:eastAsiaTheme="minorHAnsi" w:hAnsi="Cambria Math" w:cs="Times New Roman"/>
                  <w:szCs w:val="18"/>
                </w:rPr>
                <m:t>σ</m:t>
              </m:r>
              <m:r>
                <w:rPr>
                  <w:rFonts w:ascii="Cambria Math" w:eastAsiaTheme="minorHAnsi" w:hAnsi="Cambria Math" w:cs="Times New Roman"/>
                  <w:szCs w:val="18"/>
                </w:rPr>
                <m:t>+</m:t>
              </m:r>
              <m:r>
                <m:rPr>
                  <m:sty m:val="b"/>
                </m:rPr>
                <w:rPr>
                  <w:rFonts w:ascii="Cambria Math" w:eastAsiaTheme="minorHAnsi" w:hAnsi="Cambria Math" w:cs="Times New Roman"/>
                  <w:szCs w:val="18"/>
                </w:rPr>
                <m:t>b</m:t>
              </m:r>
              <m:r>
                <w:rPr>
                  <w:rFonts w:ascii="Cambria Math" w:eastAsiaTheme="minorHAnsi" w:hAnsi="Cambria Math" w:cs="Times New Roman"/>
                  <w:szCs w:val="18"/>
                </w:rPr>
                <m:t>=</m:t>
              </m:r>
              <m:r>
                <m:rPr>
                  <m:sty m:val="bi"/>
                </m:rPr>
                <w:rPr>
                  <w:rFonts w:ascii="Cambria Math" w:eastAsiaTheme="minorHAnsi" w:hAnsi="Cambria Math" w:cs="Times New Roman"/>
                  <w:szCs w:val="18"/>
                </w:rPr>
                <m:t xml:space="preserve">0     </m:t>
              </m:r>
              <m:r>
                <w:rPr>
                  <w:rFonts w:ascii="Cambria Math" w:eastAsiaTheme="minorHAnsi" w:hAnsi="Cambria Math" w:cs="Times New Roman"/>
                  <w:szCs w:val="18"/>
                </w:rPr>
                <m:t xml:space="preserve"> </m:t>
              </m:r>
              <m:r>
                <m:rPr>
                  <m:sty m:val="p"/>
                </m:rPr>
                <w:rPr>
                  <w:rFonts w:ascii="Cambria Math" w:eastAsiaTheme="minorHAnsi" w:hAnsi="Cambria Math" w:cs="Times New Roman"/>
                  <w:szCs w:val="18"/>
                </w:rPr>
                <m:t>in</m:t>
              </m:r>
              <m:r>
                <w:rPr>
                  <w:rFonts w:ascii="Cambria Math" w:eastAsiaTheme="minorHAnsi" w:hAnsi="Cambria Math" w:cs="Times New Roman"/>
                  <w:szCs w:val="18"/>
                </w:rPr>
                <m:t xml:space="preserve">  </m:t>
              </m:r>
              <m:r>
                <w:rPr>
                  <w:rFonts w:ascii="Cambria Math" w:eastAsiaTheme="minorHAnsi" w:hAnsi="Cambria Math"/>
                </w:rPr>
                <m:t xml:space="preserve">  </m:t>
              </m:r>
              <m:r>
                <m:rPr>
                  <m:sty m:val="p"/>
                </m:rPr>
                <w:rPr>
                  <w:rFonts w:ascii="Cambria Math" w:eastAsiaTheme="minorHAnsi" w:hAnsi="Cambria Math" w:cs="Times New Roman"/>
                  <w:szCs w:val="18"/>
                </w:rPr>
                <m:t>Ω</m:t>
              </m:r>
            </m:oMath>
            <w:r w:rsidRPr="0035167C">
              <w:rPr>
                <w:rFonts w:eastAsiaTheme="minorHAnsi"/>
                <w:b/>
                <w:bCs/>
                <w:szCs w:val="18"/>
              </w:rPr>
              <w:tab/>
            </w:r>
          </w:p>
        </w:tc>
      </w:tr>
    </w:tbl>
    <w:p w:rsidR="00DA7D44" w:rsidRPr="0035167C" w:rsidRDefault="00DA7D44" w:rsidP="00C41EFD">
      <w:pPr>
        <w:widowControl w:val="0"/>
        <w:rPr>
          <w:rtl/>
        </w:rPr>
      </w:pPr>
      <w:r w:rsidRPr="0035167C">
        <w:rPr>
          <w:rFonts w:hint="cs"/>
          <w:rtl/>
        </w:rPr>
        <w:t xml:space="preserve">که این معادله روی دامنه‌ </w:t>
      </w:r>
      <w:r w:rsidRPr="0035167C">
        <w:t xml:space="preserve"> </w:t>
      </w:r>
      <m:oMath>
        <m:r>
          <m:rPr>
            <m:sty m:val="p"/>
          </m:rPr>
          <w:rPr>
            <w:rFonts w:ascii="Cambria Math" w:hAnsi="Cambria Math" w:cs="Cambria" w:hint="cs"/>
            <w:sz w:val="16"/>
            <w:szCs w:val="18"/>
            <w:rtl/>
          </w:rPr>
          <m:t>Ω</m:t>
        </m:r>
      </m:oMath>
      <w:r w:rsidRPr="0035167C">
        <w:rPr>
          <w:rFonts w:hint="cs"/>
          <w:rtl/>
        </w:rPr>
        <w:t xml:space="preserve"> مسئله الاستیک خطی برقرار است؛ </w:t>
      </w:r>
      <m:oMath>
        <m:r>
          <m:rPr>
            <m:sty m:val="b"/>
          </m:rPr>
          <w:rPr>
            <w:rFonts w:ascii="Cambria Math" w:hAnsi="Cambria Math"/>
            <w:szCs w:val="20"/>
          </w:rPr>
          <m:t>b</m:t>
        </m:r>
      </m:oMath>
      <w:r w:rsidRPr="0035167C">
        <w:rPr>
          <w:rFonts w:hint="cs"/>
          <w:rtl/>
        </w:rPr>
        <w:t xml:space="preserve"> نیروی حجمی و </w:t>
      </w:r>
      <m:oMath>
        <m:r>
          <m:rPr>
            <m:sty m:val="b"/>
          </m:rPr>
          <w:rPr>
            <w:rFonts w:ascii="Cambria Math" w:hAnsi="Cambria Math" w:cs="Times New Roman"/>
            <w:szCs w:val="18"/>
          </w:rPr>
          <m:t>σ</m:t>
        </m:r>
      </m:oMath>
      <w:r w:rsidR="007457A1" w:rsidRPr="0035167C">
        <w:rPr>
          <w:rFonts w:hint="cs"/>
          <w:rtl/>
        </w:rPr>
        <w:t xml:space="preserve"> </w:t>
      </w:r>
      <w:r w:rsidRPr="0035167C">
        <w:rPr>
          <w:rFonts w:hint="cs"/>
          <w:rtl/>
        </w:rPr>
        <w:t>تانسور تنش</w:t>
      </w:r>
      <w:r w:rsidR="006A3113">
        <w:rPr>
          <w:rFonts w:hint="cs"/>
          <w:rtl/>
        </w:rPr>
        <w:t xml:space="preserve"> است. فرم تضعیف‌‌شده معادله 1</w:t>
      </w:r>
      <w:r w:rsidRPr="0035167C">
        <w:rPr>
          <w:rFonts w:hint="cs"/>
          <w:rtl/>
        </w:rPr>
        <w:t xml:space="preserve"> منجر به معادله زیر می‌شود:</w:t>
      </w:r>
    </w:p>
    <w:tbl>
      <w:tblPr>
        <w:tblStyle w:val="TableGrid"/>
        <w:bidiVisual/>
        <w:tblW w:w="0" w:type="auto"/>
        <w:tblLook w:val="04A0" w:firstRow="1" w:lastRow="0" w:firstColumn="1" w:lastColumn="0" w:noHBand="0" w:noVBand="1"/>
      </w:tblPr>
      <w:tblGrid>
        <w:gridCol w:w="744"/>
        <w:gridCol w:w="3817"/>
      </w:tblGrid>
      <w:tr w:rsidR="00DA7D44" w:rsidRPr="0035167C" w:rsidTr="000923B5">
        <w:tc>
          <w:tcPr>
            <w:tcW w:w="1222" w:type="dxa"/>
            <w:tcBorders>
              <w:top w:val="nil"/>
              <w:left w:val="nil"/>
              <w:bottom w:val="nil"/>
              <w:right w:val="nil"/>
            </w:tcBorders>
            <w:vAlign w:val="center"/>
          </w:tcPr>
          <w:p w:rsidR="00DA7D44" w:rsidRPr="0035167C" w:rsidRDefault="00DA7D44" w:rsidP="00C41EFD">
            <w:pPr>
              <w:widowControl w:val="0"/>
              <w:jc w:val="left"/>
              <w:rPr>
                <w:rFonts w:eastAsiaTheme="minorHAnsi"/>
                <w:rtl/>
              </w:rPr>
            </w:pPr>
            <w:r w:rsidRPr="0035167C">
              <w:rPr>
                <w:rFonts w:eastAsiaTheme="minorHAnsi" w:hint="cs"/>
                <w:sz w:val="16"/>
                <w:szCs w:val="22"/>
                <w:rtl/>
              </w:rPr>
              <w:t>(2)</w:t>
            </w:r>
          </w:p>
        </w:tc>
        <w:tc>
          <w:tcPr>
            <w:tcW w:w="7272" w:type="dxa"/>
            <w:tcBorders>
              <w:top w:val="nil"/>
              <w:left w:val="nil"/>
              <w:bottom w:val="nil"/>
              <w:right w:val="nil"/>
            </w:tcBorders>
            <w:vAlign w:val="center"/>
          </w:tcPr>
          <w:p w:rsidR="00DA7D44" w:rsidRPr="0035167C" w:rsidRDefault="00324BDD" w:rsidP="00C41EFD">
            <w:pPr>
              <w:widowControl w:val="0"/>
              <w:bidi w:val="0"/>
              <w:jc w:val="left"/>
              <w:rPr>
                <w:rFonts w:eastAsiaTheme="minorHAnsi"/>
                <w:rtl/>
              </w:rPr>
            </w:pPr>
            <m:oMathPara>
              <m:oMathParaPr>
                <m:jc m:val="left"/>
              </m:oMathParaPr>
              <m:oMath>
                <m:nary>
                  <m:naryPr>
                    <m:limLoc m:val="subSup"/>
                    <m:ctrlPr>
                      <w:rPr>
                        <w:rFonts w:ascii="Cambria Math" w:eastAsiaTheme="minorHAnsi" w:hAnsi="Cambria Math" w:cs="Times New Roman"/>
                        <w:i/>
                        <w:iCs/>
                        <w:szCs w:val="18"/>
                      </w:rPr>
                    </m:ctrlPr>
                  </m:naryPr>
                  <m:sub>
                    <m:r>
                      <m:rPr>
                        <m:sty m:val="p"/>
                      </m:rPr>
                      <w:rPr>
                        <w:rFonts w:ascii="Cambria Math" w:eastAsiaTheme="minorHAnsi" w:hAnsi="Cambria Math" w:cs="Times New Roman"/>
                        <w:szCs w:val="18"/>
                      </w:rPr>
                      <m:t>Ω</m:t>
                    </m:r>
                  </m:sub>
                  <m:sup/>
                  <m:e>
                    <m:sSup>
                      <m:sSupPr>
                        <m:ctrlPr>
                          <w:rPr>
                            <w:rFonts w:ascii="Cambria Math" w:eastAsiaTheme="minorHAnsi" w:hAnsi="Cambria Math" w:cs="Times New Roman"/>
                            <w:i/>
                            <w:iCs/>
                            <w:szCs w:val="18"/>
                          </w:rPr>
                        </m:ctrlPr>
                      </m:sSupPr>
                      <m:e>
                        <m:d>
                          <m:dPr>
                            <m:begChr m:val="["/>
                            <m:endChr m:val="]"/>
                            <m:ctrlPr>
                              <w:rPr>
                                <w:rFonts w:ascii="Cambria Math" w:eastAsiaTheme="minorHAnsi" w:hAnsi="Cambria Math" w:cs="Times New Roman"/>
                                <w:i/>
                                <w:iCs/>
                                <w:szCs w:val="18"/>
                              </w:rPr>
                            </m:ctrlPr>
                          </m:dPr>
                          <m:e>
                            <m:r>
                              <m:rPr>
                                <m:sty m:val="b"/>
                              </m:rPr>
                              <w:rPr>
                                <w:rFonts w:ascii="Cambria Math" w:eastAsiaTheme="minorHAnsi" w:hAnsi="Cambria Math" w:cs="Times New Roman"/>
                                <w:szCs w:val="18"/>
                              </w:rPr>
                              <m:t>Lv</m:t>
                            </m:r>
                          </m:e>
                        </m:d>
                      </m:e>
                      <m:sup>
                        <m:r>
                          <m:rPr>
                            <m:sty m:val="p"/>
                          </m:rPr>
                          <w:rPr>
                            <w:rFonts w:ascii="Cambria Math" w:eastAsiaTheme="minorHAnsi" w:hAnsi="Cambria Math" w:cs="Times New Roman"/>
                            <w:szCs w:val="18"/>
                          </w:rPr>
                          <m:t>T</m:t>
                        </m:r>
                      </m:sup>
                    </m:sSup>
                    <m:r>
                      <m:rPr>
                        <m:sty m:val="b"/>
                      </m:rPr>
                      <w:rPr>
                        <w:rFonts w:ascii="Cambria Math" w:eastAsiaTheme="minorHAnsi" w:hAnsi="Cambria Math" w:cs="Times New Roman"/>
                        <w:szCs w:val="18"/>
                      </w:rPr>
                      <m:t>C</m:t>
                    </m:r>
                    <m:d>
                      <m:dPr>
                        <m:begChr m:val="["/>
                        <m:endChr m:val="]"/>
                        <m:ctrlPr>
                          <w:rPr>
                            <w:rFonts w:ascii="Cambria Math" w:eastAsiaTheme="minorHAnsi" w:hAnsi="Cambria Math" w:cs="Times New Roman"/>
                            <w:i/>
                            <w:szCs w:val="18"/>
                          </w:rPr>
                        </m:ctrlPr>
                      </m:dPr>
                      <m:e>
                        <m:r>
                          <m:rPr>
                            <m:sty m:val="b"/>
                          </m:rPr>
                          <w:rPr>
                            <w:rFonts w:ascii="Cambria Math" w:eastAsiaTheme="minorHAnsi" w:hAnsi="Cambria Math" w:cs="Times New Roman"/>
                            <w:szCs w:val="18"/>
                          </w:rPr>
                          <m:t>Lu</m:t>
                        </m:r>
                      </m:e>
                    </m:d>
                    <m:r>
                      <w:rPr>
                        <w:rFonts w:ascii="Cambria Math" w:eastAsiaTheme="minorHAnsi" w:hAnsi="Cambria Math" w:cs="Times New Roman"/>
                        <w:szCs w:val="18"/>
                      </w:rPr>
                      <m:t xml:space="preserve"> </m:t>
                    </m:r>
                    <m:r>
                      <m:rPr>
                        <m:sty m:val="p"/>
                      </m:rPr>
                      <w:rPr>
                        <w:rFonts w:ascii="Cambria Math" w:eastAsiaTheme="minorHAnsi" w:hAnsi="Cambria Math" w:cs="Times New Roman"/>
                        <w:szCs w:val="18"/>
                      </w:rPr>
                      <m:t>dΩ</m:t>
                    </m:r>
                    <m:r>
                      <w:rPr>
                        <w:rFonts w:ascii="Cambria Math" w:eastAsiaTheme="minorHAnsi" w:hAnsi="Cambria Math" w:cs="Times New Roman"/>
                        <w:szCs w:val="18"/>
                      </w:rPr>
                      <m:t xml:space="preserve"> </m:t>
                    </m:r>
                  </m:e>
                </m:nary>
                <m:r>
                  <w:rPr>
                    <w:rFonts w:ascii="Cambria Math" w:eastAsiaTheme="minorHAnsi" w:hAnsi="Cambria Math" w:cs="Times New Roman"/>
                    <w:szCs w:val="18"/>
                  </w:rPr>
                  <m:t>=</m:t>
                </m:r>
                <m:nary>
                  <m:naryPr>
                    <m:limLoc m:val="subSup"/>
                    <m:ctrlPr>
                      <w:rPr>
                        <w:rFonts w:ascii="Cambria Math" w:eastAsiaTheme="minorHAnsi" w:hAnsi="Cambria Math" w:cs="Times New Roman"/>
                        <w:i/>
                        <w:szCs w:val="18"/>
                      </w:rPr>
                    </m:ctrlPr>
                  </m:naryPr>
                  <m:sub>
                    <m:r>
                      <m:rPr>
                        <m:sty m:val="p"/>
                      </m:rPr>
                      <w:rPr>
                        <w:rFonts w:ascii="Cambria Math" w:eastAsiaTheme="minorHAnsi" w:hAnsi="Cambria Math" w:cs="Times New Roman"/>
                        <w:szCs w:val="18"/>
                      </w:rPr>
                      <m:t>Ω</m:t>
                    </m:r>
                  </m:sub>
                  <m:sup/>
                  <m:e>
                    <m:sSup>
                      <m:sSupPr>
                        <m:ctrlPr>
                          <w:rPr>
                            <w:rFonts w:ascii="Cambria Math" w:eastAsiaTheme="minorHAnsi" w:hAnsi="Cambria Math" w:cs="Times New Roman"/>
                            <w:i/>
                            <w:szCs w:val="18"/>
                          </w:rPr>
                        </m:ctrlPr>
                      </m:sSupPr>
                      <m:e>
                        <m:r>
                          <m:rPr>
                            <m:sty m:val="b"/>
                          </m:rPr>
                          <w:rPr>
                            <w:rFonts w:ascii="Cambria Math" w:eastAsiaTheme="minorHAnsi" w:hAnsi="Cambria Math" w:cs="Times New Roman"/>
                            <w:szCs w:val="18"/>
                          </w:rPr>
                          <m:t>v</m:t>
                        </m:r>
                      </m:e>
                      <m:sup>
                        <m:r>
                          <m:rPr>
                            <m:sty m:val="p"/>
                          </m:rPr>
                          <w:rPr>
                            <w:rFonts w:ascii="Cambria Math" w:eastAsiaTheme="minorHAnsi" w:hAnsi="Cambria Math" w:cs="Times New Roman"/>
                            <w:szCs w:val="18"/>
                          </w:rPr>
                          <m:t>T</m:t>
                        </m:r>
                      </m:sup>
                    </m:sSup>
                    <m:r>
                      <m:rPr>
                        <m:sty m:val="b"/>
                      </m:rPr>
                      <w:rPr>
                        <w:rFonts w:ascii="Cambria Math" w:eastAsiaTheme="minorHAnsi" w:hAnsi="Cambria Math" w:cs="Times New Roman"/>
                        <w:szCs w:val="18"/>
                      </w:rPr>
                      <m:t>b</m:t>
                    </m:r>
                    <m:r>
                      <w:rPr>
                        <w:rFonts w:ascii="Cambria Math" w:eastAsiaTheme="minorHAnsi" w:hAnsi="Cambria Math" w:cs="Times New Roman"/>
                        <w:szCs w:val="18"/>
                      </w:rPr>
                      <m:t xml:space="preserve"> </m:t>
                    </m:r>
                    <m:r>
                      <m:rPr>
                        <m:sty m:val="p"/>
                      </m:rPr>
                      <w:rPr>
                        <w:rFonts w:ascii="Cambria Math" w:eastAsiaTheme="minorHAnsi" w:hAnsi="Cambria Math" w:cs="Times New Roman"/>
                        <w:szCs w:val="18"/>
                      </w:rPr>
                      <m:t>dΩ</m:t>
                    </m:r>
                    <m:r>
                      <w:rPr>
                        <w:rFonts w:ascii="Cambria Math" w:eastAsiaTheme="minorHAnsi" w:hAnsi="Cambria Math" w:cs="Times New Roman"/>
                        <w:szCs w:val="18"/>
                      </w:rPr>
                      <m:t xml:space="preserve"> </m:t>
                    </m:r>
                  </m:e>
                </m:nary>
                <m:r>
                  <w:rPr>
                    <w:rFonts w:ascii="Cambria Math" w:eastAsiaTheme="minorHAnsi" w:hAnsi="Cambria Math" w:cs="Times New Roman"/>
                    <w:szCs w:val="18"/>
                  </w:rPr>
                  <m:t>+</m:t>
                </m:r>
                <m:nary>
                  <m:naryPr>
                    <m:limLoc m:val="subSup"/>
                    <m:ctrlPr>
                      <w:rPr>
                        <w:rFonts w:ascii="Cambria Math" w:eastAsiaTheme="minorHAnsi" w:hAnsi="Cambria Math" w:cs="Times New Roman"/>
                        <w:i/>
                        <w:szCs w:val="18"/>
                      </w:rPr>
                    </m:ctrlPr>
                  </m:naryPr>
                  <m:sub>
                    <m:sSub>
                      <m:sSubPr>
                        <m:ctrlPr>
                          <w:rPr>
                            <w:rFonts w:ascii="Cambria Math" w:eastAsiaTheme="minorHAnsi" w:hAnsi="Cambria Math" w:cs="Times New Roman"/>
                            <w:szCs w:val="18"/>
                            <w:vertAlign w:val="subscript"/>
                          </w:rPr>
                        </m:ctrlPr>
                      </m:sSubPr>
                      <m:e>
                        <m:r>
                          <m:rPr>
                            <m:sty m:val="p"/>
                          </m:rPr>
                          <w:rPr>
                            <w:rFonts w:ascii="Cambria Math" w:eastAsiaTheme="minorHAnsi" w:hAnsi="Cambria Math" w:cs="Times New Roman"/>
                            <w:szCs w:val="18"/>
                            <w:rtl/>
                          </w:rPr>
                          <m:t>Г</m:t>
                        </m:r>
                      </m:e>
                      <m:sub>
                        <m:r>
                          <m:rPr>
                            <m:sty m:val="p"/>
                          </m:rPr>
                          <w:rPr>
                            <w:rFonts w:ascii="Cambria Math" w:eastAsiaTheme="minorHAnsi" w:hAnsi="Cambria Math" w:cs="Times New Roman"/>
                            <w:szCs w:val="18"/>
                            <w:vertAlign w:val="subscript"/>
                          </w:rPr>
                          <m:t>N</m:t>
                        </m:r>
                      </m:sub>
                    </m:sSub>
                  </m:sub>
                  <m:sup/>
                  <m:e>
                    <m:sSup>
                      <m:sSupPr>
                        <m:ctrlPr>
                          <w:rPr>
                            <w:rFonts w:ascii="Cambria Math" w:eastAsiaTheme="minorHAnsi" w:hAnsi="Cambria Math" w:cs="Times New Roman"/>
                            <w:i/>
                            <w:szCs w:val="18"/>
                          </w:rPr>
                        </m:ctrlPr>
                      </m:sSupPr>
                      <m:e>
                        <m:r>
                          <m:rPr>
                            <m:sty m:val="b"/>
                          </m:rPr>
                          <w:rPr>
                            <w:rFonts w:ascii="Cambria Math" w:eastAsiaTheme="minorHAnsi" w:hAnsi="Cambria Math" w:cs="Times New Roman"/>
                            <w:szCs w:val="18"/>
                          </w:rPr>
                          <m:t>v</m:t>
                        </m:r>
                      </m:e>
                      <m:sup>
                        <m:r>
                          <m:rPr>
                            <m:sty m:val="p"/>
                          </m:rPr>
                          <w:rPr>
                            <w:rFonts w:ascii="Cambria Math" w:eastAsiaTheme="minorHAnsi" w:hAnsi="Cambria Math" w:cs="Times New Roman"/>
                            <w:szCs w:val="18"/>
                          </w:rPr>
                          <m:t>T</m:t>
                        </m:r>
                      </m:sup>
                    </m:sSup>
                    <m:acc>
                      <m:accPr>
                        <m:chr m:val="̅"/>
                        <m:ctrlPr>
                          <w:rPr>
                            <w:rFonts w:ascii="Cambria Math" w:eastAsia="Microsoft YaHei UI Light" w:hAnsi="Cambria Math" w:cs="Times New Roman"/>
                            <w:b/>
                            <w:iCs/>
                            <w:szCs w:val="18"/>
                          </w:rPr>
                        </m:ctrlPr>
                      </m:accPr>
                      <m:e>
                        <m:r>
                          <m:rPr>
                            <m:sty m:val="b"/>
                          </m:rPr>
                          <w:rPr>
                            <w:rFonts w:ascii="Cambria Math" w:eastAsia="Microsoft YaHei UI Light" w:hAnsi="Cambria Math" w:cs="Times New Roman"/>
                            <w:szCs w:val="18"/>
                          </w:rPr>
                          <m:t>t</m:t>
                        </m:r>
                      </m:e>
                    </m:acc>
                    <m:r>
                      <w:rPr>
                        <w:rFonts w:ascii="Cambria Math" w:eastAsiaTheme="minorHAnsi" w:hAnsi="Cambria Math" w:cs="Times New Roman"/>
                        <w:szCs w:val="18"/>
                      </w:rPr>
                      <m:t xml:space="preserve"> </m:t>
                    </m:r>
                    <m:r>
                      <m:rPr>
                        <m:sty m:val="p"/>
                      </m:rPr>
                      <w:rPr>
                        <w:rFonts w:ascii="Cambria Math" w:eastAsiaTheme="minorHAnsi" w:hAnsi="Cambria Math" w:cs="Times New Roman"/>
                        <w:szCs w:val="18"/>
                      </w:rPr>
                      <m:t>d</m:t>
                    </m:r>
                    <m:r>
                      <m:rPr>
                        <m:sty m:val="p"/>
                      </m:rPr>
                      <w:rPr>
                        <w:rFonts w:ascii="Cambria Math" w:eastAsiaTheme="minorHAnsi" w:hAnsi="Cambria Math" w:cs="Times New Roman"/>
                        <w:szCs w:val="18"/>
                        <w:rtl/>
                      </w:rPr>
                      <m:t>Г</m:t>
                    </m:r>
                    <m:r>
                      <w:rPr>
                        <w:rFonts w:ascii="Cambria Math" w:eastAsiaTheme="minorHAnsi" w:hAnsi="Cambria Math" w:cs="Times New Roman"/>
                        <w:szCs w:val="18"/>
                      </w:rPr>
                      <m:t xml:space="preserve"> </m:t>
                    </m:r>
                  </m:e>
                </m:nary>
              </m:oMath>
            </m:oMathPara>
          </w:p>
        </w:tc>
      </w:tr>
    </w:tbl>
    <w:p w:rsidR="00DA7D44" w:rsidRPr="0035167C" w:rsidRDefault="00DA7D44" w:rsidP="00C41EFD">
      <w:pPr>
        <w:widowControl w:val="0"/>
        <w:rPr>
          <w:rtl/>
        </w:rPr>
      </w:pPr>
      <w:r w:rsidRPr="0035167C">
        <w:rPr>
          <w:rFonts w:hint="cs"/>
          <w:rtl/>
        </w:rPr>
        <w:t xml:space="preserve">که در آن </w:t>
      </w:r>
      <m:oMath>
        <m:r>
          <m:rPr>
            <m:sty m:val="b"/>
          </m:rPr>
          <w:rPr>
            <w:rFonts w:ascii="Cambria Math" w:hAnsi="Cambria Math"/>
            <w:szCs w:val="20"/>
          </w:rPr>
          <m:t xml:space="preserve"> u</m:t>
        </m:r>
      </m:oMath>
      <w:r w:rsidRPr="0035167C">
        <w:rPr>
          <w:rFonts w:hint="cs"/>
          <w:rtl/>
        </w:rPr>
        <w:t xml:space="preserve"> بردار جابه‌جایی، </w:t>
      </w:r>
      <m:oMath>
        <m:r>
          <m:rPr>
            <m:sty m:val="b"/>
          </m:rPr>
          <w:rPr>
            <w:rFonts w:ascii="Cambria Math" w:hAnsi="Cambria Math"/>
            <w:szCs w:val="20"/>
          </w:rPr>
          <m:t>v</m:t>
        </m:r>
      </m:oMath>
      <w:r w:rsidRPr="0035167C">
        <w:rPr>
          <w:rFonts w:hint="cs"/>
          <w:rtl/>
        </w:rPr>
        <w:t xml:space="preserve"> بردار جاب</w:t>
      </w:r>
      <w:r w:rsidR="006A3113">
        <w:rPr>
          <w:rFonts w:hint="cs"/>
          <w:rtl/>
        </w:rPr>
        <w:t>ه</w:t>
      </w:r>
      <w:r w:rsidR="006A3113">
        <w:rPr>
          <w:rFonts w:hint="eastAsia"/>
          <w:rtl/>
        </w:rPr>
        <w:t>‌</w:t>
      </w:r>
      <w:r w:rsidRPr="0035167C">
        <w:rPr>
          <w:rFonts w:hint="cs"/>
          <w:rtl/>
        </w:rPr>
        <w:t xml:space="preserve">جایی مجازی، </w:t>
      </w:r>
      <m:oMath>
        <m:r>
          <m:rPr>
            <m:sty m:val="b"/>
          </m:rPr>
          <w:rPr>
            <w:rFonts w:ascii="Cambria Math" w:hAnsi="Cambria Math"/>
            <w:szCs w:val="20"/>
          </w:rPr>
          <m:t>L</m:t>
        </m:r>
      </m:oMath>
      <w:r w:rsidRPr="0035167C">
        <w:rPr>
          <w:rFonts w:hint="cs"/>
          <w:rtl/>
        </w:rPr>
        <w:t xml:space="preserve"> عملگر استاندارد کرنش-</w:t>
      </w:r>
      <w:r w:rsidR="006A3113" w:rsidRPr="006A3113">
        <w:rPr>
          <w:rFonts w:hint="cs"/>
          <w:rtl/>
        </w:rPr>
        <w:t xml:space="preserve"> </w:t>
      </w:r>
      <w:r w:rsidR="006A3113" w:rsidRPr="0035167C">
        <w:rPr>
          <w:rFonts w:hint="cs"/>
          <w:rtl/>
        </w:rPr>
        <w:t>جابه‌جایی</w:t>
      </w:r>
      <w:r w:rsidRPr="0035167C">
        <w:rPr>
          <w:rFonts w:hint="cs"/>
          <w:rtl/>
        </w:rPr>
        <w:t xml:space="preserve"> و </w:t>
      </w:r>
      <m:oMath>
        <m:r>
          <m:rPr>
            <m:sty m:val="b"/>
          </m:rPr>
          <w:rPr>
            <w:rFonts w:ascii="Cambria Math" w:hAnsi="Cambria Math"/>
          </w:rPr>
          <m:t>C</m:t>
        </m:r>
      </m:oMath>
      <w:r w:rsidRPr="0035167C">
        <w:rPr>
          <w:rFonts w:hint="cs"/>
          <w:rtl/>
        </w:rPr>
        <w:t xml:space="preserve"> ماتریس الاستیک تنش-کرنش است؛ </w:t>
      </w:r>
      <m:oMath>
        <m:acc>
          <m:accPr>
            <m:chr m:val="̅"/>
            <m:ctrlPr>
              <w:rPr>
                <w:rFonts w:ascii="Cambria Math" w:eastAsia="Microsoft YaHei UI Light" w:hAnsi="Cambria Math" w:cs="Times New Roman"/>
                <w:b/>
                <w:iCs/>
                <w:szCs w:val="18"/>
              </w:rPr>
            </m:ctrlPr>
          </m:accPr>
          <m:e>
            <m:r>
              <m:rPr>
                <m:sty m:val="b"/>
              </m:rPr>
              <w:rPr>
                <w:rFonts w:ascii="Cambria Math" w:eastAsia="Microsoft YaHei UI Light" w:hAnsi="Cambria Math" w:cs="Times New Roman"/>
                <w:szCs w:val="18"/>
              </w:rPr>
              <m:t>t</m:t>
            </m:r>
          </m:e>
        </m:acc>
      </m:oMath>
      <w:r w:rsidRPr="0035167C">
        <w:rPr>
          <w:rFonts w:hint="cs"/>
          <w:rtl/>
        </w:rPr>
        <w:t xml:space="preserve">  بار گسترده روی شرایط مرزی نیرویی</w:t>
      </w:r>
      <w:r w:rsidRPr="0035167C">
        <w:rPr>
          <w:rStyle w:val="FootnoteReference"/>
          <w:rtl/>
        </w:rPr>
        <w:footnoteReference w:id="8"/>
      </w:r>
      <w:r w:rsidRPr="0035167C">
        <w:rPr>
          <w:rFonts w:hint="cs"/>
          <w:rtl/>
        </w:rPr>
        <w:t xml:space="preserve">  (</w:t>
      </w:r>
      <m:oMath>
        <m:sSub>
          <m:sSubPr>
            <m:ctrlPr>
              <w:rPr>
                <w:rFonts w:ascii="Cambria Math" w:hAnsi="Cambria Math" w:cs="Cambria"/>
                <w:szCs w:val="18"/>
              </w:rPr>
            </m:ctrlPr>
          </m:sSubPr>
          <m:e>
            <m:r>
              <m:rPr>
                <m:sty m:val="p"/>
              </m:rPr>
              <w:rPr>
                <w:rFonts w:ascii="Cambria Math" w:hAnsi="Cambria Math" w:cs="Cambria"/>
                <w:szCs w:val="18"/>
              </w:rPr>
              <m:t>Γ</m:t>
            </m:r>
          </m:e>
          <m:sub>
            <m:r>
              <m:rPr>
                <m:sty m:val="p"/>
              </m:rPr>
              <w:rPr>
                <w:rFonts w:ascii="Cambria Math" w:hAnsi="Cambria Math" w:cs="Cambria"/>
                <w:szCs w:val="18"/>
              </w:rPr>
              <m:t>Ν</m:t>
            </m:r>
          </m:sub>
        </m:sSub>
        <m:r>
          <m:rPr>
            <m:sty m:val="p"/>
          </m:rPr>
          <w:rPr>
            <w:rFonts w:ascii="Cambria Math" w:hAnsi="Cambria Math" w:cs="Cambria Math" w:hint="cs"/>
            <w:szCs w:val="18"/>
            <w:rtl/>
          </w:rPr>
          <m:t>⊂</m:t>
        </m:r>
        <m:r>
          <m:rPr>
            <m:sty m:val="p"/>
          </m:rPr>
          <w:rPr>
            <w:rFonts w:ascii="Cambria Math" w:hAnsi="Cambria Math" w:cs="Cambria Math"/>
            <w:szCs w:val="18"/>
            <w:rtl/>
          </w:rPr>
          <m:t>Γ</m:t>
        </m:r>
      </m:oMath>
      <w:r w:rsidRPr="0035167C">
        <w:rPr>
          <w:rFonts w:hint="cs"/>
          <w:rtl/>
        </w:rPr>
        <w:t xml:space="preserve">)  است؛ </w:t>
      </w:r>
      <w:r w:rsidRPr="0035167C">
        <w:rPr>
          <w:rFonts w:eastAsiaTheme="minorEastAsia" w:hint="cs"/>
          <w:rtl/>
        </w:rPr>
        <w:t xml:space="preserve">شرایط مرزی </w:t>
      </w:r>
      <w:r w:rsidR="006A3113" w:rsidRPr="0035167C">
        <w:rPr>
          <w:rFonts w:hint="cs"/>
          <w:rtl/>
        </w:rPr>
        <w:t>جابه‌جایی</w:t>
      </w:r>
      <w:r w:rsidR="006A3113" w:rsidRPr="0035167C">
        <w:rPr>
          <w:rStyle w:val="FootnoteReference"/>
          <w:rFonts w:eastAsiaTheme="minorEastAsia"/>
          <w:rtl/>
        </w:rPr>
        <w:t xml:space="preserve"> </w:t>
      </w:r>
      <w:r w:rsidRPr="0035167C">
        <w:rPr>
          <w:rStyle w:val="FootnoteReference"/>
          <w:rFonts w:eastAsiaTheme="minorEastAsia"/>
          <w:rtl/>
        </w:rPr>
        <w:footnoteReference w:id="9"/>
      </w:r>
      <w:r w:rsidRPr="0035167C">
        <w:rPr>
          <w:rFonts w:eastAsiaTheme="minorEastAsia" w:hint="cs"/>
          <w:rtl/>
        </w:rPr>
        <w:t xml:space="preserve"> (</w:t>
      </w:r>
      <m:oMath>
        <m:sSub>
          <m:sSubPr>
            <m:ctrlPr>
              <w:rPr>
                <w:rFonts w:ascii="Cambria Math" w:hAnsi="Cambria Math" w:cs="Cambria"/>
                <w:szCs w:val="18"/>
              </w:rPr>
            </m:ctrlPr>
          </m:sSubPr>
          <m:e>
            <m:r>
              <m:rPr>
                <m:sty m:val="p"/>
              </m:rPr>
              <w:rPr>
                <w:rFonts w:ascii="Cambria Math" w:hAnsi="Cambria Math" w:cs="Cambria"/>
                <w:szCs w:val="18"/>
              </w:rPr>
              <m:t>Γ</m:t>
            </m:r>
          </m:e>
          <m:sub>
            <m:r>
              <m:rPr>
                <m:sty m:val="p"/>
              </m:rPr>
              <w:rPr>
                <w:rFonts w:ascii="Cambria Math" w:hAnsi="Cambria Math" w:cs="Cambria"/>
                <w:szCs w:val="18"/>
              </w:rPr>
              <m:t>D</m:t>
            </m:r>
          </m:sub>
        </m:sSub>
        <m:r>
          <m:rPr>
            <m:sty m:val="p"/>
          </m:rPr>
          <w:rPr>
            <w:rFonts w:ascii="Cambria Math" w:hAnsi="Cambria Math" w:cs="Cambria Math" w:hint="cs"/>
            <w:szCs w:val="18"/>
            <w:rtl/>
          </w:rPr>
          <m:t>⊂</m:t>
        </m:r>
        <m:r>
          <m:rPr>
            <m:sty m:val="p"/>
          </m:rPr>
          <w:rPr>
            <w:rFonts w:ascii="Cambria Math" w:hAnsi="Cambria Math" w:cs="Cambria Math"/>
            <w:szCs w:val="18"/>
            <w:rtl/>
          </w:rPr>
          <m:t>Γ</m:t>
        </m:r>
      </m:oMath>
      <w:r w:rsidRPr="0035167C">
        <w:rPr>
          <w:rFonts w:eastAsiaTheme="minorEastAsia" w:hint="cs"/>
          <w:rtl/>
        </w:rPr>
        <w:t>) نیز بر روی مرز اعمال می‌شود (</w:t>
      </w:r>
      <m:oMath>
        <m:sSub>
          <m:sSubPr>
            <m:ctrlPr>
              <w:rPr>
                <w:rFonts w:ascii="Cambria Math" w:hAnsi="Cambria Math" w:cs="Cambria"/>
                <w:szCs w:val="18"/>
              </w:rPr>
            </m:ctrlPr>
          </m:sSubPr>
          <m:e>
            <m:r>
              <m:rPr>
                <m:sty m:val="p"/>
              </m:rPr>
              <w:rPr>
                <w:rFonts w:ascii="Cambria Math" w:hAnsi="Cambria Math" w:cs="Cambria"/>
                <w:szCs w:val="18"/>
              </w:rPr>
              <m:t>Γ</m:t>
            </m:r>
          </m:e>
          <m:sub>
            <m:r>
              <m:rPr>
                <m:sty m:val="p"/>
              </m:rPr>
              <w:rPr>
                <w:rFonts w:ascii="Cambria Math" w:hAnsi="Cambria Math" w:cs="Cambria"/>
                <w:szCs w:val="18"/>
              </w:rPr>
              <m:t>D</m:t>
            </m:r>
          </m:sub>
        </m:sSub>
        <m:r>
          <w:rPr>
            <w:rFonts w:ascii="Cambria Math" w:hAnsi="Cambria Math" w:cs="Cambria"/>
            <w:szCs w:val="18"/>
          </w:rPr>
          <m:t>∩</m:t>
        </m:r>
        <m:sSub>
          <m:sSubPr>
            <m:ctrlPr>
              <w:rPr>
                <w:rFonts w:ascii="Cambria Math" w:hAnsi="Cambria Math" w:cs="Cambria"/>
                <w:szCs w:val="18"/>
              </w:rPr>
            </m:ctrlPr>
          </m:sSubPr>
          <m:e>
            <m:r>
              <m:rPr>
                <m:sty m:val="p"/>
              </m:rPr>
              <w:rPr>
                <w:rFonts w:ascii="Cambria Math" w:hAnsi="Cambria Math" w:cs="Cambria"/>
                <w:szCs w:val="18"/>
              </w:rPr>
              <m:t>Γ</m:t>
            </m:r>
          </m:e>
          <m:sub>
            <m:r>
              <m:rPr>
                <m:sty m:val="p"/>
              </m:rPr>
              <w:rPr>
                <w:rFonts w:ascii="Cambria Math" w:hAnsi="Cambria Math" w:cs="Cambria"/>
                <w:szCs w:val="18"/>
              </w:rPr>
              <m:t>Ν</m:t>
            </m:r>
            <m:r>
              <m:rPr>
                <m:sty m:val="p"/>
              </m:rPr>
              <w:rPr>
                <w:rFonts w:ascii="Cambria Math" w:hAnsi="Cambria Math" w:cstheme="minorBidi"/>
                <w:szCs w:val="18"/>
              </w:rPr>
              <m:t xml:space="preserve"> </m:t>
            </m:r>
          </m:sub>
        </m:sSub>
        <m:r>
          <w:rPr>
            <w:rFonts w:ascii="Cambria Math" w:hAnsi="Cambria Math" w:cs="Cambria"/>
            <w:szCs w:val="18"/>
          </w:rPr>
          <m:t xml:space="preserve">=∅ </m:t>
        </m:r>
        <m:r>
          <w:rPr>
            <w:rFonts w:ascii="Cambria Math" w:eastAsiaTheme="minorEastAsia" w:hAnsi="Cambria Math"/>
            <w:szCs w:val="18"/>
          </w:rPr>
          <m:t>,</m:t>
        </m:r>
        <m:r>
          <m:rPr>
            <m:sty m:val="p"/>
          </m:rPr>
          <w:rPr>
            <w:rFonts w:ascii="Cambria Math" w:hAnsi="Cambria Math" w:cs="Cambria"/>
            <w:szCs w:val="18"/>
          </w:rPr>
          <m:t>Γ</m:t>
        </m:r>
        <m:r>
          <w:rPr>
            <w:rFonts w:ascii="Cambria Math" w:eastAsiaTheme="minorEastAsia" w:hAnsi="Cambria Math"/>
            <w:szCs w:val="18"/>
          </w:rPr>
          <m:t>=</m:t>
        </m:r>
        <m:sSub>
          <m:sSubPr>
            <m:ctrlPr>
              <w:rPr>
                <w:rFonts w:ascii="Cambria Math" w:hAnsi="Cambria Math" w:cs="Cambria"/>
                <w:szCs w:val="18"/>
              </w:rPr>
            </m:ctrlPr>
          </m:sSubPr>
          <m:e>
            <m:r>
              <m:rPr>
                <m:sty m:val="p"/>
              </m:rPr>
              <w:rPr>
                <w:rFonts w:ascii="Cambria Math" w:hAnsi="Cambria Math" w:cs="Cambria"/>
                <w:szCs w:val="18"/>
              </w:rPr>
              <m:t>Γ</m:t>
            </m:r>
          </m:e>
          <m:sub>
            <m:r>
              <m:rPr>
                <m:sty m:val="p"/>
              </m:rPr>
              <w:rPr>
                <w:rFonts w:ascii="Cambria Math" w:hAnsi="Cambria Math" w:cs="Cambria"/>
                <w:szCs w:val="18"/>
              </w:rPr>
              <m:t>D</m:t>
            </m:r>
          </m:sub>
        </m:sSub>
        <m:r>
          <w:rPr>
            <w:rFonts w:ascii="Cambria Math" w:hAnsi="Cambria Math" w:cs="Cambria"/>
            <w:szCs w:val="18"/>
          </w:rPr>
          <m:t>∪</m:t>
        </m:r>
        <m:sSub>
          <m:sSubPr>
            <m:ctrlPr>
              <w:rPr>
                <w:rFonts w:ascii="Cambria Math" w:hAnsi="Cambria Math" w:cs="Cambria"/>
                <w:szCs w:val="18"/>
              </w:rPr>
            </m:ctrlPr>
          </m:sSubPr>
          <m:e>
            <m:r>
              <m:rPr>
                <m:sty m:val="p"/>
              </m:rPr>
              <w:rPr>
                <w:rFonts w:ascii="Cambria Math" w:hAnsi="Cambria Math" w:cs="Cambria"/>
                <w:szCs w:val="18"/>
              </w:rPr>
              <m:t>Γ</m:t>
            </m:r>
          </m:e>
          <m:sub>
            <m:r>
              <m:rPr>
                <m:sty m:val="p"/>
              </m:rPr>
              <w:rPr>
                <w:rFonts w:ascii="Cambria Math" w:hAnsi="Cambria Math" w:cs="Cambria"/>
                <w:szCs w:val="18"/>
              </w:rPr>
              <m:t>Ν</m:t>
            </m:r>
            <m:r>
              <m:rPr>
                <m:sty m:val="p"/>
              </m:rPr>
              <w:rPr>
                <w:rFonts w:ascii="Cambria Math" w:hAnsi="Cambria Math" w:cstheme="minorBidi"/>
                <w:szCs w:val="18"/>
              </w:rPr>
              <m:t xml:space="preserve"> </m:t>
            </m:r>
          </m:sub>
        </m:sSub>
      </m:oMath>
      <w:r w:rsidRPr="0035167C">
        <w:rPr>
          <w:rFonts w:eastAsiaTheme="minorEastAsia" w:hint="cs"/>
          <w:rtl/>
        </w:rPr>
        <w:t>)، بنابراین:</w:t>
      </w:r>
    </w:p>
    <w:tbl>
      <w:tblPr>
        <w:tblStyle w:val="TableGrid"/>
        <w:bidiVisual/>
        <w:tblW w:w="0" w:type="auto"/>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454"/>
      </w:tblGrid>
      <w:tr w:rsidR="00DA7D44" w:rsidRPr="0035167C" w:rsidTr="000923B5">
        <w:trPr>
          <w:trHeight w:val="441"/>
        </w:trPr>
        <w:tc>
          <w:tcPr>
            <w:tcW w:w="4582" w:type="dxa"/>
          </w:tcPr>
          <w:p w:rsidR="00DA7D44" w:rsidRPr="0035167C" w:rsidRDefault="00DA7D44" w:rsidP="00C41EFD">
            <w:pPr>
              <w:rPr>
                <w:rFonts w:eastAsiaTheme="minorHAnsi"/>
              </w:rPr>
            </w:pPr>
            <w:r w:rsidRPr="0035167C">
              <w:rPr>
                <w:rFonts w:eastAsiaTheme="minorHAnsi" w:hint="cs"/>
                <w:szCs w:val="22"/>
                <w:rtl/>
              </w:rPr>
              <w:t>(3)</w:t>
            </w:r>
          </w:p>
        </w:tc>
        <w:tc>
          <w:tcPr>
            <w:tcW w:w="3882" w:type="dxa"/>
          </w:tcPr>
          <w:p w:rsidR="00DA7D44" w:rsidRPr="0035167C" w:rsidRDefault="00DA7D44" w:rsidP="00C41EFD">
            <w:pPr>
              <w:bidi w:val="0"/>
              <w:rPr>
                <w:rFonts w:eastAsiaTheme="minorHAnsi"/>
                <w:rtl/>
              </w:rPr>
            </w:pPr>
            <m:oMath>
              <m:r>
                <m:rPr>
                  <m:sty m:val="b"/>
                </m:rPr>
                <w:rPr>
                  <w:rFonts w:ascii="Cambria Math" w:eastAsiaTheme="minorHAnsi" w:hAnsi="Cambria Math"/>
                  <w:szCs w:val="18"/>
                </w:rPr>
                <m:t>u</m:t>
              </m:r>
              <m:r>
                <w:rPr>
                  <w:rFonts w:ascii="Cambria Math" w:eastAsiaTheme="minorHAnsi" w:hAnsi="Cambria Math"/>
                  <w:szCs w:val="18"/>
                </w:rPr>
                <m:t>=</m:t>
              </m:r>
              <m:acc>
                <m:accPr>
                  <m:chr m:val="̅"/>
                  <m:ctrlPr>
                    <w:rPr>
                      <w:rFonts w:ascii="Cambria Math" w:eastAsiaTheme="minorHAnsi" w:hAnsi="Cambria Math"/>
                      <w:b/>
                      <w:bCs/>
                      <w:iCs/>
                      <w:szCs w:val="18"/>
                    </w:rPr>
                  </m:ctrlPr>
                </m:accPr>
                <m:e>
                  <m:r>
                    <m:rPr>
                      <m:sty m:val="b"/>
                    </m:rPr>
                    <w:rPr>
                      <w:rFonts w:ascii="Cambria Math" w:eastAsiaTheme="minorHAnsi" w:hAnsi="Cambria Math"/>
                      <w:szCs w:val="18"/>
                    </w:rPr>
                    <m:t>u</m:t>
                  </m:r>
                </m:e>
              </m:acc>
              <m:r>
                <w:rPr>
                  <w:rFonts w:ascii="Cambria Math" w:eastAsiaTheme="minorHAnsi" w:hAnsi="Cambria Math"/>
                  <w:szCs w:val="18"/>
                </w:rPr>
                <m:t xml:space="preserve">           </m:t>
              </m:r>
              <m:r>
                <m:rPr>
                  <m:sty m:val="p"/>
                </m:rPr>
                <w:rPr>
                  <w:rFonts w:ascii="Cambria Math" w:eastAsiaTheme="minorHAnsi" w:hAnsi="Cambria Math"/>
                  <w:szCs w:val="18"/>
                </w:rPr>
                <m:t>on</m:t>
              </m:r>
              <m:r>
                <m:rPr>
                  <m:sty m:val="p"/>
                </m:rPr>
                <w:rPr>
                  <w:rFonts w:ascii="Cambria Math" w:eastAsiaTheme="minorHAnsi" w:hAnsi="Cambria Math"/>
                </w:rPr>
                <m:t xml:space="preserve">    </m:t>
              </m:r>
              <m:r>
                <w:rPr>
                  <w:rFonts w:ascii="Cambria Math" w:eastAsiaTheme="minorHAnsi" w:hAnsi="Cambria Math"/>
                  <w:szCs w:val="18"/>
                </w:rPr>
                <m:t xml:space="preserve"> </m:t>
              </m:r>
              <m:sSub>
                <m:sSubPr>
                  <m:ctrlPr>
                    <w:rPr>
                      <w:rFonts w:ascii="Cambria Math" w:eastAsiaTheme="minorHAnsi" w:hAnsi="Cambria Math" w:cs="Cambria"/>
                      <w:szCs w:val="18"/>
                    </w:rPr>
                  </m:ctrlPr>
                </m:sSubPr>
                <m:e>
                  <m:r>
                    <m:rPr>
                      <m:sty m:val="p"/>
                    </m:rPr>
                    <w:rPr>
                      <w:rFonts w:ascii="Cambria Math" w:eastAsiaTheme="minorHAnsi" w:hAnsi="Cambria Math" w:cs="Cambria"/>
                      <w:szCs w:val="18"/>
                    </w:rPr>
                    <m:t>Γ</m:t>
                  </m:r>
                </m:e>
                <m:sub>
                  <m:r>
                    <m:rPr>
                      <m:sty m:val="p"/>
                    </m:rPr>
                    <w:rPr>
                      <w:rFonts w:ascii="Cambria Math" w:eastAsiaTheme="minorHAnsi" w:hAnsi="Cambria Math" w:cs="Cambria"/>
                      <w:szCs w:val="18"/>
                    </w:rPr>
                    <m:t>D</m:t>
                  </m:r>
                </m:sub>
              </m:sSub>
            </m:oMath>
            <w:r w:rsidRPr="0035167C">
              <w:rPr>
                <w:rFonts w:eastAsiaTheme="minorHAnsi"/>
                <w:szCs w:val="20"/>
              </w:rPr>
              <w:t xml:space="preserve"> </w:t>
            </w:r>
          </w:p>
        </w:tc>
      </w:tr>
      <w:tr w:rsidR="00DA7D44" w:rsidRPr="0035167C" w:rsidTr="000923B5">
        <w:trPr>
          <w:trHeight w:val="441"/>
        </w:trPr>
        <w:tc>
          <w:tcPr>
            <w:tcW w:w="4582" w:type="dxa"/>
          </w:tcPr>
          <w:p w:rsidR="00DA7D44" w:rsidRPr="0035167C" w:rsidRDefault="00DA7D44" w:rsidP="00C41EFD">
            <w:pPr>
              <w:rPr>
                <w:rFonts w:eastAsiaTheme="minorHAnsi"/>
                <w:szCs w:val="22"/>
                <w:rtl/>
              </w:rPr>
            </w:pPr>
          </w:p>
        </w:tc>
        <w:tc>
          <w:tcPr>
            <w:tcW w:w="3882" w:type="dxa"/>
          </w:tcPr>
          <w:p w:rsidR="00DA7D44" w:rsidRPr="0035167C" w:rsidRDefault="00DA7D44" w:rsidP="00C41EFD">
            <w:pPr>
              <w:bidi w:val="0"/>
              <w:rPr>
                <w:rFonts w:eastAsiaTheme="minorHAnsi"/>
                <w:b/>
                <w:bCs/>
                <w:iCs/>
                <w:szCs w:val="18"/>
              </w:rPr>
            </w:pPr>
            <m:oMathPara>
              <m:oMathParaPr>
                <m:jc m:val="left"/>
              </m:oMathParaPr>
              <m:oMath>
                <m:r>
                  <m:rPr>
                    <m:sty m:val="b"/>
                  </m:rPr>
                  <w:rPr>
                    <w:rFonts w:ascii="Cambria Math" w:eastAsiaTheme="minorHAnsi" w:hAnsi="Cambria Math"/>
                    <w:szCs w:val="18"/>
                  </w:rPr>
                  <m:t>σ∙n</m:t>
                </m:r>
                <m:r>
                  <w:rPr>
                    <w:rFonts w:ascii="Cambria Math" w:eastAsiaTheme="minorHAnsi" w:hAnsi="Cambria Math"/>
                    <w:szCs w:val="18"/>
                  </w:rPr>
                  <m:t>=</m:t>
                </m:r>
                <m:acc>
                  <m:accPr>
                    <m:chr m:val="̅"/>
                    <m:ctrlPr>
                      <w:rPr>
                        <w:rFonts w:ascii="Cambria Math" w:eastAsia="Microsoft YaHei UI Light" w:hAnsi="Cambria Math" w:cs="Times New Roman"/>
                        <w:b/>
                        <w:iCs/>
                        <w:szCs w:val="18"/>
                      </w:rPr>
                    </m:ctrlPr>
                  </m:accPr>
                  <m:e>
                    <m:r>
                      <m:rPr>
                        <m:sty m:val="b"/>
                      </m:rPr>
                      <w:rPr>
                        <w:rFonts w:ascii="Cambria Math" w:eastAsia="Microsoft YaHei UI Light" w:hAnsi="Cambria Math" w:cs="Times New Roman"/>
                        <w:szCs w:val="18"/>
                      </w:rPr>
                      <m:t>t</m:t>
                    </m:r>
                  </m:e>
                </m:acc>
                <m:r>
                  <w:rPr>
                    <w:rFonts w:ascii="Cambria Math" w:eastAsiaTheme="minorHAnsi" w:hAnsi="Cambria Math"/>
                    <w:szCs w:val="18"/>
                  </w:rPr>
                  <m:t xml:space="preserve">      </m:t>
                </m:r>
                <m:r>
                  <m:rPr>
                    <m:sty m:val="p"/>
                  </m:rPr>
                  <w:rPr>
                    <w:rFonts w:ascii="Cambria Math" w:eastAsiaTheme="minorHAnsi" w:hAnsi="Cambria Math"/>
                    <w:szCs w:val="18"/>
                  </w:rPr>
                  <m:t>on</m:t>
                </m:r>
                <m:r>
                  <m:rPr>
                    <m:sty m:val="p"/>
                  </m:rPr>
                  <w:rPr>
                    <w:rFonts w:ascii="Cambria Math" w:eastAsiaTheme="minorHAnsi" w:hAnsi="Cambria Math"/>
                  </w:rPr>
                  <m:t xml:space="preserve">    </m:t>
                </m:r>
                <m:r>
                  <w:rPr>
                    <w:rFonts w:ascii="Cambria Math" w:eastAsiaTheme="minorHAnsi" w:hAnsi="Cambria Math"/>
                    <w:szCs w:val="18"/>
                  </w:rPr>
                  <m:t xml:space="preserve"> </m:t>
                </m:r>
                <m:sSub>
                  <m:sSubPr>
                    <m:ctrlPr>
                      <w:rPr>
                        <w:rFonts w:ascii="Cambria Math" w:eastAsiaTheme="minorHAnsi" w:hAnsi="Cambria Math" w:cs="Cambria"/>
                        <w:szCs w:val="18"/>
                      </w:rPr>
                    </m:ctrlPr>
                  </m:sSubPr>
                  <m:e>
                    <m:r>
                      <m:rPr>
                        <m:sty m:val="p"/>
                      </m:rPr>
                      <w:rPr>
                        <w:rFonts w:ascii="Cambria Math" w:eastAsiaTheme="minorHAnsi" w:hAnsi="Cambria Math" w:cs="Cambria"/>
                        <w:szCs w:val="18"/>
                      </w:rPr>
                      <m:t>Γ</m:t>
                    </m:r>
                  </m:e>
                  <m:sub>
                    <m:r>
                      <m:rPr>
                        <m:sty m:val="p"/>
                      </m:rPr>
                      <w:rPr>
                        <w:rFonts w:ascii="Cambria Math" w:eastAsiaTheme="minorHAnsi" w:hAnsi="Cambria Math" w:cs="Cambria"/>
                        <w:szCs w:val="18"/>
                      </w:rPr>
                      <m:t>N</m:t>
                    </m:r>
                  </m:sub>
                </m:sSub>
              </m:oMath>
            </m:oMathPara>
          </w:p>
        </w:tc>
      </w:tr>
    </w:tbl>
    <w:p w:rsidR="00817141" w:rsidRPr="0035167C" w:rsidRDefault="00DA7D44" w:rsidP="00C41EFD">
      <w:pPr>
        <w:widowControl w:val="0"/>
        <w:rPr>
          <w:rFonts w:ascii="Cambria" w:hAnsi="Cambria"/>
        </w:rPr>
      </w:pPr>
      <w:r w:rsidRPr="0035167C">
        <w:rPr>
          <w:rFonts w:hint="cs"/>
          <w:rtl/>
        </w:rPr>
        <w:t xml:space="preserve">که در آن </w:t>
      </w:r>
      <m:oMath>
        <m:r>
          <m:rPr>
            <m:sty m:val="b"/>
          </m:rPr>
          <w:rPr>
            <w:rFonts w:ascii="Cambria Math" w:hAnsi="Cambria Math"/>
            <w:szCs w:val="18"/>
          </w:rPr>
          <m:t>n</m:t>
        </m:r>
      </m:oMath>
      <w:r w:rsidRPr="0035167C">
        <w:rPr>
          <w:rFonts w:hint="cs"/>
          <w:rtl/>
        </w:rPr>
        <w:t xml:space="preserve"> بردار یکه عمود بر سطح دامنه (مرز </w:t>
      </w:r>
      <m:oMath>
        <m:r>
          <w:rPr>
            <w:rFonts w:ascii="Cambria Math" w:hAnsi="Cambria Math"/>
            <w:szCs w:val="18"/>
          </w:rPr>
          <m:t xml:space="preserve"> </m:t>
        </m:r>
        <m:sSub>
          <m:sSubPr>
            <m:ctrlPr>
              <w:rPr>
                <w:rFonts w:ascii="Cambria Math" w:hAnsi="Cambria Math" w:cs="Cambria"/>
                <w:szCs w:val="18"/>
              </w:rPr>
            </m:ctrlPr>
          </m:sSubPr>
          <m:e>
            <m:r>
              <m:rPr>
                <m:sty m:val="p"/>
              </m:rPr>
              <w:rPr>
                <w:rFonts w:ascii="Cambria Math" w:hAnsi="Cambria Math" w:cs="Cambria"/>
                <w:szCs w:val="18"/>
              </w:rPr>
              <m:t>Γ</m:t>
            </m:r>
          </m:e>
          <m:sub>
            <m:r>
              <m:rPr>
                <m:sty m:val="p"/>
              </m:rPr>
              <w:rPr>
                <w:rFonts w:ascii="Cambria Math" w:hAnsi="Cambria Math" w:cs="Cambria"/>
                <w:szCs w:val="18"/>
              </w:rPr>
              <m:t>N</m:t>
            </m:r>
          </m:sub>
        </m:sSub>
      </m:oMath>
      <w:r w:rsidRPr="0035167C">
        <w:rPr>
          <w:rFonts w:hint="cs"/>
          <w:rtl/>
        </w:rPr>
        <w:t>) است. برای حل معادله</w:t>
      </w:r>
      <w:r w:rsidR="006A3113">
        <w:rPr>
          <w:rFonts w:hint="cs"/>
          <w:rtl/>
        </w:rPr>
        <w:t xml:space="preserve"> </w:t>
      </w:r>
      <w:r w:rsidRPr="0035167C">
        <w:rPr>
          <w:rFonts w:hint="cs"/>
          <w:rtl/>
        </w:rPr>
        <w:t xml:space="preserve">2 با استفاده از روش سلول محدود، دامنه </w:t>
      </w:r>
      <m:oMath>
        <m:r>
          <m:rPr>
            <m:sty m:val="p"/>
          </m:rPr>
          <w:rPr>
            <w:rFonts w:ascii="Cambria Math" w:hAnsi="Cambria Math" w:cs="Cambria" w:hint="cs"/>
            <w:sz w:val="16"/>
            <w:szCs w:val="18"/>
            <w:rtl/>
          </w:rPr>
          <m:t>Ω</m:t>
        </m:r>
      </m:oMath>
      <w:r w:rsidRPr="0035167C">
        <w:rPr>
          <w:rFonts w:hint="cs"/>
          <w:rtl/>
        </w:rPr>
        <w:t xml:space="preserve"> به دامنه </w:t>
      </w:r>
      <m:oMath>
        <m:sSub>
          <m:sSubPr>
            <m:ctrlPr>
              <w:rPr>
                <w:rFonts w:ascii="Cambria Math" w:hAnsi="Cambria Math"/>
                <w:szCs w:val="18"/>
              </w:rPr>
            </m:ctrlPr>
          </m:sSubPr>
          <m:e>
            <m:r>
              <m:rPr>
                <m:sty m:val="p"/>
              </m:rPr>
              <w:rPr>
                <w:rFonts w:ascii="Cambria Math" w:hAnsi="Cambria Math" w:cs="Cambria" w:hint="cs"/>
                <w:szCs w:val="18"/>
                <w:rtl/>
              </w:rPr>
              <m:t>Ω</m:t>
            </m:r>
          </m:e>
          <m:sub>
            <m:r>
              <w:rPr>
                <w:rFonts w:ascii="Cambria Math" w:hAnsi="Cambria Math"/>
                <w:szCs w:val="18"/>
              </w:rPr>
              <m:t>e</m:t>
            </m:r>
          </m:sub>
        </m:sSub>
      </m:oMath>
      <w:r w:rsidRPr="0035167C">
        <w:rPr>
          <w:rFonts w:hint="cs"/>
          <w:rtl/>
        </w:rPr>
        <w:t xml:space="preserve"> </w:t>
      </w:r>
      <w:r w:rsidRPr="0035167C">
        <w:rPr>
          <w:rFonts w:ascii="Cambria" w:hAnsi="Cambria" w:cs="Cambria" w:hint="cs"/>
          <w:rtl/>
        </w:rPr>
        <w:t xml:space="preserve"> </w:t>
      </w:r>
      <w:r w:rsidRPr="0035167C">
        <w:rPr>
          <w:rFonts w:ascii="Cambria" w:hAnsi="Cambria" w:hint="cs"/>
          <w:rtl/>
        </w:rPr>
        <w:t>تعمیم داده می‌شود (شکل 1). بازه جدید را با سلول‌های مربعی‌شکل منظم می‌توان جداسازی کرد.</w:t>
      </w:r>
    </w:p>
    <w:p w:rsidR="00073DB0" w:rsidRPr="006A3113" w:rsidRDefault="007457A1" w:rsidP="00C41EFD">
      <w:pPr>
        <w:jc w:val="left"/>
        <w:rPr>
          <w:sz w:val="20"/>
          <w:szCs w:val="20"/>
          <w:rtl/>
        </w:rPr>
      </w:pPr>
      <w:r w:rsidRPr="006A3113">
        <w:rPr>
          <w:rFonts w:hint="cs"/>
          <w:b/>
          <w:bCs/>
          <w:sz w:val="20"/>
          <w:szCs w:val="20"/>
          <w:rtl/>
        </w:rPr>
        <w:t>شکل 1-</w:t>
      </w:r>
      <w:r w:rsidRPr="006A3113">
        <w:rPr>
          <w:rFonts w:hint="cs"/>
          <w:sz w:val="20"/>
          <w:szCs w:val="20"/>
          <w:rtl/>
        </w:rPr>
        <w:t xml:space="preserve"> دامنه اصلی </w:t>
      </w:r>
      <m:oMath>
        <m:r>
          <m:rPr>
            <m:sty m:val="p"/>
          </m:rPr>
          <w:rPr>
            <w:rFonts w:ascii="Cambria Math" w:hAnsi="Cambria Math" w:cs="Cambria" w:hint="cs"/>
            <w:sz w:val="20"/>
            <w:szCs w:val="20"/>
            <w:rtl/>
          </w:rPr>
          <m:t>Ω</m:t>
        </m:r>
      </m:oMath>
      <w:r w:rsidRPr="006A3113">
        <w:rPr>
          <w:rFonts w:hint="cs"/>
          <w:sz w:val="20"/>
          <w:szCs w:val="20"/>
          <w:rtl/>
        </w:rPr>
        <w:t xml:space="preserve">، دامنه مجازی </w:t>
      </w:r>
      <m:oMath>
        <m:r>
          <m:rPr>
            <m:sty m:val="p"/>
          </m:rPr>
          <w:rPr>
            <w:rFonts w:ascii="Cambria Math" w:hAnsi="Cambria Math"/>
            <w:sz w:val="20"/>
            <w:szCs w:val="20"/>
          </w:rPr>
          <m:t>Ω</m:t>
        </m:r>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cs="Cambria" w:hint="cs"/>
                <w:sz w:val="20"/>
                <w:szCs w:val="20"/>
                <w:rtl/>
              </w:rPr>
              <m:t>Ω</m:t>
            </m:r>
          </m:e>
          <m:sub>
            <m:r>
              <w:rPr>
                <w:rFonts w:ascii="Cambria Math" w:hAnsi="Cambria Math"/>
                <w:sz w:val="20"/>
                <w:szCs w:val="20"/>
              </w:rPr>
              <m:t>e</m:t>
            </m:r>
          </m:sub>
        </m:sSub>
      </m:oMath>
      <w:r w:rsidRPr="006A3113">
        <w:rPr>
          <w:rFonts w:hint="cs"/>
          <w:sz w:val="20"/>
          <w:szCs w:val="20"/>
          <w:rtl/>
        </w:rPr>
        <w:t xml:space="preserve">  و دامنه </w:t>
      </w:r>
      <m:oMath>
        <m:sSub>
          <m:sSubPr>
            <m:ctrlPr>
              <w:rPr>
                <w:rFonts w:ascii="Cambria Math" w:hAnsi="Cambria Math"/>
                <w:sz w:val="20"/>
                <w:szCs w:val="20"/>
              </w:rPr>
            </m:ctrlPr>
          </m:sSubPr>
          <m:e>
            <m:r>
              <m:rPr>
                <m:sty m:val="p"/>
              </m:rPr>
              <w:rPr>
                <w:rFonts w:ascii="Cambria Math" w:hAnsi="Cambria Math" w:cs="Cambria" w:hint="cs"/>
                <w:sz w:val="20"/>
                <w:szCs w:val="20"/>
                <w:rtl/>
              </w:rPr>
              <m:t>Ω</m:t>
            </m:r>
          </m:e>
          <m:sub>
            <m:r>
              <w:rPr>
                <w:rFonts w:ascii="Cambria Math" w:hAnsi="Cambria Math"/>
                <w:sz w:val="20"/>
                <w:szCs w:val="20"/>
              </w:rPr>
              <m:t>e</m:t>
            </m:r>
          </m:sub>
        </m:sSub>
      </m:oMath>
      <w:r w:rsidRPr="006A3113">
        <w:rPr>
          <w:rFonts w:hint="cs"/>
          <w:sz w:val="20"/>
          <w:szCs w:val="20"/>
          <w:rtl/>
        </w:rPr>
        <w:t xml:space="preserve"> تعمیم‌یافته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tblGrid>
      <w:tr w:rsidR="009D3893" w:rsidRPr="0035167C" w:rsidTr="009D3893">
        <w:tc>
          <w:tcPr>
            <w:tcW w:w="4554" w:type="dxa"/>
          </w:tcPr>
          <w:p w:rsidR="009D3893" w:rsidRPr="0035167C" w:rsidRDefault="009D3893" w:rsidP="00C41EFD">
            <w:pPr>
              <w:jc w:val="center"/>
              <w:rPr>
                <w:rtl/>
              </w:rPr>
            </w:pPr>
            <w:r w:rsidRPr="0035167C">
              <w:rPr>
                <w:noProof/>
                <w:lang w:bidi="ar-SA"/>
              </w:rPr>
              <w:drawing>
                <wp:inline distT="0" distB="0" distL="0" distR="0" wp14:anchorId="6A52E9A3" wp14:editId="09DA047C">
                  <wp:extent cx="2687685" cy="822960"/>
                  <wp:effectExtent l="0" t="0" r="0" b="0"/>
                  <wp:docPr id="7" name="Picture 7" descr="C:\Users\ps\AppData\Local\Temp\SNAGHTML44438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ppData\Local\Temp\SNAGHTML4443859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152" t="3261" r="3125" b="10713"/>
                          <a:stretch/>
                        </pic:blipFill>
                        <pic:spPr bwMode="auto">
                          <a:xfrm>
                            <a:off x="0" y="0"/>
                            <a:ext cx="2687685" cy="8229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A6175" w:rsidRPr="0029208C" w:rsidRDefault="007457A1" w:rsidP="0029208C">
      <w:pPr>
        <w:pStyle w:val="a4"/>
        <w:jc w:val="both"/>
        <w:rPr>
          <w:rFonts w:ascii="Times-Roman" w:hAnsi="Times-Roman" w:cs="Times-Roman"/>
          <w:color w:val="131413"/>
          <w:sz w:val="18"/>
          <w:szCs w:val="18"/>
          <w:lang w:bidi="ar-SA"/>
        </w:rPr>
      </w:pPr>
      <w:r w:rsidRPr="0029208C">
        <w:rPr>
          <w:b/>
          <w:bCs/>
          <w:sz w:val="18"/>
          <w:szCs w:val="18"/>
        </w:rPr>
        <w:t xml:space="preserve">Fig. 1. </w:t>
      </w:r>
      <w:r w:rsidRPr="0029208C">
        <w:rPr>
          <w:rFonts w:ascii="Times-Roman" w:hAnsi="Times-Roman" w:cs="Times-Roman"/>
          <w:color w:val="131413"/>
          <w:sz w:val="18"/>
          <w:szCs w:val="18"/>
          <w:lang w:bidi="ar-SA"/>
        </w:rPr>
        <w:t>Physical domain, fictitious domain and extended domain</w:t>
      </w:r>
    </w:p>
    <w:p w:rsidR="009D3893" w:rsidRPr="0035167C" w:rsidRDefault="009D3893" w:rsidP="00C41EFD">
      <w:pPr>
        <w:pStyle w:val="a1"/>
        <w:spacing w:line="240" w:lineRule="auto"/>
        <w:rPr>
          <w:rtl/>
          <w:lang w:bidi="ar-SA"/>
        </w:rPr>
      </w:pPr>
    </w:p>
    <w:p w:rsidR="00DA7D44" w:rsidRPr="0035167C" w:rsidRDefault="00DA7D44" w:rsidP="00C41EFD">
      <w:pPr>
        <w:widowControl w:val="0"/>
        <w:rPr>
          <w:rtl/>
        </w:rPr>
      </w:pPr>
      <w:r w:rsidRPr="0035167C">
        <w:rPr>
          <w:rFonts w:hint="cs"/>
          <w:rtl/>
        </w:rPr>
        <w:t>درنتیجه معادله (2) ب</w:t>
      </w:r>
      <w:r w:rsidR="006A3113">
        <w:rPr>
          <w:rFonts w:hint="cs"/>
          <w:rtl/>
        </w:rPr>
        <w:t xml:space="preserve">ه </w:t>
      </w:r>
      <w:r w:rsidRPr="0035167C">
        <w:rPr>
          <w:rFonts w:hint="cs"/>
          <w:rtl/>
        </w:rPr>
        <w:t>صورت زیر بازنویسی می‌شود:</w:t>
      </w:r>
    </w:p>
    <w:tbl>
      <w:tblPr>
        <w:tblStyle w:val="TableGrid"/>
        <w:bidiVisual/>
        <w:tblW w:w="0" w:type="auto"/>
        <w:tblLook w:val="04A0" w:firstRow="1" w:lastRow="0" w:firstColumn="1" w:lastColumn="0" w:noHBand="0" w:noVBand="1"/>
      </w:tblPr>
      <w:tblGrid>
        <w:gridCol w:w="445"/>
        <w:gridCol w:w="4111"/>
      </w:tblGrid>
      <w:tr w:rsidR="00DA7D44" w:rsidRPr="0035167C" w:rsidTr="00DA7D44">
        <w:tc>
          <w:tcPr>
            <w:tcW w:w="445" w:type="dxa"/>
            <w:tcBorders>
              <w:top w:val="nil"/>
              <w:left w:val="nil"/>
              <w:bottom w:val="nil"/>
              <w:right w:val="nil"/>
            </w:tcBorders>
            <w:vAlign w:val="center"/>
          </w:tcPr>
          <w:p w:rsidR="00DA7D44" w:rsidRPr="0035167C" w:rsidRDefault="00DA7D44" w:rsidP="00C41EFD">
            <w:pPr>
              <w:widowControl w:val="0"/>
              <w:jc w:val="left"/>
              <w:rPr>
                <w:rFonts w:eastAsiaTheme="minorHAnsi"/>
                <w:rtl/>
              </w:rPr>
            </w:pPr>
            <w:r w:rsidRPr="0035167C">
              <w:rPr>
                <w:rFonts w:eastAsiaTheme="minorHAnsi" w:hint="cs"/>
                <w:sz w:val="16"/>
                <w:szCs w:val="22"/>
                <w:rtl/>
              </w:rPr>
              <w:t>(4)</w:t>
            </w:r>
          </w:p>
        </w:tc>
        <w:tc>
          <w:tcPr>
            <w:tcW w:w="4111" w:type="dxa"/>
            <w:tcBorders>
              <w:top w:val="nil"/>
              <w:left w:val="nil"/>
              <w:bottom w:val="nil"/>
              <w:right w:val="nil"/>
            </w:tcBorders>
            <w:vAlign w:val="center"/>
          </w:tcPr>
          <w:p w:rsidR="00DA7D44" w:rsidRPr="0035167C" w:rsidRDefault="00324BDD" w:rsidP="00C41EFD">
            <w:pPr>
              <w:widowControl w:val="0"/>
              <w:bidi w:val="0"/>
              <w:jc w:val="left"/>
              <w:rPr>
                <w:rFonts w:eastAsiaTheme="minorHAnsi"/>
                <w:rtl/>
              </w:rPr>
            </w:pPr>
            <m:oMathPara>
              <m:oMathParaPr>
                <m:jc m:val="center"/>
              </m:oMathParaPr>
              <m:oMath>
                <m:nary>
                  <m:naryPr>
                    <m:limLoc m:val="subSup"/>
                    <m:ctrlPr>
                      <w:rPr>
                        <w:rFonts w:ascii="Cambria Math" w:eastAsiaTheme="minorHAnsi" w:hAnsi="Cambria Math" w:cs="Times New Roman"/>
                        <w:i/>
                        <w:iCs/>
                        <w:szCs w:val="18"/>
                      </w:rPr>
                    </m:ctrlPr>
                  </m:naryPr>
                  <m:sub>
                    <m:sSub>
                      <m:sSubPr>
                        <m:ctrlPr>
                          <w:rPr>
                            <w:rFonts w:ascii="Cambria Math" w:eastAsiaTheme="minorHAnsi" w:hAnsi="Cambria Math" w:cs="Times New Roman"/>
                            <w:szCs w:val="18"/>
                          </w:rPr>
                        </m:ctrlPr>
                      </m:sSubPr>
                      <m:e>
                        <m:r>
                          <m:rPr>
                            <m:sty m:val="p"/>
                          </m:rPr>
                          <w:rPr>
                            <w:rFonts w:ascii="Cambria Math" w:eastAsiaTheme="minorHAnsi" w:hAnsi="Cambria Math" w:cs="Times New Roman"/>
                            <w:szCs w:val="18"/>
                          </w:rPr>
                          <m:t>Ω</m:t>
                        </m:r>
                      </m:e>
                      <m:sub>
                        <m:r>
                          <m:rPr>
                            <m:scr m:val="fraktur"/>
                          </m:rPr>
                          <w:rPr>
                            <w:rFonts w:ascii="Cambria Math" w:eastAsiaTheme="minorHAnsi" w:hAnsi="Cambria Math" w:cs="Times New Roman"/>
                            <w:szCs w:val="18"/>
                          </w:rPr>
                          <m:t>e</m:t>
                        </m:r>
                      </m:sub>
                    </m:sSub>
                  </m:sub>
                  <m:sup/>
                  <m:e>
                    <m:sSup>
                      <m:sSupPr>
                        <m:ctrlPr>
                          <w:rPr>
                            <w:rFonts w:ascii="Cambria Math" w:eastAsiaTheme="minorHAnsi" w:hAnsi="Cambria Math" w:cs="Times New Roman"/>
                            <w:i/>
                            <w:iCs/>
                            <w:szCs w:val="18"/>
                          </w:rPr>
                        </m:ctrlPr>
                      </m:sSupPr>
                      <m:e>
                        <m:d>
                          <m:dPr>
                            <m:begChr m:val="["/>
                            <m:endChr m:val="]"/>
                            <m:ctrlPr>
                              <w:rPr>
                                <w:rFonts w:ascii="Cambria Math" w:eastAsiaTheme="minorHAnsi" w:hAnsi="Cambria Math" w:cs="Times New Roman"/>
                                <w:i/>
                                <w:iCs/>
                                <w:szCs w:val="18"/>
                              </w:rPr>
                            </m:ctrlPr>
                          </m:dPr>
                          <m:e>
                            <m:r>
                              <m:rPr>
                                <m:sty m:val="b"/>
                              </m:rPr>
                              <w:rPr>
                                <w:rFonts w:ascii="Cambria Math" w:eastAsiaTheme="minorHAnsi" w:hAnsi="Cambria Math" w:cs="Times New Roman"/>
                                <w:szCs w:val="18"/>
                              </w:rPr>
                              <m:t>Lv</m:t>
                            </m:r>
                          </m:e>
                        </m:d>
                      </m:e>
                      <m:sup>
                        <m:r>
                          <m:rPr>
                            <m:sty m:val="p"/>
                          </m:rPr>
                          <w:rPr>
                            <w:rFonts w:ascii="Cambria Math" w:eastAsiaTheme="minorHAnsi" w:hAnsi="Cambria Math" w:cs="Times New Roman"/>
                            <w:szCs w:val="18"/>
                          </w:rPr>
                          <m:t>T</m:t>
                        </m:r>
                      </m:sup>
                    </m:sSup>
                    <m:r>
                      <w:rPr>
                        <w:rFonts w:ascii="Cambria Math" w:eastAsiaTheme="minorHAnsi" w:hAnsi="Cambria Math" w:cs="Times New Roman"/>
                        <w:szCs w:val="18"/>
                      </w:rPr>
                      <m:t>α</m:t>
                    </m:r>
                    <m:r>
                      <m:rPr>
                        <m:sty m:val="b"/>
                      </m:rPr>
                      <w:rPr>
                        <w:rFonts w:ascii="Cambria Math" w:eastAsiaTheme="minorHAnsi" w:hAnsi="Cambria Math" w:cs="Times New Roman"/>
                        <w:szCs w:val="18"/>
                      </w:rPr>
                      <m:t>C</m:t>
                    </m:r>
                    <m:d>
                      <m:dPr>
                        <m:begChr m:val="["/>
                        <m:endChr m:val="]"/>
                        <m:ctrlPr>
                          <w:rPr>
                            <w:rFonts w:ascii="Cambria Math" w:eastAsiaTheme="minorHAnsi" w:hAnsi="Cambria Math" w:cs="Times New Roman"/>
                            <w:i/>
                            <w:szCs w:val="18"/>
                          </w:rPr>
                        </m:ctrlPr>
                      </m:dPr>
                      <m:e>
                        <m:r>
                          <m:rPr>
                            <m:sty m:val="b"/>
                          </m:rPr>
                          <w:rPr>
                            <w:rFonts w:ascii="Cambria Math" w:eastAsiaTheme="minorHAnsi" w:hAnsi="Cambria Math" w:cs="Times New Roman"/>
                            <w:szCs w:val="18"/>
                          </w:rPr>
                          <m:t>Lu</m:t>
                        </m:r>
                      </m:e>
                    </m:d>
                    <m:r>
                      <w:rPr>
                        <w:rFonts w:ascii="Cambria Math" w:eastAsiaTheme="minorHAnsi" w:hAnsi="Cambria Math" w:cs="Times New Roman"/>
                        <w:szCs w:val="18"/>
                      </w:rPr>
                      <m:t xml:space="preserve"> </m:t>
                    </m:r>
                    <m:r>
                      <m:rPr>
                        <m:sty m:val="p"/>
                      </m:rPr>
                      <w:rPr>
                        <w:rFonts w:ascii="Cambria Math" w:eastAsiaTheme="minorHAnsi" w:hAnsi="Cambria Math" w:cs="Times New Roman"/>
                        <w:szCs w:val="18"/>
                      </w:rPr>
                      <m:t>dΩ</m:t>
                    </m:r>
                    <m:r>
                      <w:rPr>
                        <w:rFonts w:ascii="Cambria Math" w:eastAsiaTheme="minorHAnsi" w:hAnsi="Cambria Math" w:cs="Times New Roman"/>
                        <w:szCs w:val="18"/>
                      </w:rPr>
                      <m:t xml:space="preserve"> </m:t>
                    </m:r>
                  </m:e>
                </m:nary>
                <m:r>
                  <w:rPr>
                    <w:rFonts w:ascii="Cambria Math" w:eastAsiaTheme="minorHAnsi" w:hAnsi="Cambria Math" w:cs="Times New Roman"/>
                    <w:szCs w:val="18"/>
                  </w:rPr>
                  <m:t>=</m:t>
                </m:r>
                <m:nary>
                  <m:naryPr>
                    <m:limLoc m:val="subSup"/>
                    <m:ctrlPr>
                      <w:rPr>
                        <w:rFonts w:ascii="Cambria Math" w:eastAsiaTheme="minorHAnsi" w:hAnsi="Cambria Math" w:cs="Times New Roman"/>
                        <w:i/>
                        <w:szCs w:val="18"/>
                      </w:rPr>
                    </m:ctrlPr>
                  </m:naryPr>
                  <m:sub>
                    <m:sSub>
                      <m:sSubPr>
                        <m:ctrlPr>
                          <w:rPr>
                            <w:rFonts w:ascii="Cambria Math" w:eastAsiaTheme="minorHAnsi" w:hAnsi="Cambria Math" w:cs="Times New Roman"/>
                            <w:szCs w:val="18"/>
                          </w:rPr>
                        </m:ctrlPr>
                      </m:sSubPr>
                      <m:e>
                        <m:r>
                          <m:rPr>
                            <m:sty m:val="p"/>
                          </m:rPr>
                          <w:rPr>
                            <w:rFonts w:ascii="Cambria Math" w:eastAsiaTheme="minorHAnsi" w:hAnsi="Cambria Math" w:cs="Times New Roman"/>
                            <w:szCs w:val="18"/>
                          </w:rPr>
                          <m:t>Ω</m:t>
                        </m:r>
                      </m:e>
                      <m:sub>
                        <m:r>
                          <m:rPr>
                            <m:scr m:val="fraktur"/>
                          </m:rPr>
                          <w:rPr>
                            <w:rFonts w:ascii="Cambria Math" w:eastAsiaTheme="minorHAnsi" w:hAnsi="Cambria Math" w:cs="Times New Roman"/>
                            <w:szCs w:val="18"/>
                          </w:rPr>
                          <m:t>e</m:t>
                        </m:r>
                      </m:sub>
                    </m:sSub>
                  </m:sub>
                  <m:sup/>
                  <m:e>
                    <m:sSup>
                      <m:sSupPr>
                        <m:ctrlPr>
                          <w:rPr>
                            <w:rFonts w:ascii="Cambria Math" w:eastAsiaTheme="minorHAnsi" w:hAnsi="Cambria Math" w:cs="Times New Roman"/>
                            <w:i/>
                            <w:szCs w:val="18"/>
                          </w:rPr>
                        </m:ctrlPr>
                      </m:sSupPr>
                      <m:e>
                        <m:r>
                          <m:rPr>
                            <m:sty m:val="b"/>
                          </m:rPr>
                          <w:rPr>
                            <w:rFonts w:ascii="Cambria Math" w:eastAsiaTheme="minorHAnsi" w:hAnsi="Cambria Math" w:cs="Times New Roman"/>
                            <w:szCs w:val="18"/>
                          </w:rPr>
                          <m:t>v</m:t>
                        </m:r>
                      </m:e>
                      <m:sup>
                        <m:r>
                          <m:rPr>
                            <m:sty m:val="p"/>
                          </m:rPr>
                          <w:rPr>
                            <w:rFonts w:ascii="Cambria Math" w:eastAsiaTheme="minorHAnsi" w:hAnsi="Cambria Math" w:cs="Times New Roman"/>
                            <w:szCs w:val="18"/>
                          </w:rPr>
                          <m:t>T</m:t>
                        </m:r>
                      </m:sup>
                    </m:sSup>
                    <m:r>
                      <w:rPr>
                        <w:rFonts w:ascii="Cambria Math" w:eastAsiaTheme="minorHAnsi" w:hAnsi="Cambria Math" w:cs="Times New Roman"/>
                        <w:szCs w:val="18"/>
                      </w:rPr>
                      <m:t>α</m:t>
                    </m:r>
                    <m:r>
                      <m:rPr>
                        <m:sty m:val="b"/>
                      </m:rPr>
                      <w:rPr>
                        <w:rFonts w:ascii="Cambria Math" w:eastAsiaTheme="minorHAnsi" w:hAnsi="Cambria Math" w:cs="Times New Roman"/>
                        <w:szCs w:val="18"/>
                      </w:rPr>
                      <m:t>b</m:t>
                    </m:r>
                    <m:r>
                      <w:rPr>
                        <w:rFonts w:ascii="Cambria Math" w:eastAsiaTheme="minorHAnsi" w:hAnsi="Cambria Math" w:cs="Times New Roman"/>
                        <w:szCs w:val="18"/>
                      </w:rPr>
                      <m:t xml:space="preserve"> </m:t>
                    </m:r>
                    <m:r>
                      <m:rPr>
                        <m:sty m:val="p"/>
                      </m:rPr>
                      <w:rPr>
                        <w:rFonts w:ascii="Cambria Math" w:eastAsiaTheme="minorHAnsi" w:hAnsi="Cambria Math" w:cs="Times New Roman"/>
                        <w:szCs w:val="18"/>
                      </w:rPr>
                      <m:t>dΩ</m:t>
                    </m:r>
                    <m:r>
                      <w:rPr>
                        <w:rFonts w:ascii="Cambria Math" w:eastAsiaTheme="minorHAnsi" w:hAnsi="Cambria Math" w:cs="Times New Roman"/>
                        <w:szCs w:val="18"/>
                      </w:rPr>
                      <m:t xml:space="preserve"> </m:t>
                    </m:r>
                  </m:e>
                </m:nary>
                <m:r>
                  <w:rPr>
                    <w:rFonts w:ascii="Cambria Math" w:eastAsiaTheme="minorHAnsi" w:hAnsi="Cambria Math" w:cs="Times New Roman"/>
                    <w:szCs w:val="18"/>
                  </w:rPr>
                  <m:t>+</m:t>
                </m:r>
                <m:nary>
                  <m:naryPr>
                    <m:limLoc m:val="subSup"/>
                    <m:ctrlPr>
                      <w:rPr>
                        <w:rFonts w:ascii="Cambria Math" w:eastAsiaTheme="minorHAnsi" w:hAnsi="Cambria Math" w:cs="Times New Roman"/>
                        <w:i/>
                        <w:szCs w:val="18"/>
                      </w:rPr>
                    </m:ctrlPr>
                  </m:naryPr>
                  <m:sub>
                    <m:sSub>
                      <m:sSubPr>
                        <m:ctrlPr>
                          <w:rPr>
                            <w:rFonts w:ascii="Cambria Math" w:eastAsiaTheme="minorHAnsi" w:hAnsi="Cambria Math" w:cs="Times New Roman"/>
                            <w:szCs w:val="18"/>
                            <w:vertAlign w:val="subscript"/>
                          </w:rPr>
                        </m:ctrlPr>
                      </m:sSubPr>
                      <m:e>
                        <m:r>
                          <m:rPr>
                            <m:sty m:val="p"/>
                          </m:rPr>
                          <w:rPr>
                            <w:rFonts w:ascii="Cambria Math" w:eastAsiaTheme="minorHAnsi" w:hAnsi="Cambria Math" w:cs="Times New Roman"/>
                            <w:szCs w:val="18"/>
                            <w:rtl/>
                          </w:rPr>
                          <m:t>Г</m:t>
                        </m:r>
                      </m:e>
                      <m:sub>
                        <m:r>
                          <m:rPr>
                            <m:sty m:val="p"/>
                          </m:rPr>
                          <w:rPr>
                            <w:rFonts w:ascii="Cambria Math" w:eastAsiaTheme="minorHAnsi" w:hAnsi="Cambria Math" w:cs="Times New Roman"/>
                            <w:szCs w:val="18"/>
                            <w:vertAlign w:val="subscript"/>
                          </w:rPr>
                          <m:t>N</m:t>
                        </m:r>
                      </m:sub>
                    </m:sSub>
                  </m:sub>
                  <m:sup/>
                  <m:e>
                    <m:sSup>
                      <m:sSupPr>
                        <m:ctrlPr>
                          <w:rPr>
                            <w:rFonts w:ascii="Cambria Math" w:eastAsiaTheme="minorHAnsi" w:hAnsi="Cambria Math" w:cs="Times New Roman"/>
                            <w:i/>
                            <w:szCs w:val="18"/>
                          </w:rPr>
                        </m:ctrlPr>
                      </m:sSupPr>
                      <m:e>
                        <m:r>
                          <m:rPr>
                            <m:sty m:val="b"/>
                          </m:rPr>
                          <w:rPr>
                            <w:rFonts w:ascii="Cambria Math" w:eastAsiaTheme="minorHAnsi" w:hAnsi="Cambria Math" w:cs="Times New Roman"/>
                            <w:szCs w:val="18"/>
                          </w:rPr>
                          <m:t>v</m:t>
                        </m:r>
                      </m:e>
                      <m:sup>
                        <m:r>
                          <m:rPr>
                            <m:sty m:val="p"/>
                          </m:rPr>
                          <w:rPr>
                            <w:rFonts w:ascii="Cambria Math" w:eastAsiaTheme="minorHAnsi" w:hAnsi="Cambria Math" w:cs="Times New Roman"/>
                            <w:szCs w:val="18"/>
                          </w:rPr>
                          <m:t>T</m:t>
                        </m:r>
                      </m:sup>
                    </m:sSup>
                    <m:acc>
                      <m:accPr>
                        <m:chr m:val="̅"/>
                        <m:ctrlPr>
                          <w:rPr>
                            <w:rFonts w:ascii="Cambria Math" w:eastAsia="Microsoft YaHei UI Light" w:hAnsi="Cambria Math" w:cs="Times New Roman"/>
                            <w:b/>
                            <w:iCs/>
                            <w:szCs w:val="18"/>
                          </w:rPr>
                        </m:ctrlPr>
                      </m:accPr>
                      <m:e>
                        <m:r>
                          <m:rPr>
                            <m:sty m:val="b"/>
                          </m:rPr>
                          <w:rPr>
                            <w:rFonts w:ascii="Cambria Math" w:eastAsia="Microsoft YaHei UI Light" w:hAnsi="Cambria Math" w:cs="Times New Roman"/>
                            <w:szCs w:val="18"/>
                          </w:rPr>
                          <m:t>t</m:t>
                        </m:r>
                      </m:e>
                    </m:acc>
                    <m:r>
                      <w:rPr>
                        <w:rFonts w:ascii="Cambria Math" w:eastAsiaTheme="minorHAnsi" w:hAnsi="Cambria Math" w:cs="Times New Roman"/>
                        <w:szCs w:val="18"/>
                      </w:rPr>
                      <m:t xml:space="preserve"> </m:t>
                    </m:r>
                    <m:r>
                      <m:rPr>
                        <m:sty m:val="p"/>
                      </m:rPr>
                      <w:rPr>
                        <w:rFonts w:ascii="Cambria Math" w:eastAsiaTheme="minorHAnsi" w:hAnsi="Cambria Math" w:cs="Times New Roman"/>
                        <w:szCs w:val="18"/>
                      </w:rPr>
                      <m:t>d</m:t>
                    </m:r>
                    <m:r>
                      <m:rPr>
                        <m:sty m:val="p"/>
                      </m:rPr>
                      <w:rPr>
                        <w:rFonts w:ascii="Cambria Math" w:eastAsiaTheme="minorHAnsi" w:hAnsi="Cambria Math" w:cs="Times New Roman"/>
                        <w:szCs w:val="18"/>
                        <w:rtl/>
                      </w:rPr>
                      <m:t>Г</m:t>
                    </m:r>
                    <m:r>
                      <w:rPr>
                        <w:rFonts w:ascii="Cambria Math" w:eastAsiaTheme="minorHAnsi" w:hAnsi="Cambria Math" w:cs="Times New Roman"/>
                        <w:szCs w:val="18"/>
                      </w:rPr>
                      <m:t xml:space="preserve"> </m:t>
                    </m:r>
                  </m:e>
                </m:nary>
              </m:oMath>
            </m:oMathPara>
          </w:p>
        </w:tc>
      </w:tr>
    </w:tbl>
    <w:p w:rsidR="00DA7D44" w:rsidRPr="0035167C" w:rsidRDefault="00DA7D44" w:rsidP="00C41EFD">
      <w:pPr>
        <w:widowControl w:val="0"/>
        <w:rPr>
          <w:rtl/>
        </w:rPr>
      </w:pPr>
      <w:r w:rsidRPr="0035167C">
        <w:rPr>
          <w:rFonts w:hint="cs"/>
          <w:rtl/>
        </w:rPr>
        <w:t xml:space="preserve">که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3692"/>
      </w:tblGrid>
      <w:tr w:rsidR="00DA7D44" w:rsidRPr="0035167C" w:rsidTr="00EA3874">
        <w:tc>
          <w:tcPr>
            <w:tcW w:w="1609" w:type="dxa"/>
            <w:vAlign w:val="center"/>
          </w:tcPr>
          <w:p w:rsidR="00DA7D44" w:rsidRPr="0035167C" w:rsidRDefault="00DA7D44" w:rsidP="00C41EFD">
            <w:pPr>
              <w:jc w:val="left"/>
              <w:rPr>
                <w:rFonts w:eastAsiaTheme="minorHAnsi"/>
                <w:rtl/>
              </w:rPr>
            </w:pPr>
            <w:r w:rsidRPr="0035167C">
              <w:rPr>
                <w:rFonts w:eastAsiaTheme="minorHAnsi" w:hint="cs"/>
                <w:szCs w:val="22"/>
                <w:rtl/>
              </w:rPr>
              <w:t>(5)</w:t>
            </w:r>
          </w:p>
        </w:tc>
        <w:tc>
          <w:tcPr>
            <w:tcW w:w="6885" w:type="dxa"/>
            <w:vAlign w:val="bottom"/>
          </w:tcPr>
          <w:p w:rsidR="00DA7D44" w:rsidRPr="0035167C" w:rsidRDefault="00DA7D44" w:rsidP="00C41EFD">
            <w:pPr>
              <w:widowControl w:val="0"/>
              <w:bidi w:val="0"/>
              <w:rPr>
                <w:rFonts w:asciiTheme="majorHAnsi" w:eastAsiaTheme="minorHAnsi" w:hAnsiTheme="majorHAnsi"/>
                <w:szCs w:val="20"/>
                <w:rtl/>
              </w:rPr>
            </w:pPr>
            <m:oMathPara>
              <m:oMathParaPr>
                <m:jc m:val="left"/>
              </m:oMathParaPr>
              <m:oMath>
                <m:r>
                  <w:rPr>
                    <w:rFonts w:ascii="Cambria Math" w:eastAsiaTheme="minorHAnsi" w:hAnsi="Cambria Math" w:cs="Cambria Math" w:hint="cs"/>
                    <w:szCs w:val="18"/>
                    <w:rtl/>
                  </w:rPr>
                  <m:t>α</m:t>
                </m:r>
                <m:r>
                  <m:rPr>
                    <m:sty m:val="p"/>
                  </m:rPr>
                  <w:rPr>
                    <w:rFonts w:ascii="Cambria Math" w:eastAsiaTheme="minorHAnsi" w:hAnsi="Cambria Math"/>
                    <w:szCs w:val="18"/>
                    <w:rtl/>
                  </w:rPr>
                  <m:t>=</m:t>
                </m:r>
                <m:d>
                  <m:dPr>
                    <m:begChr m:val="{"/>
                    <m:endChr m:val=""/>
                    <m:ctrlPr>
                      <w:rPr>
                        <w:rFonts w:ascii="Cambria Math" w:eastAsiaTheme="minorHAnsi" w:hAnsi="Cambria Math"/>
                        <w:szCs w:val="18"/>
                      </w:rPr>
                    </m:ctrlPr>
                  </m:dPr>
                  <m:e>
                    <m:eqArr>
                      <m:eqArrPr>
                        <m:ctrlPr>
                          <w:rPr>
                            <w:rFonts w:ascii="Cambria Math" w:eastAsiaTheme="minorHAnsi" w:hAnsi="Cambria Math"/>
                            <w:szCs w:val="18"/>
                          </w:rPr>
                        </m:ctrlPr>
                      </m:eqArrPr>
                      <m:e>
                        <m:r>
                          <w:rPr>
                            <w:rFonts w:ascii="Cambria Math" w:eastAsiaTheme="minorHAnsi" w:hAnsi="Cambria Math"/>
                            <w:szCs w:val="18"/>
                          </w:rPr>
                          <m:t xml:space="preserve">1.0                 </m:t>
                        </m:r>
                        <m:r>
                          <m:rPr>
                            <m:sty m:val="p"/>
                          </m:rPr>
                          <w:rPr>
                            <w:rFonts w:ascii="Cambria Math" w:eastAsiaTheme="minorHAnsi" w:hAnsi="Cambria Math"/>
                            <w:szCs w:val="18"/>
                          </w:rPr>
                          <m:t xml:space="preserve"> in</m:t>
                        </m:r>
                        <m:r>
                          <w:rPr>
                            <w:rFonts w:ascii="Cambria Math" w:eastAsiaTheme="minorHAnsi" w:hAnsi="Cambria Math"/>
                            <w:szCs w:val="18"/>
                          </w:rPr>
                          <m:t xml:space="preserve">    </m:t>
                        </m:r>
                        <m:r>
                          <m:rPr>
                            <m:sty m:val="p"/>
                          </m:rPr>
                          <w:rPr>
                            <w:rFonts w:ascii="Cambria Math" w:eastAsiaTheme="minorHAnsi" w:hAnsi="Cambria Math"/>
                            <w:szCs w:val="18"/>
                          </w:rPr>
                          <m:t>Ω</m:t>
                        </m:r>
                      </m:e>
                      <m:e>
                        <m:r>
                          <w:rPr>
                            <w:rFonts w:ascii="Cambria Math" w:eastAsiaTheme="minorHAnsi" w:hAnsi="Cambria Math"/>
                            <w:szCs w:val="18"/>
                          </w:rPr>
                          <m:t xml:space="preserve">0.0 </m:t>
                        </m:r>
                        <m:r>
                          <m:rPr>
                            <m:sty m:val="p"/>
                          </m:rPr>
                          <w:rPr>
                            <w:rFonts w:ascii="Cambria Math" w:eastAsiaTheme="minorHAnsi" w:hAnsi="Cambria Math"/>
                          </w:rPr>
                          <m:t xml:space="preserve">        </m:t>
                        </m:r>
                        <m:r>
                          <m:rPr>
                            <m:sty m:val="p"/>
                          </m:rPr>
                          <w:rPr>
                            <w:rFonts w:ascii="Cambria Math" w:eastAsiaTheme="minorHAnsi" w:hAnsi="Cambria Math"/>
                            <w:szCs w:val="18"/>
                          </w:rPr>
                          <m:t>otherwise</m:t>
                        </m:r>
                      </m:e>
                    </m:eqArr>
                  </m:e>
                </m:d>
              </m:oMath>
            </m:oMathPara>
          </w:p>
        </w:tc>
      </w:tr>
    </w:tbl>
    <w:p w:rsidR="00DA7D44" w:rsidRPr="0035167C" w:rsidRDefault="00DA7D44" w:rsidP="00C41EFD">
      <w:pPr>
        <w:widowControl w:val="0"/>
        <w:rPr>
          <w:rtl/>
        </w:rPr>
      </w:pPr>
      <w:r w:rsidRPr="0035167C">
        <w:rPr>
          <w:rFonts w:hint="cs"/>
          <w:rtl/>
        </w:rPr>
        <w:t>اجتماع تمامی سلول‌ها دامنه تعمیم‌یافته را تشکیل می‌دهد: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3788"/>
      </w:tblGrid>
      <w:tr w:rsidR="00DA7D44" w:rsidRPr="0035167C" w:rsidTr="00EA3874">
        <w:tc>
          <w:tcPr>
            <w:tcW w:w="1194" w:type="dxa"/>
            <w:vAlign w:val="center"/>
          </w:tcPr>
          <w:p w:rsidR="00DA7D44" w:rsidRPr="0035167C" w:rsidRDefault="00DA7D44" w:rsidP="00C41EFD">
            <w:pPr>
              <w:jc w:val="left"/>
              <w:rPr>
                <w:rFonts w:eastAsiaTheme="minorHAnsi"/>
                <w:sz w:val="16"/>
                <w:szCs w:val="20"/>
                <w:rtl/>
              </w:rPr>
            </w:pPr>
            <w:r w:rsidRPr="0035167C">
              <w:rPr>
                <w:rFonts w:eastAsiaTheme="minorHAnsi" w:hint="cs"/>
                <w:szCs w:val="22"/>
                <w:rtl/>
              </w:rPr>
              <w:t>(6)</w:t>
            </w:r>
          </w:p>
        </w:tc>
        <w:tc>
          <w:tcPr>
            <w:tcW w:w="7300" w:type="dxa"/>
          </w:tcPr>
          <w:p w:rsidR="00DA7D44" w:rsidRPr="0035167C" w:rsidRDefault="00324BDD" w:rsidP="00C41EFD">
            <w:pPr>
              <w:bidi w:val="0"/>
              <w:ind w:firstLine="567"/>
              <w:rPr>
                <w:rFonts w:eastAsiaTheme="minorHAnsi"/>
                <w:szCs w:val="18"/>
                <w:rtl/>
              </w:rPr>
            </w:pPr>
            <m:oMathPara>
              <m:oMathParaPr>
                <m:jc m:val="left"/>
              </m:oMathParaPr>
              <m:oMath>
                <m:sSub>
                  <m:sSubPr>
                    <m:ctrlPr>
                      <w:rPr>
                        <w:rFonts w:ascii="Cambria Math" w:eastAsiaTheme="minorHAnsi" w:hAnsi="Cambria Math"/>
                        <w:szCs w:val="18"/>
                      </w:rPr>
                    </m:ctrlPr>
                  </m:sSubPr>
                  <m:e>
                    <m:r>
                      <m:rPr>
                        <m:nor/>
                      </m:rPr>
                      <w:rPr>
                        <w:rFonts w:ascii="Cambria Math" w:eastAsiaTheme="minorHAnsi" w:hAnsi="Cambria Math"/>
                        <w:szCs w:val="18"/>
                      </w:rPr>
                      <m:t>Ω</m:t>
                    </m:r>
                  </m:e>
                  <m:sub>
                    <m:r>
                      <m:rPr>
                        <m:nor/>
                      </m:rPr>
                      <w:rPr>
                        <w:rFonts w:ascii="Cambria Math" w:eastAsiaTheme="minorHAnsi" w:hAnsi="Cambria Math"/>
                        <w:szCs w:val="18"/>
                      </w:rPr>
                      <m:t>e</m:t>
                    </m:r>
                  </m:sub>
                </m:sSub>
                <m:r>
                  <m:rPr>
                    <m:nor/>
                  </m:rPr>
                  <w:rPr>
                    <w:rFonts w:ascii="Cambria Math" w:eastAsiaTheme="minorHAnsi" w:hAnsi="Cambria Math"/>
                    <w:szCs w:val="18"/>
                  </w:rPr>
                  <m:t>=</m:t>
                </m:r>
                <m:nary>
                  <m:naryPr>
                    <m:chr m:val="⋃"/>
                    <m:limLoc m:val="undOvr"/>
                    <m:ctrlPr>
                      <w:rPr>
                        <w:rFonts w:ascii="Cambria Math" w:eastAsiaTheme="minorHAnsi" w:hAnsi="Cambria Math"/>
                        <w:i/>
                        <w:szCs w:val="18"/>
                      </w:rPr>
                    </m:ctrlPr>
                  </m:naryPr>
                  <m:sub>
                    <m:r>
                      <w:rPr>
                        <w:rFonts w:ascii="Cambria Math" w:eastAsiaTheme="minorHAnsi" w:hAnsi="Cambria Math"/>
                        <w:szCs w:val="18"/>
                      </w:rPr>
                      <m:t>c=1</m:t>
                    </m:r>
                  </m:sub>
                  <m:sup>
                    <m:r>
                      <w:rPr>
                        <w:rFonts w:ascii="Cambria Math" w:eastAsiaTheme="minorHAnsi" w:hAnsi="Cambria Math"/>
                        <w:szCs w:val="18"/>
                      </w:rPr>
                      <m:t>m</m:t>
                    </m:r>
                  </m:sup>
                  <m:e>
                    <m:sSub>
                      <m:sSubPr>
                        <m:ctrlPr>
                          <w:rPr>
                            <w:rFonts w:ascii="Cambria Math" w:eastAsiaTheme="minorHAnsi" w:hAnsi="Cambria Math"/>
                            <w:szCs w:val="18"/>
                          </w:rPr>
                        </m:ctrlPr>
                      </m:sSubPr>
                      <m:e>
                        <m:r>
                          <m:rPr>
                            <m:nor/>
                          </m:rPr>
                          <w:rPr>
                            <w:rFonts w:ascii="Cambria Math" w:eastAsiaTheme="minorHAnsi" w:hAnsi="Cambria Math"/>
                            <w:szCs w:val="18"/>
                          </w:rPr>
                          <m:t>Ω</m:t>
                        </m:r>
                      </m:e>
                      <m:sub>
                        <m:r>
                          <m:rPr>
                            <m:nor/>
                          </m:rPr>
                          <w:rPr>
                            <w:rFonts w:ascii="Cambria Math" w:eastAsiaTheme="minorHAnsi" w:hAnsi="Cambria Math"/>
                            <w:szCs w:val="18"/>
                          </w:rPr>
                          <m:t>c</m:t>
                        </m:r>
                      </m:sub>
                    </m:sSub>
                  </m:e>
                </m:nary>
              </m:oMath>
            </m:oMathPara>
          </w:p>
        </w:tc>
      </w:tr>
    </w:tbl>
    <w:p w:rsidR="00DA7D44" w:rsidRDefault="00DA7D44" w:rsidP="00C41EFD">
      <w:pPr>
        <w:widowControl w:val="0"/>
        <w:rPr>
          <w:rtl/>
        </w:rPr>
      </w:pPr>
      <w:r w:rsidRPr="0035167C">
        <w:rPr>
          <w:rFonts w:hint="cs"/>
          <w:rtl/>
        </w:rPr>
        <w:t>که در آن</w:t>
      </w:r>
      <w:r w:rsidRPr="0035167C">
        <w:rPr>
          <w:rFonts w:hint="cs"/>
          <w:sz w:val="32"/>
          <w:szCs w:val="32"/>
          <w:rtl/>
        </w:rPr>
        <w:t xml:space="preserve"> </w:t>
      </w:r>
      <m:oMath>
        <m:sSub>
          <m:sSubPr>
            <m:ctrlPr>
              <w:rPr>
                <w:rFonts w:ascii="Cambria Math" w:eastAsia="Times New Roman" w:hAnsi="Cambria Math"/>
                <w:szCs w:val="18"/>
              </w:rPr>
            </m:ctrlPr>
          </m:sSubPr>
          <m:e>
            <m:r>
              <m:rPr>
                <m:nor/>
              </m:rPr>
              <w:rPr>
                <w:rFonts w:ascii="Cambria Math" w:hAnsi="Cambria Math"/>
                <w:szCs w:val="18"/>
              </w:rPr>
              <m:t>Ω</m:t>
            </m:r>
          </m:e>
          <m:sub>
            <m:r>
              <m:rPr>
                <m:nor/>
              </m:rPr>
              <w:rPr>
                <w:rFonts w:ascii="Cambria Math" w:hAnsi="Cambria Math"/>
                <w:szCs w:val="18"/>
              </w:rPr>
              <m:t>c</m:t>
            </m:r>
          </m:sub>
        </m:sSub>
      </m:oMath>
      <w:r w:rsidRPr="0035167C">
        <w:rPr>
          <w:rFonts w:eastAsiaTheme="minorEastAsia" w:hint="cs"/>
          <w:szCs w:val="18"/>
          <w:rtl/>
        </w:rPr>
        <w:t xml:space="preserve"> </w:t>
      </w:r>
      <w:r w:rsidRPr="0035167C">
        <w:rPr>
          <w:rFonts w:eastAsiaTheme="minorEastAsia" w:hint="cs"/>
          <w:sz w:val="26"/>
          <w:rtl/>
        </w:rPr>
        <w:t xml:space="preserve"> دامنه‌ای است که توسط یک سلول معرفی شده است و دامنه تعمیم یافته توسط </w:t>
      </w:r>
      <m:oMath>
        <m:r>
          <w:rPr>
            <w:rFonts w:ascii="Cambria Math" w:hAnsi="Cambria Math" w:cs="Cambria"/>
            <w:szCs w:val="20"/>
          </w:rPr>
          <m:t>m</m:t>
        </m:r>
      </m:oMath>
      <w:r w:rsidRPr="0035167C">
        <w:rPr>
          <w:rFonts w:eastAsiaTheme="minorEastAsia" w:hint="cs"/>
          <w:sz w:val="26"/>
          <w:rtl/>
        </w:rPr>
        <w:t xml:space="preserve"> سلول تقسیم</w:t>
      </w:r>
      <w:r w:rsidRPr="0035167C">
        <w:rPr>
          <w:rFonts w:eastAsiaTheme="minorEastAsia" w:cs="Cambria" w:hint="cs"/>
          <w:sz w:val="26"/>
          <w:rtl/>
        </w:rPr>
        <w:t>‌</w:t>
      </w:r>
      <w:r w:rsidRPr="0035167C">
        <w:rPr>
          <w:rFonts w:eastAsiaTheme="minorEastAsia" w:hint="cs"/>
          <w:sz w:val="26"/>
          <w:rtl/>
        </w:rPr>
        <w:t>بندی می‌شود. برای نمونه، سمت چپ معادله (4)</w:t>
      </w:r>
      <w:r w:rsidRPr="0035167C">
        <w:rPr>
          <w:rFonts w:hint="cs"/>
          <w:sz w:val="26"/>
          <w:rtl/>
        </w:rPr>
        <w:t xml:space="preserve"> </w:t>
      </w:r>
      <w:r w:rsidRPr="0035167C">
        <w:rPr>
          <w:rFonts w:hint="cs"/>
          <w:rtl/>
        </w:rPr>
        <w:t>در دامنه گسسته‌سازی شده و تبدیل به رابطه زیر می‌شود:</w:t>
      </w:r>
    </w:p>
    <w:p w:rsidR="001070F8" w:rsidRPr="0035167C" w:rsidRDefault="001070F8" w:rsidP="00C41EFD">
      <w:pPr>
        <w:widowControl w:val="0"/>
        <w:rPr>
          <w:sz w:val="26"/>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3931"/>
      </w:tblGrid>
      <w:tr w:rsidR="00DA7D44" w:rsidRPr="0035167C" w:rsidTr="00EA3874">
        <w:tc>
          <w:tcPr>
            <w:tcW w:w="999" w:type="dxa"/>
            <w:vAlign w:val="center"/>
          </w:tcPr>
          <w:p w:rsidR="00DA7D44" w:rsidRPr="0035167C" w:rsidRDefault="00DA7D44" w:rsidP="00C41EFD">
            <w:pPr>
              <w:jc w:val="left"/>
              <w:rPr>
                <w:rFonts w:eastAsiaTheme="minorHAnsi"/>
                <w:sz w:val="22"/>
                <w:szCs w:val="22"/>
                <w:rtl/>
              </w:rPr>
            </w:pPr>
            <w:r w:rsidRPr="0035167C">
              <w:rPr>
                <w:rFonts w:eastAsiaTheme="minorHAnsi" w:hint="cs"/>
                <w:sz w:val="22"/>
                <w:szCs w:val="22"/>
                <w:rtl/>
              </w:rPr>
              <w:t>(7)</w:t>
            </w:r>
          </w:p>
        </w:tc>
        <w:tc>
          <w:tcPr>
            <w:tcW w:w="7495" w:type="dxa"/>
          </w:tcPr>
          <w:p w:rsidR="00DA7D44" w:rsidRPr="0035167C" w:rsidRDefault="00324BDD" w:rsidP="00C41EFD">
            <w:pPr>
              <w:bidi w:val="0"/>
              <w:ind w:firstLine="567"/>
              <w:rPr>
                <w:rFonts w:eastAsiaTheme="minorHAnsi"/>
                <w:rtl/>
              </w:rPr>
            </w:pPr>
            <m:oMathPara>
              <m:oMathParaPr>
                <m:jc m:val="left"/>
              </m:oMathParaPr>
              <m:oMath>
                <m:nary>
                  <m:naryPr>
                    <m:limLoc m:val="subSup"/>
                    <m:ctrlPr>
                      <w:rPr>
                        <w:rFonts w:ascii="Cambria Math" w:eastAsiaTheme="minorHAnsi" w:hAnsi="Cambria Math" w:cs="Times New Roman"/>
                        <w:i/>
                        <w:iCs/>
                        <w:szCs w:val="18"/>
                      </w:rPr>
                    </m:ctrlPr>
                  </m:naryPr>
                  <m:sub>
                    <m:sSub>
                      <m:sSubPr>
                        <m:ctrlPr>
                          <w:rPr>
                            <w:rFonts w:ascii="Cambria Math" w:eastAsiaTheme="minorHAnsi" w:hAnsi="Cambria Math" w:cs="Times New Roman"/>
                            <w:i/>
                            <w:szCs w:val="18"/>
                          </w:rPr>
                        </m:ctrlPr>
                      </m:sSubPr>
                      <m:e>
                        <m:r>
                          <m:rPr>
                            <m:sty m:val="p"/>
                          </m:rPr>
                          <w:rPr>
                            <w:rFonts w:ascii="Cambria Math" w:eastAsiaTheme="minorHAnsi" w:hAnsi="Cambria Math" w:cs="Times New Roman"/>
                            <w:szCs w:val="18"/>
                          </w:rPr>
                          <m:t>Ω</m:t>
                        </m:r>
                      </m:e>
                      <m:sub>
                        <m:r>
                          <w:rPr>
                            <w:rFonts w:ascii="Cambria Math" w:eastAsiaTheme="minorHAnsi" w:hAnsi="Cambria Math" w:cs="Times New Roman"/>
                            <w:szCs w:val="18"/>
                          </w:rPr>
                          <m:t>e</m:t>
                        </m:r>
                      </m:sub>
                    </m:sSub>
                  </m:sub>
                  <m:sup/>
                  <m:e>
                    <m:sSup>
                      <m:sSupPr>
                        <m:ctrlPr>
                          <w:rPr>
                            <w:rFonts w:ascii="Cambria Math" w:eastAsiaTheme="minorHAnsi" w:hAnsi="Cambria Math" w:cs="Times New Roman"/>
                            <w:i/>
                            <w:iCs/>
                            <w:szCs w:val="18"/>
                          </w:rPr>
                        </m:ctrlPr>
                      </m:sSupPr>
                      <m:e>
                        <m:d>
                          <m:dPr>
                            <m:begChr m:val="["/>
                            <m:endChr m:val="]"/>
                            <m:ctrlPr>
                              <w:rPr>
                                <w:rFonts w:ascii="Cambria Math" w:eastAsiaTheme="minorHAnsi" w:hAnsi="Cambria Math" w:cs="Times New Roman"/>
                                <w:i/>
                                <w:iCs/>
                                <w:szCs w:val="18"/>
                              </w:rPr>
                            </m:ctrlPr>
                          </m:dPr>
                          <m:e>
                            <m:r>
                              <m:rPr>
                                <m:sty m:val="b"/>
                              </m:rPr>
                              <w:rPr>
                                <w:rFonts w:ascii="Cambria Math" w:eastAsiaTheme="minorHAnsi" w:hAnsi="Cambria Math" w:cs="Times New Roman"/>
                                <w:szCs w:val="18"/>
                              </w:rPr>
                              <m:t>Lv</m:t>
                            </m:r>
                          </m:e>
                        </m:d>
                      </m:e>
                      <m:sup>
                        <m:r>
                          <m:rPr>
                            <m:sty m:val="p"/>
                          </m:rPr>
                          <w:rPr>
                            <w:rFonts w:ascii="Cambria Math" w:eastAsiaTheme="minorHAnsi" w:hAnsi="Cambria Math" w:cs="Times New Roman"/>
                            <w:szCs w:val="18"/>
                          </w:rPr>
                          <m:t>T</m:t>
                        </m:r>
                      </m:sup>
                    </m:sSup>
                    <m:r>
                      <w:rPr>
                        <w:rFonts w:ascii="Cambria Math" w:eastAsiaTheme="minorHAnsi" w:hAnsi="Cambria Math" w:cs="Times New Roman"/>
                        <w:szCs w:val="18"/>
                      </w:rPr>
                      <m:t>α</m:t>
                    </m:r>
                    <m:r>
                      <m:rPr>
                        <m:sty m:val="b"/>
                      </m:rPr>
                      <w:rPr>
                        <w:rFonts w:ascii="Cambria Math" w:eastAsiaTheme="minorHAnsi" w:hAnsi="Cambria Math" w:cs="Times New Roman"/>
                        <w:szCs w:val="18"/>
                      </w:rPr>
                      <m:t>C</m:t>
                    </m:r>
                    <m:r>
                      <w:rPr>
                        <w:rFonts w:ascii="Cambria Math" w:eastAsiaTheme="minorHAnsi" w:hAnsi="Cambria Math" w:cs="Times New Roman"/>
                        <w:szCs w:val="18"/>
                      </w:rPr>
                      <m:t>[</m:t>
                    </m:r>
                    <m:r>
                      <m:rPr>
                        <m:sty m:val="b"/>
                      </m:rPr>
                      <w:rPr>
                        <w:rFonts w:ascii="Cambria Math" w:eastAsiaTheme="minorHAnsi" w:hAnsi="Cambria Math" w:cs="Times New Roman"/>
                        <w:szCs w:val="18"/>
                      </w:rPr>
                      <m:t>Lu</m:t>
                    </m:r>
                    <m:r>
                      <w:rPr>
                        <w:rFonts w:ascii="Cambria Math" w:eastAsiaTheme="minorHAnsi" w:hAnsi="Cambria Math" w:cs="Times New Roman"/>
                        <w:szCs w:val="18"/>
                      </w:rPr>
                      <m:t>]d</m:t>
                    </m:r>
                    <m:r>
                      <m:rPr>
                        <m:sty m:val="p"/>
                      </m:rPr>
                      <w:rPr>
                        <w:rFonts w:ascii="Cambria Math" w:eastAsiaTheme="minorHAnsi" w:hAnsi="Cambria Math" w:cs="Times New Roman"/>
                        <w:szCs w:val="18"/>
                      </w:rPr>
                      <m:t>Ω</m:t>
                    </m:r>
                  </m:e>
                </m:nary>
                <m:r>
                  <w:rPr>
                    <w:rFonts w:ascii="Cambria Math" w:eastAsiaTheme="minorHAnsi" w:hAnsi="Cambria Math"/>
                    <w:szCs w:val="18"/>
                  </w:rPr>
                  <m:t>=</m:t>
                </m:r>
                <m:nary>
                  <m:naryPr>
                    <m:chr m:val="∑"/>
                    <m:limLoc m:val="undOvr"/>
                    <m:ctrlPr>
                      <w:rPr>
                        <w:rFonts w:ascii="Cambria Math" w:eastAsiaTheme="minorHAnsi" w:hAnsi="Cambria Math" w:cs="Times New Roman"/>
                        <w:i/>
                        <w:iCs/>
                        <w:szCs w:val="18"/>
                      </w:rPr>
                    </m:ctrlPr>
                  </m:naryPr>
                  <m:sub>
                    <m:r>
                      <w:rPr>
                        <w:rFonts w:ascii="Cambria Math" w:eastAsiaTheme="minorHAnsi" w:hAnsi="Cambria Math" w:cs="Times New Roman"/>
                        <w:szCs w:val="18"/>
                      </w:rPr>
                      <m:t>c=1</m:t>
                    </m:r>
                  </m:sub>
                  <m:sup>
                    <m:r>
                      <w:rPr>
                        <w:rFonts w:ascii="Cambria Math" w:eastAsiaTheme="minorHAnsi" w:hAnsi="Cambria Math" w:cs="Times New Roman"/>
                        <w:szCs w:val="18"/>
                      </w:rPr>
                      <m:t>m</m:t>
                    </m:r>
                  </m:sup>
                  <m:e>
                    <m:nary>
                      <m:naryPr>
                        <m:limLoc m:val="subSup"/>
                        <m:ctrlPr>
                          <w:rPr>
                            <w:rFonts w:ascii="Cambria Math" w:eastAsiaTheme="minorHAnsi" w:hAnsi="Cambria Math" w:cs="Times New Roman"/>
                            <w:i/>
                            <w:iCs/>
                            <w:szCs w:val="18"/>
                          </w:rPr>
                        </m:ctrlPr>
                      </m:naryPr>
                      <m:sub>
                        <m:sSub>
                          <m:sSubPr>
                            <m:ctrlPr>
                              <w:rPr>
                                <w:rFonts w:ascii="Cambria Math" w:eastAsiaTheme="minorHAnsi" w:hAnsi="Cambria Math" w:cs="Times New Roman"/>
                                <w:i/>
                                <w:szCs w:val="18"/>
                              </w:rPr>
                            </m:ctrlPr>
                          </m:sSubPr>
                          <m:e>
                            <m:r>
                              <m:rPr>
                                <m:sty m:val="p"/>
                              </m:rPr>
                              <w:rPr>
                                <w:rFonts w:ascii="Cambria Math" w:eastAsiaTheme="minorHAnsi" w:hAnsi="Cambria Math" w:cs="Times New Roman"/>
                                <w:szCs w:val="18"/>
                              </w:rPr>
                              <m:t>Ω</m:t>
                            </m:r>
                          </m:e>
                          <m:sub>
                            <m:r>
                              <w:rPr>
                                <w:rFonts w:ascii="Cambria Math" w:eastAsiaTheme="minorHAnsi" w:hAnsi="Cambria Math" w:cs="Times New Roman"/>
                                <w:szCs w:val="18"/>
                              </w:rPr>
                              <m:t>c</m:t>
                            </m:r>
                          </m:sub>
                        </m:sSub>
                      </m:sub>
                      <m:sup/>
                      <m:e>
                        <m:sSup>
                          <m:sSupPr>
                            <m:ctrlPr>
                              <w:rPr>
                                <w:rFonts w:ascii="Cambria Math" w:eastAsiaTheme="minorHAnsi" w:hAnsi="Cambria Math" w:cs="Times New Roman"/>
                                <w:i/>
                                <w:iCs/>
                                <w:szCs w:val="18"/>
                              </w:rPr>
                            </m:ctrlPr>
                          </m:sSupPr>
                          <m:e>
                            <m:d>
                              <m:dPr>
                                <m:begChr m:val="["/>
                                <m:endChr m:val="]"/>
                                <m:ctrlPr>
                                  <w:rPr>
                                    <w:rFonts w:ascii="Cambria Math" w:eastAsiaTheme="minorHAnsi" w:hAnsi="Cambria Math" w:cs="Times New Roman"/>
                                    <w:i/>
                                    <w:iCs/>
                                    <w:szCs w:val="18"/>
                                  </w:rPr>
                                </m:ctrlPr>
                              </m:dPr>
                              <m:e>
                                <m:r>
                                  <m:rPr>
                                    <m:sty m:val="b"/>
                                  </m:rPr>
                                  <w:rPr>
                                    <w:rFonts w:ascii="Cambria Math" w:eastAsiaTheme="minorHAnsi" w:hAnsi="Cambria Math" w:cs="Times New Roman"/>
                                    <w:szCs w:val="18"/>
                                  </w:rPr>
                                  <m:t>Lv</m:t>
                                </m:r>
                              </m:e>
                            </m:d>
                          </m:e>
                          <m:sup>
                            <m:r>
                              <m:rPr>
                                <m:sty m:val="p"/>
                              </m:rPr>
                              <w:rPr>
                                <w:rFonts w:ascii="Cambria Math" w:eastAsiaTheme="minorHAnsi" w:hAnsi="Cambria Math" w:cs="Times New Roman"/>
                                <w:szCs w:val="18"/>
                              </w:rPr>
                              <m:t>T</m:t>
                            </m:r>
                          </m:sup>
                        </m:sSup>
                        <m:r>
                          <w:rPr>
                            <w:rFonts w:ascii="Cambria Math" w:eastAsiaTheme="minorHAnsi" w:hAnsi="Cambria Math" w:cs="Times New Roman"/>
                            <w:szCs w:val="18"/>
                          </w:rPr>
                          <m:t>α</m:t>
                        </m:r>
                        <m:r>
                          <m:rPr>
                            <m:sty m:val="b"/>
                          </m:rPr>
                          <w:rPr>
                            <w:rFonts w:ascii="Cambria Math" w:eastAsiaTheme="minorHAnsi" w:hAnsi="Cambria Math" w:cs="Times New Roman"/>
                            <w:szCs w:val="18"/>
                          </w:rPr>
                          <m:t>C</m:t>
                        </m:r>
                        <m:r>
                          <w:rPr>
                            <w:rFonts w:ascii="Cambria Math" w:eastAsiaTheme="minorHAnsi" w:hAnsi="Cambria Math" w:cs="Times New Roman"/>
                            <w:szCs w:val="18"/>
                          </w:rPr>
                          <m:t>[</m:t>
                        </m:r>
                        <m:r>
                          <m:rPr>
                            <m:sty m:val="b"/>
                          </m:rPr>
                          <w:rPr>
                            <w:rFonts w:ascii="Cambria Math" w:eastAsiaTheme="minorHAnsi" w:hAnsi="Cambria Math" w:cs="Times New Roman"/>
                            <w:szCs w:val="18"/>
                          </w:rPr>
                          <m:t>Lu</m:t>
                        </m:r>
                        <m:r>
                          <w:rPr>
                            <w:rFonts w:ascii="Cambria Math" w:eastAsiaTheme="minorHAnsi" w:hAnsi="Cambria Math" w:cs="Times New Roman"/>
                            <w:szCs w:val="18"/>
                          </w:rPr>
                          <m:t>]d</m:t>
                        </m:r>
                        <m:r>
                          <m:rPr>
                            <m:sty m:val="p"/>
                          </m:rPr>
                          <w:rPr>
                            <w:rFonts w:ascii="Cambria Math" w:eastAsiaTheme="minorHAnsi" w:hAnsi="Cambria Math" w:cs="Times New Roman"/>
                            <w:szCs w:val="18"/>
                          </w:rPr>
                          <m:t>Ω</m:t>
                        </m:r>
                      </m:e>
                    </m:nary>
                  </m:e>
                </m:nary>
              </m:oMath>
            </m:oMathPara>
          </w:p>
        </w:tc>
      </w:tr>
    </w:tbl>
    <w:p w:rsidR="00DA7D44" w:rsidRDefault="00DA7D44" w:rsidP="00C41EFD">
      <w:pPr>
        <w:widowControl w:val="0"/>
        <w:rPr>
          <w:rtl/>
        </w:rPr>
      </w:pPr>
      <w:r w:rsidRPr="0035167C">
        <w:rPr>
          <w:rFonts w:hint="cs"/>
          <w:rtl/>
        </w:rPr>
        <w:t xml:space="preserve">برای دستیابی به متغیر </w:t>
      </w:r>
      <w:r w:rsidR="006A3113" w:rsidRPr="0035167C">
        <w:rPr>
          <w:rFonts w:hint="cs"/>
          <w:rtl/>
        </w:rPr>
        <w:t>جابه‌جایی</w:t>
      </w:r>
      <w:r w:rsidRPr="0035167C">
        <w:rPr>
          <w:rFonts w:hint="cs"/>
          <w:rtl/>
        </w:rPr>
        <w:t xml:space="preserve"> در هر سلول از رابطه زیر </w:t>
      </w:r>
      <w:r w:rsidR="006A3113">
        <w:rPr>
          <w:rFonts w:hint="cs"/>
          <w:rtl/>
        </w:rPr>
        <w:t>برای</w:t>
      </w:r>
      <w:r w:rsidRPr="0035167C">
        <w:rPr>
          <w:rFonts w:hint="cs"/>
          <w:rtl/>
        </w:rPr>
        <w:t xml:space="preserve"> تقریب زدن استفاده می‌شود:</w:t>
      </w:r>
    </w:p>
    <w:p w:rsidR="001070F8" w:rsidRPr="0035167C" w:rsidRDefault="001070F8" w:rsidP="00C41EFD">
      <w:pPr>
        <w:widowControl w:val="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881"/>
      </w:tblGrid>
      <w:tr w:rsidR="00DA7D44" w:rsidRPr="0035167C" w:rsidTr="000923B5">
        <w:tc>
          <w:tcPr>
            <w:tcW w:w="947" w:type="dxa"/>
          </w:tcPr>
          <w:p w:rsidR="00DA7D44" w:rsidRPr="0035167C" w:rsidRDefault="00DA7D44" w:rsidP="00C41EFD">
            <w:pPr>
              <w:rPr>
                <w:rFonts w:eastAsiaTheme="minorHAnsi"/>
                <w:sz w:val="22"/>
                <w:szCs w:val="22"/>
                <w:rtl/>
              </w:rPr>
            </w:pPr>
            <w:r w:rsidRPr="0035167C">
              <w:rPr>
                <w:rFonts w:eastAsiaTheme="minorHAnsi" w:hint="cs"/>
                <w:sz w:val="22"/>
                <w:szCs w:val="22"/>
                <w:rtl/>
              </w:rPr>
              <w:t>(8)</w:t>
            </w:r>
          </w:p>
        </w:tc>
        <w:tc>
          <w:tcPr>
            <w:tcW w:w="7547" w:type="dxa"/>
            <w:vAlign w:val="center"/>
          </w:tcPr>
          <w:p w:rsidR="00DA7D44" w:rsidRPr="0035167C" w:rsidRDefault="00DA7D44" w:rsidP="00C41EFD">
            <w:pPr>
              <w:bidi w:val="0"/>
              <w:ind w:firstLine="567"/>
              <w:rPr>
                <w:rFonts w:eastAsiaTheme="minorHAnsi"/>
                <w:rtl/>
              </w:rPr>
            </w:pPr>
            <m:oMathPara>
              <m:oMathParaPr>
                <m:jc m:val="left"/>
              </m:oMathParaPr>
              <m:oMath>
                <m:r>
                  <m:rPr>
                    <m:sty m:val="b"/>
                  </m:rPr>
                  <w:rPr>
                    <w:rFonts w:ascii="Cambria Math" w:eastAsiaTheme="minorHAnsi" w:hAnsi="Cambria Math"/>
                    <w:szCs w:val="18"/>
                  </w:rPr>
                  <m:t>u</m:t>
                </m:r>
                <m:r>
                  <w:rPr>
                    <w:rFonts w:ascii="Cambria Math" w:eastAsiaTheme="minorHAnsi" w:hAnsi="Cambria Math"/>
                    <w:szCs w:val="18"/>
                  </w:rPr>
                  <m:t>=</m:t>
                </m:r>
                <m:r>
                  <m:rPr>
                    <m:sty m:val="b"/>
                  </m:rPr>
                  <w:rPr>
                    <w:rFonts w:ascii="Cambria Math" w:eastAsiaTheme="minorHAnsi" w:hAnsi="Cambria Math"/>
                    <w:szCs w:val="18"/>
                  </w:rPr>
                  <m:t>NU</m:t>
                </m:r>
              </m:oMath>
            </m:oMathPara>
          </w:p>
        </w:tc>
      </w:tr>
    </w:tbl>
    <w:p w:rsidR="00DA7D44" w:rsidRDefault="00DA7D44" w:rsidP="00C41EFD">
      <w:pPr>
        <w:widowControl w:val="0"/>
        <w:rPr>
          <w:rtl/>
        </w:rPr>
      </w:pPr>
      <w:r w:rsidRPr="0035167C">
        <w:rPr>
          <w:rFonts w:hint="cs"/>
          <w:rtl/>
        </w:rPr>
        <w:t xml:space="preserve"> که </w:t>
      </w:r>
      <m:oMath>
        <m:r>
          <m:rPr>
            <m:sty m:val="b"/>
          </m:rPr>
          <w:rPr>
            <w:rFonts w:ascii="Cambria Math" w:hAnsi="Cambria Math" w:cs="Cambria"/>
            <w:szCs w:val="20"/>
          </w:rPr>
          <m:t>N</m:t>
        </m:r>
      </m:oMath>
      <w:r w:rsidRPr="0035167C">
        <w:rPr>
          <w:rFonts w:hint="cs"/>
          <w:rtl/>
        </w:rPr>
        <w:t xml:space="preserve"> نمایانگر ماتریس توابع شکل استاندارد بر اساس چند‌جمله‌ای‌های لژاندر است و </w:t>
      </w:r>
      <m:oMath>
        <m:r>
          <m:rPr>
            <m:sty m:val="b"/>
          </m:rPr>
          <w:rPr>
            <w:rFonts w:ascii="Cambria Math" w:hAnsi="Cambria Math" w:cs="Cambria"/>
            <w:szCs w:val="20"/>
          </w:rPr>
          <m:t>U</m:t>
        </m:r>
      </m:oMath>
      <w:r w:rsidRPr="0035167C">
        <w:rPr>
          <w:rFonts w:hint="cs"/>
          <w:rtl/>
        </w:rPr>
        <w:t xml:space="preserve"> بردار جابجایی گره‌ها است. برپایه روش بابنوف-گالرکین</w:t>
      </w:r>
      <w:r w:rsidR="007457A1" w:rsidRPr="0035167C">
        <w:rPr>
          <w:rStyle w:val="FootnoteReference"/>
          <w:rtl/>
        </w:rPr>
        <w:footnoteReference w:id="10"/>
      </w:r>
      <w:r w:rsidRPr="0035167C">
        <w:rPr>
          <w:rFonts w:hint="cs"/>
          <w:rtl/>
        </w:rPr>
        <w:t xml:space="preserve"> </w:t>
      </w:r>
      <m:oMath>
        <m:r>
          <m:rPr>
            <m:sty m:val="b"/>
          </m:rPr>
          <w:rPr>
            <w:rFonts w:ascii="Cambria Math" w:hAnsi="Cambria Math"/>
            <w:szCs w:val="18"/>
          </w:rPr>
          <m:t>v</m:t>
        </m:r>
        <m:r>
          <w:rPr>
            <w:rFonts w:ascii="Cambria Math" w:hAnsi="Cambria Math"/>
            <w:szCs w:val="18"/>
          </w:rPr>
          <m:t>=</m:t>
        </m:r>
        <m:r>
          <m:rPr>
            <m:sty m:val="b"/>
          </m:rPr>
          <w:rPr>
            <w:rFonts w:ascii="Cambria Math" w:hAnsi="Cambria Math"/>
            <w:szCs w:val="18"/>
          </w:rPr>
          <m:t>NV</m:t>
        </m:r>
      </m:oMath>
      <w:r w:rsidRPr="0035167C">
        <w:rPr>
          <w:rFonts w:hint="cs"/>
          <w:rtl/>
        </w:rPr>
        <w:t xml:space="preserve"> ، جایگزینی معادله‌ 8 در معادله‌ی (4)، به رابطه تعادل حاصل از روش سلول</w:t>
      </w:r>
      <w:r w:rsidRPr="0035167C">
        <w:t xml:space="preserve"> </w:t>
      </w:r>
      <w:r w:rsidRPr="0035167C">
        <w:rPr>
          <w:rFonts w:hint="cs"/>
          <w:rtl/>
        </w:rPr>
        <w:t>محدود می‌رسیم‌‌:</w:t>
      </w:r>
    </w:p>
    <w:p w:rsidR="001070F8" w:rsidRPr="0035167C" w:rsidRDefault="001070F8" w:rsidP="00C41EFD">
      <w:pPr>
        <w:widowControl w:val="0"/>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3878"/>
      </w:tblGrid>
      <w:tr w:rsidR="00DA7D44" w:rsidRPr="0035167C" w:rsidTr="000923B5">
        <w:tc>
          <w:tcPr>
            <w:tcW w:w="944" w:type="dxa"/>
            <w:vAlign w:val="center"/>
          </w:tcPr>
          <w:p w:rsidR="00DA7D44" w:rsidRPr="0035167C" w:rsidRDefault="00DA7D44" w:rsidP="00C41EFD">
            <w:pPr>
              <w:widowControl w:val="0"/>
              <w:jc w:val="left"/>
              <w:rPr>
                <w:rFonts w:eastAsiaTheme="minorHAnsi"/>
                <w:sz w:val="22"/>
                <w:szCs w:val="22"/>
                <w:rtl/>
              </w:rPr>
            </w:pPr>
            <w:r w:rsidRPr="0035167C">
              <w:rPr>
                <w:rFonts w:eastAsiaTheme="minorHAnsi" w:hint="cs"/>
                <w:sz w:val="22"/>
                <w:szCs w:val="22"/>
                <w:rtl/>
              </w:rPr>
              <w:t>(9)</w:t>
            </w:r>
          </w:p>
        </w:tc>
        <w:tc>
          <w:tcPr>
            <w:tcW w:w="7550" w:type="dxa"/>
            <w:vAlign w:val="center"/>
          </w:tcPr>
          <w:p w:rsidR="00DA7D44" w:rsidRPr="0035167C" w:rsidRDefault="00DA7D44" w:rsidP="00C41EFD">
            <w:pPr>
              <w:keepNext/>
              <w:widowControl w:val="0"/>
              <w:bidi w:val="0"/>
              <w:jc w:val="left"/>
              <w:rPr>
                <w:rFonts w:eastAsiaTheme="minorHAnsi"/>
                <w:rtl/>
              </w:rPr>
            </w:pPr>
            <m:oMathPara>
              <m:oMathParaPr>
                <m:jc m:val="left"/>
              </m:oMathParaPr>
              <m:oMath>
                <m:r>
                  <m:rPr>
                    <m:sty m:val="b"/>
                  </m:rPr>
                  <w:rPr>
                    <w:rFonts w:ascii="Cambria Math" w:eastAsiaTheme="minorHAnsi" w:hAnsi="Cambria Math"/>
                    <w:szCs w:val="18"/>
                  </w:rPr>
                  <m:t>KU</m:t>
                </m:r>
                <m:r>
                  <w:rPr>
                    <w:rFonts w:ascii="Cambria Math" w:eastAsiaTheme="minorHAnsi" w:hAnsi="Cambria Math"/>
                    <w:szCs w:val="18"/>
                  </w:rPr>
                  <m:t>=</m:t>
                </m:r>
                <m:r>
                  <m:rPr>
                    <m:sty m:val="b"/>
                  </m:rPr>
                  <w:rPr>
                    <w:rFonts w:ascii="Cambria Math" w:eastAsiaTheme="minorHAnsi" w:hAnsi="Cambria Math"/>
                    <w:szCs w:val="18"/>
                  </w:rPr>
                  <m:t>F</m:t>
                </m:r>
              </m:oMath>
            </m:oMathPara>
          </w:p>
        </w:tc>
      </w:tr>
    </w:tbl>
    <w:p w:rsidR="00DA7D44" w:rsidRDefault="00DA7D44" w:rsidP="00C41EFD">
      <w:pPr>
        <w:widowControl w:val="0"/>
        <w:rPr>
          <w:rtl/>
        </w:rPr>
      </w:pPr>
      <w:r w:rsidRPr="0035167C">
        <w:rPr>
          <w:rFonts w:hint="cs"/>
          <w:rtl/>
        </w:rPr>
        <w:t xml:space="preserve">که </w:t>
      </w:r>
      <m:oMath>
        <m:r>
          <m:rPr>
            <m:sty m:val="b"/>
          </m:rPr>
          <w:rPr>
            <w:rFonts w:ascii="Cambria Math" w:hAnsi="Cambria Math"/>
            <w:szCs w:val="18"/>
          </w:rPr>
          <m:t>F</m:t>
        </m:r>
      </m:oMath>
      <w:r w:rsidRPr="0035167C">
        <w:rPr>
          <w:rFonts w:hint="cs"/>
          <w:rtl/>
        </w:rPr>
        <w:t xml:space="preserve"> بردار نیرو و </w:t>
      </w:r>
      <m:oMath>
        <m:r>
          <m:rPr>
            <m:sty m:val="b"/>
          </m:rPr>
          <w:rPr>
            <w:rFonts w:ascii="Cambria Math" w:hAnsi="Cambria Math" w:cs="Cambria"/>
            <w:szCs w:val="20"/>
          </w:rPr>
          <m:t>K</m:t>
        </m:r>
      </m:oMath>
      <w:r w:rsidRPr="0035167C">
        <w:rPr>
          <w:rFonts w:hint="cs"/>
          <w:rtl/>
        </w:rPr>
        <w:t xml:space="preserve"> ماتریس سختی کل سازه حاصل از تجمیع مناسب ماتریس سختی هر سلول </w:t>
      </w:r>
      <m:oMath>
        <m:sSup>
          <m:sSupPr>
            <m:ctrlPr>
              <w:rPr>
                <w:rFonts w:ascii="Cambria Math" w:hAnsi="Cambria Math" w:cs="Cambria"/>
                <w:szCs w:val="20"/>
              </w:rPr>
            </m:ctrlPr>
          </m:sSupPr>
          <m:e>
            <m:r>
              <m:rPr>
                <m:sty m:val="b"/>
              </m:rPr>
              <w:rPr>
                <w:rFonts w:ascii="Cambria Math" w:hAnsi="Cambria Math" w:cs="Cambria"/>
                <w:szCs w:val="20"/>
              </w:rPr>
              <m:t>K</m:t>
            </m:r>
          </m:e>
          <m:sup>
            <m:r>
              <w:rPr>
                <w:rFonts w:ascii="Cambria Math" w:hAnsi="Cambria Math" w:cs="Cambria"/>
                <w:szCs w:val="20"/>
              </w:rPr>
              <m:t>c</m:t>
            </m:r>
          </m:sup>
        </m:sSup>
      </m:oMath>
      <w:r w:rsidRPr="0035167C">
        <w:rPr>
          <w:rFonts w:hint="cs"/>
          <w:sz w:val="20"/>
          <w:vertAlign w:val="superscript"/>
          <w:rtl/>
        </w:rPr>
        <w:t xml:space="preserve"> </w:t>
      </w:r>
      <w:r w:rsidRPr="0035167C">
        <w:rPr>
          <w:rFonts w:hint="cs"/>
          <w:rtl/>
        </w:rPr>
        <w:t xml:space="preserve"> است</w:t>
      </w:r>
      <w:r w:rsidRPr="0035167C">
        <w:t>.</w:t>
      </w:r>
      <w:r w:rsidRPr="0035167C">
        <w:rPr>
          <w:rFonts w:hint="cs"/>
          <w:rtl/>
        </w:rPr>
        <w:t xml:space="preserve"> با استفاده از روش انتگرال‌گیری چاردرختی</w:t>
      </w:r>
      <w:r w:rsidR="007457A1" w:rsidRPr="0035167C">
        <w:rPr>
          <w:rStyle w:val="FootnoteReference"/>
          <w:rtl/>
        </w:rPr>
        <w:footnoteReference w:id="11"/>
      </w:r>
      <w:r w:rsidRPr="0035167C">
        <w:rPr>
          <w:rFonts w:hint="cs"/>
          <w:rtl/>
        </w:rPr>
        <w:t>، ماتریس سختی یک سلول را می‌توان با انتگرال‌گیری ترکیبی روی زیر سلول‌ها بدست آورد. در روش انتگرال‌گیری چاردرختی، هر سلول اصلی</w:t>
      </w:r>
      <w:r w:rsidR="007457A1" w:rsidRPr="0035167C">
        <w:rPr>
          <w:rStyle w:val="FootnoteReference"/>
          <w:rtl/>
        </w:rPr>
        <w:footnoteReference w:id="12"/>
      </w:r>
      <w:r w:rsidRPr="0035167C">
        <w:rPr>
          <w:rFonts w:hint="cs"/>
          <w:rtl/>
        </w:rPr>
        <w:t xml:space="preserve"> که توسط مرز ناحیه قطع می‌شود مانند شکل </w:t>
      </w:r>
      <w:r w:rsidR="007457A1" w:rsidRPr="0035167C">
        <w:rPr>
          <w:rFonts w:hint="cs"/>
          <w:rtl/>
        </w:rPr>
        <w:t>(</w:t>
      </w:r>
      <w:r w:rsidRPr="0035167C">
        <w:rPr>
          <w:rFonts w:hint="cs"/>
          <w:rtl/>
        </w:rPr>
        <w:t>2</w:t>
      </w:r>
      <w:r w:rsidR="007457A1" w:rsidRPr="0035167C">
        <w:rPr>
          <w:rFonts w:hint="cs"/>
          <w:rtl/>
        </w:rPr>
        <w:t>)</w:t>
      </w:r>
      <w:r w:rsidRPr="0035167C">
        <w:rPr>
          <w:rFonts w:hint="cs"/>
          <w:rtl/>
        </w:rPr>
        <w:t xml:space="preserve"> به چهار زیرسلول</w:t>
      </w:r>
      <w:r w:rsidR="007457A1" w:rsidRPr="0035167C">
        <w:rPr>
          <w:rStyle w:val="FootnoteReference"/>
          <w:rtl/>
        </w:rPr>
        <w:footnoteReference w:id="13"/>
      </w:r>
      <w:r w:rsidRPr="0035167C">
        <w:rPr>
          <w:rFonts w:hint="cs"/>
          <w:rtl/>
        </w:rPr>
        <w:t xml:space="preserve"> با مرتبه </w:t>
      </w:r>
      <w:r w:rsidR="00AD3198" w:rsidRPr="0035167C">
        <w:rPr>
          <w:rFonts w:hint="cs"/>
          <w:rtl/>
        </w:rPr>
        <w:t xml:space="preserve">انتگرال‌گیری </w:t>
      </w:r>
      <w:r w:rsidRPr="0035167C">
        <w:rPr>
          <w:rFonts w:hint="cs"/>
          <w:rtl/>
        </w:rPr>
        <w:t>یکسان تقسیم‌بندی می‌</w:t>
      </w:r>
      <w:r w:rsidR="00E01EC3">
        <w:rPr>
          <w:rFonts w:hint="cs"/>
          <w:rtl/>
        </w:rPr>
        <w:t>شود</w:t>
      </w:r>
      <w:r w:rsidRPr="0035167C">
        <w:rPr>
          <w:rFonts w:hint="cs"/>
          <w:rtl/>
        </w:rPr>
        <w:t>. هر زیر سلول نیز دوباره به چهار زیر سلول تقسیم می‌شود این مرحله تا رسیدن به دقت مورد نظر یا تعداد تقسیمات از پیش تعریف‌شده مداوم تکرار خواهد شد. در انتگرال‌گیری گاوسی، اگر نقطه گاوس در ناحیه فیزیکی مسئله قرار گیرد، پارامتر</w:t>
      </w:r>
      <m:oMath>
        <m:r>
          <m:rPr>
            <m:sty m:val="p"/>
          </m:rPr>
          <w:rPr>
            <w:rFonts w:ascii="Cambria Math" w:hAnsi="Cambria Math" w:cs="Cambria"/>
            <w:sz w:val="16"/>
            <w:szCs w:val="18"/>
            <w:rtl/>
          </w:rPr>
          <m:t xml:space="preserve"> </m:t>
        </m:r>
        <m:r>
          <w:rPr>
            <w:rFonts w:ascii="Cambria Math" w:hAnsi="Cambria Math" w:cs="Cambria Math" w:hint="cs"/>
            <w:sz w:val="16"/>
            <w:szCs w:val="18"/>
            <w:rtl/>
          </w:rPr>
          <m:t>α</m:t>
        </m:r>
        <m:r>
          <m:rPr>
            <m:sty m:val="p"/>
          </m:rPr>
          <w:rPr>
            <w:rFonts w:ascii="Cambria Math" w:hAnsi="Cambria Math" w:cs="Cambria"/>
            <w:sz w:val="16"/>
            <w:szCs w:val="18"/>
          </w:rPr>
          <m:t xml:space="preserve"> </m:t>
        </m:r>
      </m:oMath>
      <w:r w:rsidRPr="0035167C">
        <w:rPr>
          <w:rFonts w:hint="cs"/>
          <w:rtl/>
        </w:rPr>
        <w:t xml:space="preserve"> برابر یک و در غیراین‌صورت این پارامتر صفر خواهد بود. برای اطلاعات بیشتر پیرامون روش سلول محدود می‌توان به منبع</w:t>
      </w:r>
      <w:r w:rsidRPr="0035167C">
        <w:rPr>
          <w:rFonts w:hint="cs"/>
          <w:b/>
          <w:bCs/>
          <w:color w:val="FF0000"/>
          <w:rtl/>
        </w:rPr>
        <w:t xml:space="preserve"> </w:t>
      </w:r>
      <w:r w:rsidR="0004416D" w:rsidRPr="0035167C">
        <w:rPr>
          <w:szCs w:val="14"/>
        </w:rPr>
        <w:t>[</w:t>
      </w:r>
      <w:r w:rsidR="0004416D" w:rsidRPr="0035167C">
        <w:rPr>
          <w:szCs w:val="16"/>
        </w:rPr>
        <w:t>19</w:t>
      </w:r>
      <w:r w:rsidR="0004416D" w:rsidRPr="0035167C">
        <w:rPr>
          <w:szCs w:val="14"/>
        </w:rPr>
        <w:t>]</w:t>
      </w:r>
      <w:r w:rsidRPr="0035167C">
        <w:rPr>
          <w:rFonts w:hint="cs"/>
          <w:rtl/>
        </w:rPr>
        <w:t xml:space="preserve"> مراجعه </w:t>
      </w:r>
      <w:r w:rsidRPr="0035167C">
        <w:rPr>
          <w:rFonts w:hint="cs"/>
          <w:rtl/>
        </w:rPr>
        <w:lastRenderedPageBreak/>
        <w:t>کرد.</w:t>
      </w:r>
    </w:p>
    <w:p w:rsidR="00605CE2" w:rsidRPr="00E01EC3" w:rsidRDefault="00605CE2" w:rsidP="00614FE3">
      <w:pPr>
        <w:widowControl w:val="0"/>
        <w:jc w:val="center"/>
        <w:rPr>
          <w:sz w:val="20"/>
          <w:szCs w:val="20"/>
          <w:rtl/>
        </w:rPr>
      </w:pPr>
      <w:r w:rsidRPr="00E01EC3">
        <w:rPr>
          <w:rFonts w:hint="cs"/>
          <w:b/>
          <w:bCs/>
          <w:sz w:val="20"/>
          <w:szCs w:val="20"/>
          <w:rtl/>
        </w:rPr>
        <w:t>شکل 2</w:t>
      </w:r>
      <w:r w:rsidR="00E01EC3">
        <w:rPr>
          <w:rFonts w:hint="cs"/>
          <w:b/>
          <w:bCs/>
          <w:sz w:val="20"/>
          <w:szCs w:val="20"/>
          <w:rtl/>
        </w:rPr>
        <w:t xml:space="preserve">. </w:t>
      </w:r>
      <w:r w:rsidRPr="00E01EC3">
        <w:rPr>
          <w:rFonts w:hint="cs"/>
          <w:sz w:val="20"/>
          <w:szCs w:val="20"/>
          <w:rtl/>
        </w:rPr>
        <w:t>نمونه تقسیم‌بندی یک دامنه حفره‌دار با روش چاردرختی</w:t>
      </w:r>
    </w:p>
    <w:tbl>
      <w:tblPr>
        <w:tblStyle w:val="TableGrid"/>
        <w:bidiVisual/>
        <w:tblW w:w="0" w:type="auto"/>
        <w:tblLook w:val="04A0" w:firstRow="1" w:lastRow="0" w:firstColumn="1" w:lastColumn="0" w:noHBand="0" w:noVBand="1"/>
      </w:tblPr>
      <w:tblGrid>
        <w:gridCol w:w="4554"/>
      </w:tblGrid>
      <w:tr w:rsidR="009D3893" w:rsidRPr="0035167C" w:rsidTr="009D3893">
        <w:tc>
          <w:tcPr>
            <w:tcW w:w="4554" w:type="dxa"/>
            <w:tcBorders>
              <w:top w:val="nil"/>
              <w:left w:val="nil"/>
              <w:bottom w:val="nil"/>
              <w:right w:val="nil"/>
            </w:tcBorders>
            <w:vAlign w:val="center"/>
          </w:tcPr>
          <w:p w:rsidR="009D3893" w:rsidRPr="0035167C" w:rsidRDefault="009D3893" w:rsidP="00C41EFD">
            <w:pPr>
              <w:widowControl w:val="0"/>
              <w:jc w:val="center"/>
              <w:rPr>
                <w:rtl/>
              </w:rPr>
            </w:pPr>
            <w:r w:rsidRPr="0035167C">
              <w:rPr>
                <w:noProof/>
                <w:rtl/>
                <w:lang w:bidi="ar-SA"/>
              </w:rPr>
              <w:drawing>
                <wp:inline distT="0" distB="0" distL="0" distR="0" wp14:anchorId="422F9BD2" wp14:editId="3779961D">
                  <wp:extent cx="1795194" cy="1800000"/>
                  <wp:effectExtent l="0" t="0" r="0" b="0"/>
                  <wp:docPr id="8" name="Picture 8" descr="C:\Users\ps\Desktop\Articl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Desktop\Article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91" t="5646" r="7415" b="8482"/>
                          <a:stretch/>
                        </pic:blipFill>
                        <pic:spPr bwMode="auto">
                          <a:xfrm>
                            <a:off x="0" y="0"/>
                            <a:ext cx="1795194"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05CE2" w:rsidRPr="001070F8" w:rsidRDefault="00605CE2" w:rsidP="001070F8">
      <w:pPr>
        <w:pStyle w:val="a4"/>
        <w:bidi w:val="0"/>
        <w:jc w:val="both"/>
        <w:rPr>
          <w:sz w:val="18"/>
          <w:szCs w:val="18"/>
        </w:rPr>
      </w:pPr>
      <w:r w:rsidRPr="001070F8">
        <w:rPr>
          <w:b/>
          <w:bCs/>
          <w:sz w:val="18"/>
          <w:szCs w:val="18"/>
        </w:rPr>
        <w:t>Fig. 2.</w:t>
      </w:r>
      <w:r w:rsidRPr="001070F8">
        <w:rPr>
          <w:sz w:val="18"/>
          <w:szCs w:val="18"/>
        </w:rPr>
        <w:t xml:space="preserve"> </w:t>
      </w:r>
      <w:r w:rsidR="002A6175" w:rsidRPr="001070F8">
        <w:rPr>
          <w:rFonts w:ascii="Times-Roman" w:hAnsi="Times-Roman" w:cs="Times-Roman"/>
          <w:color w:val="131413"/>
          <w:sz w:val="18"/>
          <w:szCs w:val="18"/>
          <w:lang w:bidi="ar-SA"/>
        </w:rPr>
        <w:t>A sample for partitioning</w:t>
      </w:r>
      <w:r w:rsidRPr="001070F8">
        <w:rPr>
          <w:rFonts w:ascii="Times-Roman" w:hAnsi="Times-Roman" w:cs="Times-Roman"/>
          <w:color w:val="131413"/>
          <w:sz w:val="18"/>
          <w:szCs w:val="18"/>
          <w:lang w:bidi="ar-SA"/>
        </w:rPr>
        <w:t xml:space="preserve"> of a </w:t>
      </w:r>
      <w:r w:rsidR="002A6175" w:rsidRPr="001070F8">
        <w:rPr>
          <w:rFonts w:ascii="Times-Roman" w:hAnsi="Times-Roman" w:cs="Times-Roman"/>
          <w:color w:val="131413"/>
          <w:sz w:val="18"/>
          <w:szCs w:val="18"/>
          <w:lang w:bidi="ar-SA"/>
        </w:rPr>
        <w:t xml:space="preserve">holed </w:t>
      </w:r>
      <w:r w:rsidRPr="001070F8">
        <w:rPr>
          <w:rFonts w:ascii="Times-Roman" w:hAnsi="Times-Roman" w:cs="Times-Roman"/>
          <w:color w:val="131413"/>
          <w:sz w:val="18"/>
          <w:szCs w:val="18"/>
          <w:lang w:bidi="ar-SA"/>
        </w:rPr>
        <w:t xml:space="preserve">domain with </w:t>
      </w:r>
      <w:proofErr w:type="spellStart"/>
      <w:r w:rsidRPr="001070F8">
        <w:rPr>
          <w:sz w:val="18"/>
          <w:szCs w:val="18"/>
        </w:rPr>
        <w:t>Quadtree</w:t>
      </w:r>
      <w:proofErr w:type="spellEnd"/>
      <w:r w:rsidRPr="001070F8">
        <w:rPr>
          <w:rFonts w:ascii="Times-Roman" w:hAnsi="Times-Roman" w:cs="Times-Roman"/>
          <w:color w:val="131413"/>
          <w:sz w:val="18"/>
          <w:szCs w:val="18"/>
          <w:lang w:bidi="ar-SA"/>
        </w:rPr>
        <w:t xml:space="preserve"> method</w:t>
      </w:r>
      <w:r w:rsidR="00921FF7" w:rsidRPr="001070F8">
        <w:rPr>
          <w:rFonts w:ascii="Times-Roman" w:hAnsi="Times-Roman" w:cs="Times-Roman"/>
          <w:color w:val="131413"/>
          <w:sz w:val="18"/>
          <w:szCs w:val="18"/>
          <w:lang w:bidi="ar-SA"/>
        </w:rPr>
        <w:t>.</w:t>
      </w:r>
      <w:r w:rsidRPr="001070F8">
        <w:rPr>
          <w:sz w:val="18"/>
          <w:szCs w:val="18"/>
        </w:rPr>
        <w:t xml:space="preserve"> </w:t>
      </w:r>
    </w:p>
    <w:p w:rsidR="00605CE2" w:rsidRPr="0035167C" w:rsidRDefault="00605CE2" w:rsidP="00C41EFD"/>
    <w:p w:rsidR="00605CE2" w:rsidRPr="001070F8" w:rsidRDefault="00605CE2" w:rsidP="00C41EFD">
      <w:pPr>
        <w:rPr>
          <w:rFonts w:cs="B Zar"/>
          <w:sz w:val="20"/>
          <w:szCs w:val="28"/>
          <w:rtl/>
        </w:rPr>
      </w:pPr>
      <w:r w:rsidRPr="001070F8">
        <w:rPr>
          <w:rFonts w:cs="B Zar" w:hint="cs"/>
          <w:b/>
          <w:bCs/>
          <w:szCs w:val="28"/>
          <w:rtl/>
        </w:rPr>
        <w:t>3- روش بهینه‌یابی اجتماع ذرات</w:t>
      </w:r>
    </w:p>
    <w:p w:rsidR="0004416D" w:rsidRPr="00614FE3" w:rsidRDefault="00605CE2" w:rsidP="00C41EFD">
      <w:pPr>
        <w:widowControl w:val="0"/>
        <w:rPr>
          <w:rFonts w:ascii="iranyekan" w:hAnsi="iranyekan"/>
          <w:color w:val="000000"/>
          <w:spacing w:val="-4"/>
          <w:shd w:val="clear" w:color="auto" w:fill="FFFFFF"/>
        </w:rPr>
      </w:pPr>
      <w:r w:rsidRPr="00614FE3">
        <w:rPr>
          <w:rFonts w:hint="cs"/>
          <w:spacing w:val="-4"/>
          <w:rtl/>
        </w:rPr>
        <w:t>روش بهینه‌یابی اجتماع ذرات</w:t>
      </w:r>
      <w:r w:rsidR="00EA3874" w:rsidRPr="00614FE3">
        <w:rPr>
          <w:rStyle w:val="FootnoteReference"/>
          <w:spacing w:val="-4"/>
          <w:rtl/>
        </w:rPr>
        <w:footnoteReference w:id="14"/>
      </w:r>
      <w:r w:rsidRPr="00614FE3">
        <w:rPr>
          <w:rFonts w:hint="cs"/>
          <w:spacing w:val="-4"/>
          <w:rtl/>
        </w:rPr>
        <w:t xml:space="preserve"> یک روش فراکاوشی</w:t>
      </w:r>
      <w:r w:rsidR="000923B5" w:rsidRPr="00614FE3">
        <w:rPr>
          <w:rStyle w:val="FootnoteReference"/>
          <w:spacing w:val="-4"/>
          <w:rtl/>
        </w:rPr>
        <w:footnoteReference w:id="15"/>
      </w:r>
      <w:r w:rsidRPr="00614FE3">
        <w:rPr>
          <w:rFonts w:hint="cs"/>
          <w:spacing w:val="-4"/>
          <w:rtl/>
        </w:rPr>
        <w:t xml:space="preserve"> است.</w:t>
      </w:r>
      <w:r w:rsidRPr="00614FE3">
        <w:rPr>
          <w:spacing w:val="-4"/>
          <w:rtl/>
        </w:rPr>
        <w:t xml:space="preserve"> </w:t>
      </w:r>
      <w:r w:rsidRPr="00614FE3">
        <w:rPr>
          <w:rFonts w:hint="cs"/>
          <w:spacing w:val="-4"/>
          <w:rtl/>
        </w:rPr>
        <w:t>روش‌</w:t>
      </w:r>
      <w:r w:rsidRPr="00614FE3">
        <w:rPr>
          <w:spacing w:val="-4"/>
          <w:rtl/>
        </w:rPr>
        <w:t>ها</w:t>
      </w:r>
      <w:r w:rsidRPr="00614FE3">
        <w:rPr>
          <w:rFonts w:hint="cs"/>
          <w:spacing w:val="-4"/>
          <w:rtl/>
        </w:rPr>
        <w:t>ی</w:t>
      </w:r>
      <w:r w:rsidRPr="00614FE3">
        <w:rPr>
          <w:spacing w:val="-4"/>
          <w:rtl/>
        </w:rPr>
        <w:t xml:space="preserve"> </w:t>
      </w:r>
      <w:r w:rsidRPr="00614FE3">
        <w:rPr>
          <w:rFonts w:hint="cs"/>
          <w:spacing w:val="-4"/>
          <w:rtl/>
        </w:rPr>
        <w:t>فراکاوشی وابسته به نوع</w:t>
      </w:r>
      <w:r w:rsidRPr="00614FE3">
        <w:rPr>
          <w:spacing w:val="-4"/>
          <w:rtl/>
        </w:rPr>
        <w:t xml:space="preserve"> مس</w:t>
      </w:r>
      <w:r w:rsidRPr="00614FE3">
        <w:rPr>
          <w:rFonts w:hint="cs"/>
          <w:spacing w:val="-4"/>
          <w:rtl/>
        </w:rPr>
        <w:t>ئل</w:t>
      </w:r>
      <w:r w:rsidRPr="00614FE3">
        <w:rPr>
          <w:spacing w:val="-4"/>
          <w:rtl/>
        </w:rPr>
        <w:t xml:space="preserve">ه </w:t>
      </w:r>
      <w:r w:rsidRPr="00614FE3">
        <w:rPr>
          <w:rFonts w:hint="cs"/>
          <w:spacing w:val="-4"/>
          <w:rtl/>
        </w:rPr>
        <w:t xml:space="preserve">نیستند زیرا نیازی به اطلاعات گرادیان آن ندارند. روش بهینه‌یابی اجتماع ذرات </w:t>
      </w:r>
      <w:r w:rsidRPr="00614FE3">
        <w:rPr>
          <w:spacing w:val="-4"/>
          <w:rtl/>
        </w:rPr>
        <w:t>از حرکت دسته جمع</w:t>
      </w:r>
      <w:r w:rsidRPr="00614FE3">
        <w:rPr>
          <w:rFonts w:hint="cs"/>
          <w:spacing w:val="-4"/>
          <w:rtl/>
        </w:rPr>
        <w:t>ی</w:t>
      </w:r>
      <w:r w:rsidRPr="00614FE3">
        <w:rPr>
          <w:spacing w:val="-4"/>
          <w:rtl/>
        </w:rPr>
        <w:t xml:space="preserve"> پرندگان</w:t>
      </w:r>
      <w:r w:rsidRPr="00614FE3">
        <w:rPr>
          <w:rFonts w:hint="cs"/>
          <w:spacing w:val="-4"/>
          <w:rtl/>
        </w:rPr>
        <w:t>ی</w:t>
      </w:r>
      <w:r w:rsidRPr="00614FE3">
        <w:rPr>
          <w:spacing w:val="-4"/>
          <w:rtl/>
        </w:rPr>
        <w:t xml:space="preserve"> که به دنبال غذا </w:t>
      </w:r>
      <w:r w:rsidRPr="00614FE3">
        <w:rPr>
          <w:rFonts w:hint="cs"/>
          <w:spacing w:val="-4"/>
          <w:rtl/>
        </w:rPr>
        <w:t>هستند</w:t>
      </w:r>
      <w:r w:rsidRPr="00614FE3">
        <w:rPr>
          <w:spacing w:val="-4"/>
          <w:rtl/>
        </w:rPr>
        <w:t xml:space="preserve"> الهام گرفته شده‌</w:t>
      </w:r>
      <w:r w:rsidRPr="00614FE3">
        <w:rPr>
          <w:rFonts w:hint="cs"/>
          <w:spacing w:val="-4"/>
          <w:rtl/>
        </w:rPr>
        <w:t xml:space="preserve"> </w:t>
      </w:r>
      <w:r w:rsidRPr="00614FE3">
        <w:rPr>
          <w:spacing w:val="-4"/>
          <w:rtl/>
        </w:rPr>
        <w:t>است</w:t>
      </w:r>
      <w:r w:rsidRPr="00614FE3">
        <w:rPr>
          <w:rFonts w:hint="cs"/>
          <w:spacing w:val="-4"/>
          <w:rtl/>
        </w:rPr>
        <w:t xml:space="preserve">، که توسط کندی و ابرهارت ارائه شد </w:t>
      </w:r>
      <w:r w:rsidR="00CF6EBA" w:rsidRPr="00614FE3">
        <w:rPr>
          <w:spacing w:val="-4"/>
        </w:rPr>
        <w:t>[21-22]</w:t>
      </w:r>
      <w:r w:rsidRPr="00614FE3">
        <w:rPr>
          <w:rFonts w:hint="cs"/>
          <w:spacing w:val="-4"/>
          <w:rtl/>
        </w:rPr>
        <w:t>. در این روش، نخست تعدادی ذره ب</w:t>
      </w:r>
      <w:r w:rsidR="00E01EC3" w:rsidRPr="00614FE3">
        <w:rPr>
          <w:rFonts w:hint="cs"/>
          <w:spacing w:val="-4"/>
          <w:rtl/>
        </w:rPr>
        <w:t xml:space="preserve">ه </w:t>
      </w:r>
      <w:r w:rsidRPr="00614FE3">
        <w:rPr>
          <w:rFonts w:hint="cs"/>
          <w:spacing w:val="-4"/>
          <w:rtl/>
        </w:rPr>
        <w:t xml:space="preserve">صورت تصادفی در فضای جستجو مقدار می‌گیرند که آنها را گروه می‌نامند. </w:t>
      </w:r>
      <w:r w:rsidRPr="00614FE3">
        <w:rPr>
          <w:spacing w:val="-4"/>
          <w:rtl/>
        </w:rPr>
        <w:t>هر عضو در ا</w:t>
      </w:r>
      <w:r w:rsidRPr="00614FE3">
        <w:rPr>
          <w:rFonts w:hint="cs"/>
          <w:spacing w:val="-4"/>
          <w:rtl/>
        </w:rPr>
        <w:t>ی</w:t>
      </w:r>
      <w:r w:rsidRPr="00614FE3">
        <w:rPr>
          <w:rFonts w:hint="eastAsia"/>
          <w:spacing w:val="-4"/>
          <w:rtl/>
        </w:rPr>
        <w:t>ن</w:t>
      </w:r>
      <w:r w:rsidRPr="00614FE3">
        <w:rPr>
          <w:spacing w:val="-4"/>
          <w:rtl/>
        </w:rPr>
        <w:t xml:space="preserve"> گروه توسط بردار سرعت و بردار </w:t>
      </w:r>
      <w:r w:rsidRPr="00614FE3">
        <w:rPr>
          <w:rFonts w:hint="cs"/>
          <w:spacing w:val="-4"/>
          <w:rtl/>
        </w:rPr>
        <w:t>مکان</w:t>
      </w:r>
      <w:r w:rsidRPr="00614FE3">
        <w:rPr>
          <w:spacing w:val="-4"/>
          <w:rtl/>
        </w:rPr>
        <w:t xml:space="preserve"> در فضا</w:t>
      </w:r>
      <w:r w:rsidRPr="00614FE3">
        <w:rPr>
          <w:rFonts w:hint="cs"/>
          <w:spacing w:val="-4"/>
          <w:rtl/>
        </w:rPr>
        <w:t>ی</w:t>
      </w:r>
      <w:r w:rsidRPr="00614FE3">
        <w:rPr>
          <w:spacing w:val="-4"/>
          <w:rtl/>
        </w:rPr>
        <w:t xml:space="preserve"> جستجو تعر</w:t>
      </w:r>
      <w:r w:rsidRPr="00614FE3">
        <w:rPr>
          <w:rFonts w:hint="cs"/>
          <w:spacing w:val="-4"/>
          <w:rtl/>
        </w:rPr>
        <w:t>ی</w:t>
      </w:r>
      <w:r w:rsidRPr="00614FE3">
        <w:rPr>
          <w:rFonts w:hint="eastAsia"/>
          <w:spacing w:val="-4"/>
          <w:rtl/>
        </w:rPr>
        <w:t>ف</w:t>
      </w:r>
      <w:r w:rsidRPr="00614FE3">
        <w:rPr>
          <w:spacing w:val="-4"/>
          <w:rtl/>
        </w:rPr>
        <w:t xml:space="preserve"> م</w:t>
      </w:r>
      <w:r w:rsidRPr="00614FE3">
        <w:rPr>
          <w:rFonts w:hint="cs"/>
          <w:spacing w:val="-4"/>
          <w:rtl/>
        </w:rPr>
        <w:t>ی‌شود</w:t>
      </w:r>
      <w:r w:rsidRPr="00614FE3">
        <w:rPr>
          <w:spacing w:val="-4"/>
          <w:rtl/>
        </w:rPr>
        <w:t>. در هر تکرار زمان</w:t>
      </w:r>
      <w:r w:rsidRPr="00614FE3">
        <w:rPr>
          <w:rFonts w:hint="cs"/>
          <w:spacing w:val="-4"/>
          <w:rtl/>
        </w:rPr>
        <w:t>ی</w:t>
      </w:r>
      <w:r w:rsidRPr="00614FE3">
        <w:rPr>
          <w:rFonts w:hint="eastAsia"/>
          <w:spacing w:val="-4"/>
          <w:rtl/>
        </w:rPr>
        <w:t>،</w:t>
      </w:r>
      <w:r w:rsidRPr="00614FE3">
        <w:rPr>
          <w:spacing w:val="-4"/>
          <w:rtl/>
        </w:rPr>
        <w:t xml:space="preserve"> موقع</w:t>
      </w:r>
      <w:r w:rsidRPr="00614FE3">
        <w:rPr>
          <w:rFonts w:hint="cs"/>
          <w:spacing w:val="-4"/>
          <w:rtl/>
        </w:rPr>
        <w:t>ی</w:t>
      </w:r>
      <w:r w:rsidRPr="00614FE3">
        <w:rPr>
          <w:rFonts w:hint="eastAsia"/>
          <w:spacing w:val="-4"/>
          <w:rtl/>
        </w:rPr>
        <w:t>ت</w:t>
      </w:r>
      <w:r w:rsidRPr="00614FE3">
        <w:rPr>
          <w:spacing w:val="-4"/>
          <w:rtl/>
        </w:rPr>
        <w:t xml:space="preserve"> جد</w:t>
      </w:r>
      <w:r w:rsidRPr="00614FE3">
        <w:rPr>
          <w:rFonts w:hint="cs"/>
          <w:spacing w:val="-4"/>
          <w:rtl/>
        </w:rPr>
        <w:t>ی</w:t>
      </w:r>
      <w:r w:rsidRPr="00614FE3">
        <w:rPr>
          <w:rFonts w:hint="eastAsia"/>
          <w:spacing w:val="-4"/>
          <w:rtl/>
        </w:rPr>
        <w:t>د</w:t>
      </w:r>
      <w:r w:rsidRPr="00614FE3">
        <w:rPr>
          <w:spacing w:val="-4"/>
          <w:rtl/>
        </w:rPr>
        <w:t xml:space="preserve"> ذرات با توجه به بر</w:t>
      </w:r>
      <w:r w:rsidRPr="00614FE3">
        <w:rPr>
          <w:rFonts w:hint="cs"/>
          <w:spacing w:val="-4"/>
          <w:rtl/>
        </w:rPr>
        <w:t>د</w:t>
      </w:r>
      <w:r w:rsidRPr="00614FE3">
        <w:rPr>
          <w:spacing w:val="-4"/>
          <w:rtl/>
        </w:rPr>
        <w:t xml:space="preserve">ار سرعت و بردار </w:t>
      </w:r>
      <w:r w:rsidRPr="00614FE3">
        <w:rPr>
          <w:rFonts w:hint="cs"/>
          <w:spacing w:val="-4"/>
          <w:rtl/>
        </w:rPr>
        <w:t>مکان</w:t>
      </w:r>
      <w:r w:rsidRPr="00614FE3">
        <w:rPr>
          <w:spacing w:val="-4"/>
          <w:rtl/>
        </w:rPr>
        <w:t xml:space="preserve"> در فضا</w:t>
      </w:r>
      <w:r w:rsidRPr="00614FE3">
        <w:rPr>
          <w:rFonts w:hint="cs"/>
          <w:spacing w:val="-4"/>
          <w:rtl/>
        </w:rPr>
        <w:t>ی</w:t>
      </w:r>
      <w:r w:rsidRPr="00614FE3">
        <w:rPr>
          <w:spacing w:val="-4"/>
          <w:rtl/>
        </w:rPr>
        <w:t xml:space="preserve"> جستجو به</w:t>
      </w:r>
      <w:r w:rsidRPr="00614FE3">
        <w:rPr>
          <w:rFonts w:hint="cs"/>
          <w:spacing w:val="-4"/>
          <w:rtl/>
        </w:rPr>
        <w:t>‌</w:t>
      </w:r>
      <w:r w:rsidRPr="00614FE3">
        <w:rPr>
          <w:spacing w:val="-4"/>
          <w:rtl/>
        </w:rPr>
        <w:t>روز</w:t>
      </w:r>
      <w:r w:rsidRPr="00614FE3">
        <w:rPr>
          <w:rFonts w:hint="cs"/>
          <w:spacing w:val="-4"/>
          <w:rtl/>
        </w:rPr>
        <w:t>‌</w:t>
      </w:r>
      <w:r w:rsidRPr="00614FE3">
        <w:rPr>
          <w:spacing w:val="-4"/>
          <w:rtl/>
        </w:rPr>
        <w:t>رسان</w:t>
      </w:r>
      <w:r w:rsidRPr="00614FE3">
        <w:rPr>
          <w:rFonts w:hint="cs"/>
          <w:spacing w:val="-4"/>
          <w:rtl/>
        </w:rPr>
        <w:t>ی</w:t>
      </w:r>
      <w:r w:rsidRPr="00614FE3">
        <w:rPr>
          <w:spacing w:val="-4"/>
          <w:rtl/>
        </w:rPr>
        <w:t xml:space="preserve"> م</w:t>
      </w:r>
      <w:r w:rsidRPr="00614FE3">
        <w:rPr>
          <w:rFonts w:hint="cs"/>
          <w:spacing w:val="-4"/>
          <w:rtl/>
        </w:rPr>
        <w:t>ی‌</w:t>
      </w:r>
      <w:r w:rsidR="00E01EC3" w:rsidRPr="00614FE3">
        <w:rPr>
          <w:rFonts w:hint="cs"/>
          <w:spacing w:val="-4"/>
          <w:rtl/>
        </w:rPr>
        <w:t>شود</w:t>
      </w:r>
      <w:r w:rsidRPr="00614FE3">
        <w:rPr>
          <w:spacing w:val="-4"/>
          <w:rtl/>
        </w:rPr>
        <w:t xml:space="preserve">. </w:t>
      </w:r>
      <w:r w:rsidRPr="00614FE3">
        <w:rPr>
          <w:rFonts w:hint="cs"/>
          <w:spacing w:val="-4"/>
          <w:rtl/>
        </w:rPr>
        <w:t>هر ذره دارای پنج ویژگی شامل مکان</w:t>
      </w:r>
      <m:oMath>
        <m:sSub>
          <m:sSubPr>
            <m:ctrlPr>
              <w:rPr>
                <w:rFonts w:ascii="Cambria Math" w:hAnsi="Cambria Math"/>
                <w:i/>
                <w:spacing w:val="-4"/>
                <w:szCs w:val="18"/>
              </w:rPr>
            </m:ctrlPr>
          </m:sSubPr>
          <m:e>
            <m:r>
              <w:rPr>
                <w:rFonts w:ascii="Cambria Math" w:hAnsi="Cambria Math"/>
                <w:spacing w:val="-4"/>
                <w:szCs w:val="18"/>
              </w:rPr>
              <m:t>x</m:t>
            </m:r>
          </m:e>
          <m:sub>
            <m:r>
              <w:rPr>
                <w:rFonts w:ascii="Cambria Math" w:hAnsi="Cambria Math"/>
                <w:spacing w:val="-4"/>
                <w:szCs w:val="18"/>
              </w:rPr>
              <m:t>i</m:t>
            </m:r>
          </m:sub>
        </m:sSub>
        <m:d>
          <m:dPr>
            <m:ctrlPr>
              <w:rPr>
                <w:rFonts w:ascii="Cambria Math" w:hAnsi="Cambria Math"/>
                <w:i/>
                <w:spacing w:val="-4"/>
                <w:szCs w:val="18"/>
              </w:rPr>
            </m:ctrlPr>
          </m:dPr>
          <m:e>
            <m:r>
              <w:rPr>
                <w:rFonts w:ascii="Cambria Math" w:hAnsi="Cambria Math"/>
                <w:spacing w:val="-4"/>
                <w:szCs w:val="18"/>
              </w:rPr>
              <m:t>t</m:t>
            </m:r>
          </m:e>
        </m:d>
      </m:oMath>
      <w:r w:rsidRPr="00614FE3">
        <w:rPr>
          <w:rFonts w:eastAsiaTheme="minorEastAsia" w:hint="cs"/>
          <w:spacing w:val="-4"/>
          <w:sz w:val="22"/>
          <w:rtl/>
        </w:rPr>
        <w:t>،</w:t>
      </w:r>
      <w:r w:rsidRPr="00614FE3">
        <w:rPr>
          <w:rFonts w:eastAsiaTheme="minorEastAsia" w:hint="cs"/>
          <w:spacing w:val="-4"/>
          <w:sz w:val="28"/>
          <w:szCs w:val="28"/>
          <w:rtl/>
        </w:rPr>
        <w:t xml:space="preserve"> </w:t>
      </w:r>
      <w:r w:rsidRPr="00614FE3">
        <w:rPr>
          <w:rFonts w:hint="eastAsia"/>
          <w:spacing w:val="-4"/>
          <w:rtl/>
        </w:rPr>
        <w:t>مقدار</w:t>
      </w:r>
      <w:r w:rsidRPr="00614FE3">
        <w:rPr>
          <w:spacing w:val="-4"/>
          <w:rtl/>
        </w:rPr>
        <w:t xml:space="preserve"> تابع هدف متناظر با </w:t>
      </w:r>
      <w:r w:rsidRPr="00614FE3">
        <w:rPr>
          <w:rFonts w:hint="cs"/>
          <w:spacing w:val="-4"/>
          <w:rtl/>
        </w:rPr>
        <w:t>آن مکان،</w:t>
      </w:r>
      <w:r w:rsidRPr="00614FE3">
        <w:rPr>
          <w:spacing w:val="-4"/>
          <w:rtl/>
        </w:rPr>
        <w:t xml:space="preserve"> </w:t>
      </w:r>
      <w:r w:rsidRPr="00614FE3">
        <w:rPr>
          <w:rFonts w:hint="eastAsia"/>
          <w:spacing w:val="-4"/>
          <w:rtl/>
        </w:rPr>
        <w:t>سرعت</w:t>
      </w:r>
      <w:r w:rsidRPr="00614FE3">
        <w:rPr>
          <w:rFonts w:hint="cs"/>
          <w:spacing w:val="-4"/>
          <w:rtl/>
        </w:rPr>
        <w:t xml:space="preserve"> </w:t>
      </w:r>
      <m:oMath>
        <m:sSub>
          <m:sSubPr>
            <m:ctrlPr>
              <w:rPr>
                <w:rFonts w:ascii="Cambria Math" w:hAnsi="Cambria Math"/>
                <w:spacing w:val="-4"/>
                <w:szCs w:val="18"/>
              </w:rPr>
            </m:ctrlPr>
          </m:sSubPr>
          <m:e>
            <m:r>
              <w:rPr>
                <w:rFonts w:ascii="Cambria Math" w:hAnsi="Cambria Math"/>
                <w:spacing w:val="-4"/>
                <w:szCs w:val="18"/>
              </w:rPr>
              <m:t>v</m:t>
            </m:r>
          </m:e>
          <m:sub>
            <m:r>
              <w:rPr>
                <w:rFonts w:ascii="Cambria Math" w:hAnsi="Cambria Math"/>
                <w:spacing w:val="-4"/>
                <w:szCs w:val="18"/>
              </w:rPr>
              <m:t>i</m:t>
            </m:r>
          </m:sub>
        </m:sSub>
        <m:d>
          <m:dPr>
            <m:ctrlPr>
              <w:rPr>
                <w:rFonts w:ascii="Cambria Math" w:hAnsi="Cambria Math"/>
                <w:i/>
                <w:spacing w:val="-4"/>
                <w:szCs w:val="18"/>
              </w:rPr>
            </m:ctrlPr>
          </m:dPr>
          <m:e>
            <m:r>
              <w:rPr>
                <w:rFonts w:ascii="Cambria Math" w:hAnsi="Cambria Math"/>
                <w:spacing w:val="-4"/>
                <w:szCs w:val="18"/>
              </w:rPr>
              <m:t>t</m:t>
            </m:r>
          </m:e>
        </m:d>
      </m:oMath>
      <w:r w:rsidRPr="00614FE3">
        <w:rPr>
          <w:rFonts w:hint="cs"/>
          <w:spacing w:val="-4"/>
          <w:rtl/>
        </w:rPr>
        <w:t xml:space="preserve"> (نمایانگر راستا و جهت حرکت)</w:t>
      </w:r>
      <w:r w:rsidRPr="00614FE3">
        <w:rPr>
          <w:rFonts w:eastAsiaTheme="minorEastAsia" w:hint="cs"/>
          <w:spacing w:val="-4"/>
          <w:sz w:val="22"/>
          <w:rtl/>
        </w:rPr>
        <w:t>،</w:t>
      </w:r>
      <w:r w:rsidRPr="00614FE3">
        <w:rPr>
          <w:rFonts w:eastAsiaTheme="minorEastAsia" w:hint="cs"/>
          <w:spacing w:val="-4"/>
          <w:szCs w:val="18"/>
          <w:rtl/>
        </w:rPr>
        <w:t xml:space="preserve"> </w:t>
      </w:r>
      <w:r w:rsidRPr="00614FE3">
        <w:rPr>
          <w:rFonts w:hint="eastAsia"/>
          <w:spacing w:val="-4"/>
          <w:rtl/>
        </w:rPr>
        <w:t>بهتر</w:t>
      </w:r>
      <w:r w:rsidRPr="00614FE3">
        <w:rPr>
          <w:rFonts w:hint="cs"/>
          <w:spacing w:val="-4"/>
          <w:rtl/>
        </w:rPr>
        <w:t>ی</w:t>
      </w:r>
      <w:r w:rsidRPr="00614FE3">
        <w:rPr>
          <w:rFonts w:hint="eastAsia"/>
          <w:spacing w:val="-4"/>
          <w:rtl/>
        </w:rPr>
        <w:t>ن</w:t>
      </w:r>
      <w:r w:rsidRPr="00614FE3">
        <w:rPr>
          <w:spacing w:val="-4"/>
          <w:rtl/>
        </w:rPr>
        <w:t xml:space="preserve"> موقع</w:t>
      </w:r>
      <w:r w:rsidRPr="00614FE3">
        <w:rPr>
          <w:rFonts w:hint="cs"/>
          <w:spacing w:val="-4"/>
          <w:rtl/>
        </w:rPr>
        <w:t>ی</w:t>
      </w:r>
      <w:r w:rsidRPr="00614FE3">
        <w:rPr>
          <w:rFonts w:hint="eastAsia"/>
          <w:spacing w:val="-4"/>
          <w:rtl/>
        </w:rPr>
        <w:t>ت</w:t>
      </w:r>
      <w:r w:rsidRPr="00614FE3">
        <w:rPr>
          <w:spacing w:val="-4"/>
          <w:rtl/>
        </w:rPr>
        <w:t xml:space="preserve"> تجربه شده توسط ذره تاکنون</w:t>
      </w:r>
      <w:r w:rsidRPr="00614FE3">
        <w:rPr>
          <w:rFonts w:hint="cs"/>
          <w:spacing w:val="-4"/>
          <w:rtl/>
        </w:rPr>
        <w:t xml:space="preserve"> </w:t>
      </w:r>
      <m:oMath>
        <m:sSub>
          <m:sSubPr>
            <m:ctrlPr>
              <w:rPr>
                <w:rFonts w:ascii="Cambria Math" w:hAnsi="Cambria Math"/>
                <w:i/>
                <w:spacing w:val="-4"/>
                <w:szCs w:val="18"/>
              </w:rPr>
            </m:ctrlPr>
          </m:sSubPr>
          <m:e>
            <m:r>
              <w:rPr>
                <w:rFonts w:ascii="Cambria Math" w:hAnsi="Cambria Math"/>
                <w:spacing w:val="-4"/>
                <w:szCs w:val="18"/>
              </w:rPr>
              <m:t>P</m:t>
            </m:r>
          </m:e>
          <m:sub>
            <m:r>
              <w:rPr>
                <w:rFonts w:ascii="Cambria Math" w:hAnsi="Cambria Math"/>
                <w:spacing w:val="-4"/>
                <w:szCs w:val="18"/>
              </w:rPr>
              <m:t>i, personal best</m:t>
            </m:r>
          </m:sub>
        </m:sSub>
      </m:oMath>
      <w:r w:rsidRPr="00614FE3">
        <w:rPr>
          <w:rFonts w:hint="cs"/>
          <w:spacing w:val="-4"/>
          <w:rtl/>
        </w:rPr>
        <w:t xml:space="preserve"> و م</w:t>
      </w:r>
      <w:r w:rsidRPr="00614FE3">
        <w:rPr>
          <w:rFonts w:hint="eastAsia"/>
          <w:spacing w:val="-4"/>
          <w:rtl/>
        </w:rPr>
        <w:t>قدار</w:t>
      </w:r>
      <w:r w:rsidRPr="00614FE3">
        <w:rPr>
          <w:spacing w:val="-4"/>
          <w:rtl/>
        </w:rPr>
        <w:t xml:space="preserve"> تابع هدف متناظر با </w:t>
      </w:r>
      <w:r w:rsidRPr="00614FE3">
        <w:rPr>
          <w:rFonts w:hint="cs"/>
          <w:spacing w:val="-4"/>
          <w:rtl/>
        </w:rPr>
        <w:t xml:space="preserve">آن، است. </w:t>
      </w:r>
      <w:r w:rsidRPr="00614FE3">
        <w:rPr>
          <w:spacing w:val="-4"/>
          <w:rtl/>
        </w:rPr>
        <w:t>در هر تکرار ذره با</w:t>
      </w:r>
      <w:r w:rsidRPr="00614FE3">
        <w:rPr>
          <w:rFonts w:hint="cs"/>
          <w:spacing w:val="-4"/>
          <w:rtl/>
        </w:rPr>
        <w:t>ی</w:t>
      </w:r>
      <w:r w:rsidRPr="00614FE3">
        <w:rPr>
          <w:rFonts w:hint="eastAsia"/>
          <w:spacing w:val="-4"/>
          <w:rtl/>
        </w:rPr>
        <w:t>د</w:t>
      </w:r>
      <w:r w:rsidRPr="00614FE3">
        <w:rPr>
          <w:rFonts w:hint="cs"/>
          <w:spacing w:val="-4"/>
          <w:rtl/>
        </w:rPr>
        <w:t xml:space="preserve"> </w:t>
      </w:r>
      <w:r w:rsidRPr="00614FE3">
        <w:rPr>
          <w:spacing w:val="-4"/>
          <w:rtl/>
        </w:rPr>
        <w:t>مقدار</w:t>
      </w:r>
      <w:r w:rsidRPr="00614FE3">
        <w:rPr>
          <w:rFonts w:hint="cs"/>
          <w:spacing w:val="-4"/>
          <w:rtl/>
        </w:rPr>
        <w:t>ی</w:t>
      </w:r>
      <w:r w:rsidRPr="00614FE3">
        <w:rPr>
          <w:spacing w:val="-4"/>
          <w:rtl/>
        </w:rPr>
        <w:t xml:space="preserve"> در </w:t>
      </w:r>
      <w:r w:rsidRPr="00614FE3">
        <w:rPr>
          <w:rFonts w:hint="cs"/>
          <w:spacing w:val="-4"/>
          <w:rtl/>
        </w:rPr>
        <w:t xml:space="preserve">راستای </w:t>
      </w:r>
      <w:r w:rsidRPr="00614FE3">
        <w:rPr>
          <w:spacing w:val="-4"/>
          <w:rtl/>
        </w:rPr>
        <w:t>حرکت فعل</w:t>
      </w:r>
      <w:r w:rsidRPr="00614FE3">
        <w:rPr>
          <w:rFonts w:hint="cs"/>
          <w:spacing w:val="-4"/>
          <w:rtl/>
        </w:rPr>
        <w:t>ی</w:t>
      </w:r>
      <w:r w:rsidRPr="00614FE3">
        <w:rPr>
          <w:spacing w:val="-4"/>
          <w:rtl/>
        </w:rPr>
        <w:t xml:space="preserve"> خود</w:t>
      </w:r>
      <w:r w:rsidRPr="00614FE3">
        <w:rPr>
          <w:rFonts w:hint="cs"/>
          <w:spacing w:val="-4"/>
          <w:rtl/>
        </w:rPr>
        <w:t xml:space="preserve">، </w:t>
      </w:r>
      <w:r w:rsidRPr="00614FE3">
        <w:rPr>
          <w:spacing w:val="-4"/>
          <w:rtl/>
        </w:rPr>
        <w:t>مقدار</w:t>
      </w:r>
      <w:r w:rsidRPr="00614FE3">
        <w:rPr>
          <w:rFonts w:hint="cs"/>
          <w:spacing w:val="-4"/>
          <w:rtl/>
        </w:rPr>
        <w:t>ی</w:t>
      </w:r>
      <w:r w:rsidRPr="00614FE3">
        <w:rPr>
          <w:spacing w:val="-4"/>
          <w:rtl/>
        </w:rPr>
        <w:t xml:space="preserve"> به سمت بهتر</w:t>
      </w:r>
      <w:r w:rsidRPr="00614FE3">
        <w:rPr>
          <w:rFonts w:hint="cs"/>
          <w:spacing w:val="-4"/>
          <w:rtl/>
        </w:rPr>
        <w:t>ی</w:t>
      </w:r>
      <w:r w:rsidRPr="00614FE3">
        <w:rPr>
          <w:rFonts w:hint="eastAsia"/>
          <w:spacing w:val="-4"/>
          <w:rtl/>
        </w:rPr>
        <w:t>ن</w:t>
      </w:r>
      <w:r w:rsidRPr="00614FE3">
        <w:rPr>
          <w:spacing w:val="-4"/>
          <w:rtl/>
        </w:rPr>
        <w:t xml:space="preserve"> </w:t>
      </w:r>
      <w:r w:rsidRPr="00614FE3">
        <w:rPr>
          <w:rFonts w:hint="cs"/>
          <w:spacing w:val="-4"/>
          <w:rtl/>
        </w:rPr>
        <w:t>تجربه</w:t>
      </w:r>
      <w:r w:rsidRPr="00614FE3">
        <w:rPr>
          <w:spacing w:val="-4"/>
          <w:rtl/>
        </w:rPr>
        <w:t xml:space="preserve"> خود</w:t>
      </w:r>
      <w:r w:rsidRPr="00614FE3">
        <w:rPr>
          <w:rFonts w:hint="cs"/>
          <w:spacing w:val="-4"/>
          <w:rtl/>
        </w:rPr>
        <w:t xml:space="preserve"> و </w:t>
      </w:r>
      <w:r w:rsidRPr="00614FE3">
        <w:rPr>
          <w:spacing w:val="-4"/>
          <w:rtl/>
        </w:rPr>
        <w:t>مقدار</w:t>
      </w:r>
      <w:r w:rsidRPr="00614FE3">
        <w:rPr>
          <w:rFonts w:hint="cs"/>
          <w:spacing w:val="-4"/>
          <w:rtl/>
        </w:rPr>
        <w:t>ی</w:t>
      </w:r>
      <w:r w:rsidRPr="00614FE3">
        <w:rPr>
          <w:spacing w:val="-4"/>
          <w:rtl/>
        </w:rPr>
        <w:t xml:space="preserve"> به سمت بهتر</w:t>
      </w:r>
      <w:r w:rsidRPr="00614FE3">
        <w:rPr>
          <w:rFonts w:hint="cs"/>
          <w:spacing w:val="-4"/>
          <w:rtl/>
        </w:rPr>
        <w:t>ی</w:t>
      </w:r>
      <w:r w:rsidRPr="00614FE3">
        <w:rPr>
          <w:rFonts w:hint="eastAsia"/>
          <w:spacing w:val="-4"/>
          <w:rtl/>
        </w:rPr>
        <w:t>ن</w:t>
      </w:r>
      <w:r w:rsidRPr="00614FE3">
        <w:rPr>
          <w:spacing w:val="-4"/>
          <w:rtl/>
        </w:rPr>
        <w:t xml:space="preserve"> </w:t>
      </w:r>
      <w:r w:rsidRPr="00614FE3">
        <w:rPr>
          <w:rFonts w:hint="cs"/>
          <w:spacing w:val="-4"/>
          <w:rtl/>
        </w:rPr>
        <w:t>تجربه</w:t>
      </w:r>
      <w:r w:rsidRPr="00614FE3">
        <w:rPr>
          <w:spacing w:val="-4"/>
          <w:rtl/>
        </w:rPr>
        <w:t xml:space="preserve"> کل ذرات</w:t>
      </w:r>
      <w:r w:rsidRPr="00614FE3">
        <w:rPr>
          <w:rFonts w:hint="cs"/>
          <w:spacing w:val="-4"/>
          <w:rtl/>
        </w:rPr>
        <w:t xml:space="preserve"> </w:t>
      </w:r>
      <w:r w:rsidRPr="00614FE3">
        <w:rPr>
          <w:rFonts w:hint="eastAsia"/>
          <w:spacing w:val="-4"/>
          <w:rtl/>
        </w:rPr>
        <w:t>حرکت</w:t>
      </w:r>
      <w:r w:rsidRPr="00614FE3">
        <w:rPr>
          <w:spacing w:val="-4"/>
          <w:rtl/>
        </w:rPr>
        <w:t xml:space="preserve"> کند تا به موقع</w:t>
      </w:r>
      <w:r w:rsidRPr="00614FE3">
        <w:rPr>
          <w:rFonts w:hint="cs"/>
          <w:spacing w:val="-4"/>
          <w:rtl/>
        </w:rPr>
        <w:t>ی</w:t>
      </w:r>
      <w:r w:rsidRPr="00614FE3">
        <w:rPr>
          <w:rFonts w:hint="eastAsia"/>
          <w:spacing w:val="-4"/>
          <w:rtl/>
        </w:rPr>
        <w:t>ت</w:t>
      </w:r>
      <w:r w:rsidRPr="00614FE3">
        <w:rPr>
          <w:spacing w:val="-4"/>
          <w:rtl/>
        </w:rPr>
        <w:t xml:space="preserve"> جد</w:t>
      </w:r>
      <w:r w:rsidRPr="00614FE3">
        <w:rPr>
          <w:rFonts w:hint="cs"/>
          <w:spacing w:val="-4"/>
          <w:rtl/>
        </w:rPr>
        <w:t>ی</w:t>
      </w:r>
      <w:r w:rsidRPr="00614FE3">
        <w:rPr>
          <w:rFonts w:hint="eastAsia"/>
          <w:spacing w:val="-4"/>
          <w:rtl/>
        </w:rPr>
        <w:t>د</w:t>
      </w:r>
      <w:r w:rsidRPr="00614FE3">
        <w:rPr>
          <w:spacing w:val="-4"/>
          <w:rtl/>
        </w:rPr>
        <w:t xml:space="preserve"> برسد.</w:t>
      </w:r>
      <w:r w:rsidRPr="00614FE3">
        <w:rPr>
          <w:rFonts w:ascii="iranyekan" w:hAnsi="iranyekan"/>
          <w:color w:val="000000"/>
          <w:spacing w:val="-4"/>
          <w:shd w:val="clear" w:color="auto" w:fill="FFFFFF"/>
          <w:rtl/>
        </w:rPr>
        <w:t xml:space="preserve"> </w:t>
      </w:r>
      <w:r w:rsidRPr="00614FE3">
        <w:rPr>
          <w:rFonts w:ascii="iranyekan" w:hAnsi="iranyekan" w:hint="cs"/>
          <w:color w:val="000000"/>
          <w:spacing w:val="-4"/>
          <w:shd w:val="clear" w:color="auto" w:fill="FFFFFF"/>
          <w:rtl/>
        </w:rPr>
        <w:t xml:space="preserve">درنتیجه </w:t>
      </w:r>
      <w:r w:rsidRPr="00614FE3">
        <w:rPr>
          <w:rFonts w:ascii="iranyekan" w:hAnsi="iranyekan"/>
          <w:color w:val="000000"/>
          <w:spacing w:val="-4"/>
          <w:shd w:val="clear" w:color="auto" w:fill="FFFFFF"/>
          <w:rtl/>
        </w:rPr>
        <w:t xml:space="preserve">بردار سرعت جدید برایند </w:t>
      </w:r>
      <w:r w:rsidRPr="00614FE3">
        <w:rPr>
          <w:rFonts w:ascii="iranyekan" w:hAnsi="iranyekan" w:hint="cs"/>
          <w:color w:val="000000"/>
          <w:spacing w:val="-4"/>
          <w:shd w:val="clear" w:color="auto" w:fill="FFFFFF"/>
          <w:rtl/>
        </w:rPr>
        <w:t xml:space="preserve">این </w:t>
      </w:r>
      <w:r w:rsidRPr="00614FE3">
        <w:rPr>
          <w:rFonts w:ascii="iranyekan" w:hAnsi="iranyekan"/>
          <w:color w:val="000000"/>
          <w:spacing w:val="-4"/>
          <w:shd w:val="clear" w:color="auto" w:fill="FFFFFF"/>
          <w:rtl/>
        </w:rPr>
        <w:t>سه بردار</w:t>
      </w:r>
      <w:r w:rsidRPr="00614FE3">
        <w:rPr>
          <w:rFonts w:ascii="iranyekan" w:hAnsi="iranyekan" w:hint="cs"/>
          <w:color w:val="000000"/>
          <w:spacing w:val="-4"/>
          <w:shd w:val="clear" w:color="auto" w:fill="FFFFFF"/>
          <w:rtl/>
        </w:rPr>
        <w:t xml:space="preserve"> حرکت</w:t>
      </w:r>
      <w:r w:rsidRPr="00614FE3">
        <w:rPr>
          <w:rFonts w:ascii="iranyekan" w:hAnsi="iranyekan"/>
          <w:color w:val="000000"/>
          <w:spacing w:val="-4"/>
          <w:shd w:val="clear" w:color="auto" w:fill="FFFFFF"/>
          <w:rtl/>
        </w:rPr>
        <w:t xml:space="preserve"> است</w:t>
      </w:r>
      <w:r w:rsidRPr="00614FE3">
        <w:rPr>
          <w:rFonts w:ascii="iranyekan" w:hAnsi="iranyekan" w:hint="cs"/>
          <w:color w:val="000000"/>
          <w:spacing w:val="-4"/>
          <w:shd w:val="clear" w:color="auto" w:fill="FFFFFF"/>
          <w:rtl/>
        </w:rPr>
        <w:t>. هر گام بهینه‌یابی گروه با استفاده از معادلات زیر تغییر می‌کند: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022"/>
      </w:tblGrid>
      <w:tr w:rsidR="00CF6EBA" w:rsidRPr="0035167C" w:rsidTr="00D33F1B">
        <w:tc>
          <w:tcPr>
            <w:tcW w:w="510" w:type="dxa"/>
            <w:vAlign w:val="center"/>
          </w:tcPr>
          <w:p w:rsidR="00CF6EBA" w:rsidRPr="0035167C" w:rsidRDefault="00EA3874" w:rsidP="00C41EFD">
            <w:pPr>
              <w:widowControl w:val="0"/>
              <w:jc w:val="left"/>
              <w:rPr>
                <w:rtl/>
              </w:rPr>
            </w:pPr>
            <w:r w:rsidRPr="0035167C">
              <w:rPr>
                <w:rFonts w:hint="cs"/>
                <w:sz w:val="16"/>
                <w:szCs w:val="22"/>
                <w:rtl/>
              </w:rPr>
              <w:t>(10)</w:t>
            </w:r>
          </w:p>
        </w:tc>
        <w:tc>
          <w:tcPr>
            <w:tcW w:w="4056" w:type="dxa"/>
            <w:vAlign w:val="center"/>
          </w:tcPr>
          <w:p w:rsidR="00D33F1B" w:rsidRPr="0035167C" w:rsidRDefault="00324BDD" w:rsidP="00C41EFD">
            <w:pPr>
              <w:widowControl w:val="0"/>
              <w:jc w:val="left"/>
            </w:pPr>
            <m:oMathPara>
              <m:oMathParaPr>
                <m:jc m:val="left"/>
              </m:oMathParaPr>
              <m:oMath>
                <m:sSub>
                  <m:sSubPr>
                    <m:ctrlPr>
                      <w:rPr>
                        <w:rFonts w:ascii="Cambria Math" w:hAnsi="Cambria Math"/>
                      </w:rPr>
                    </m:ctrlPr>
                  </m:sSubPr>
                  <m:e>
                    <m:r>
                      <w:rPr>
                        <w:rFonts w:ascii="Cambria Math" w:hAnsi="Cambria Math"/>
                      </w:rPr>
                      <m:t>v</m:t>
                    </m:r>
                    <m:ctrlPr>
                      <w:rPr>
                        <w:rFonts w:ascii="Cambria Math" w:hAnsi="Cambria Math"/>
                        <w:i/>
                      </w:rPr>
                    </m:ctrlPr>
                  </m:e>
                  <m:sub>
                    <m:r>
                      <w:rPr>
                        <w:rFonts w:ascii="Cambria Math" w:hAnsi="Cambria Math"/>
                      </w:rPr>
                      <m:t>i</m:t>
                    </m:r>
                  </m:sub>
                </m:sSub>
                <m:d>
                  <m:dPr>
                    <m:ctrlPr>
                      <w:rPr>
                        <w:rFonts w:ascii="Cambria Math" w:hAnsi="Cambria Math"/>
                        <w:i/>
                      </w:rPr>
                    </m:ctrlPr>
                  </m:dPr>
                  <m:e>
                    <m:r>
                      <w:rPr>
                        <w:rFonts w:ascii="Cambria Math" w:hAnsi="Cambria Math"/>
                      </w:rPr>
                      <m:t>t+1</m:t>
                    </m:r>
                  </m:e>
                </m:d>
                <m:r>
                  <w:rPr>
                    <w:rFonts w:ascii="Cambria Math" w:hAnsi="Cambria Math"/>
                  </w:rPr>
                  <m:t>=w</m:t>
                </m:r>
                <m:sSub>
                  <m:sSubPr>
                    <m:ctrlPr>
                      <w:rPr>
                        <w:rFonts w:ascii="Cambria Math" w:hAnsi="Cambria Math"/>
                      </w:rPr>
                    </m:ctrlPr>
                  </m:sSubPr>
                  <m:e>
                    <m:r>
                      <w:rPr>
                        <w:rFonts w:ascii="Cambria Math" w:hAnsi="Cambria Math"/>
                      </w:rPr>
                      <m:t>v</m:t>
                    </m:r>
                    <m:ctrlPr>
                      <w:rPr>
                        <w:rFonts w:ascii="Cambria Math" w:hAnsi="Cambria Math"/>
                        <w:i/>
                      </w:rPr>
                    </m:ctrlPr>
                  </m:e>
                  <m:sub>
                    <m:r>
                      <w:rPr>
                        <w:rFonts w:ascii="Cambria Math" w:hAnsi="Cambria Math"/>
                      </w:rPr>
                      <m:t>i</m:t>
                    </m:r>
                  </m:sub>
                </m:sSub>
                <m:d>
                  <m:dPr>
                    <m:ctrlPr>
                      <w:rPr>
                        <w:rFonts w:ascii="Cambria Math" w:hAnsi="Cambria Math"/>
                        <w:i/>
                      </w:rPr>
                    </m:ctrlPr>
                  </m:dPr>
                  <m:e>
                    <m:r>
                      <w:rPr>
                        <w:rFonts w:ascii="Cambria Math" w:hAnsi="Cambria Math"/>
                      </w:rPr>
                      <m:t>t</m:t>
                    </m:r>
                  </m:e>
                </m:d>
              </m:oMath>
            </m:oMathPara>
          </w:p>
          <w:p w:rsidR="00CF6EBA" w:rsidRPr="0035167C" w:rsidRDefault="00CF6EBA" w:rsidP="00C41EFD">
            <w:pPr>
              <w:widowControl w:val="0"/>
              <w:jc w:val="left"/>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 personal best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t</m:t>
                        </m:r>
                      </m:e>
                    </m:d>
                  </m:e>
                </m:d>
              </m:oMath>
            </m:oMathPara>
          </w:p>
          <w:p w:rsidR="00CF6EBA" w:rsidRPr="0035167C" w:rsidRDefault="00CF6EBA" w:rsidP="00C41EFD">
            <w:pPr>
              <w:widowControl w:val="0"/>
              <w:jc w:val="left"/>
              <w:rPr>
                <w:rtl/>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global best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
                      <m:dPr>
                        <m:ctrlPr>
                          <w:rPr>
                            <w:rFonts w:ascii="Cambria Math" w:hAnsi="Cambria Math"/>
                            <w:i/>
                          </w:rPr>
                        </m:ctrlPr>
                      </m:dPr>
                      <m:e>
                        <m:r>
                          <w:rPr>
                            <w:rFonts w:ascii="Cambria Math" w:hAnsi="Cambria Math"/>
                          </w:rPr>
                          <m:t>t</m:t>
                        </m:r>
                      </m:e>
                    </m:d>
                  </m:e>
                </m:d>
              </m:oMath>
            </m:oMathPara>
          </w:p>
        </w:tc>
      </w:tr>
      <w:tr w:rsidR="00EA3874" w:rsidRPr="0035167C" w:rsidTr="00D33F1B">
        <w:tc>
          <w:tcPr>
            <w:tcW w:w="510" w:type="dxa"/>
            <w:vAlign w:val="center"/>
          </w:tcPr>
          <w:p w:rsidR="00EA3874" w:rsidRPr="0035167C" w:rsidRDefault="00EA3874" w:rsidP="00C41EFD">
            <w:pPr>
              <w:widowControl w:val="0"/>
              <w:jc w:val="left"/>
              <w:rPr>
                <w:sz w:val="14"/>
                <w:szCs w:val="20"/>
                <w:rtl/>
              </w:rPr>
            </w:pPr>
            <w:r w:rsidRPr="0035167C">
              <w:rPr>
                <w:rFonts w:hint="cs"/>
                <w:sz w:val="16"/>
                <w:szCs w:val="22"/>
                <w:rtl/>
              </w:rPr>
              <w:t>(11)</w:t>
            </w:r>
          </w:p>
        </w:tc>
        <w:tc>
          <w:tcPr>
            <w:tcW w:w="4056" w:type="dxa"/>
            <w:vAlign w:val="center"/>
          </w:tcPr>
          <w:p w:rsidR="00EA3874" w:rsidRPr="0035167C" w:rsidRDefault="00324BDD" w:rsidP="00C41EFD">
            <w:pPr>
              <w:widowControl w:val="0"/>
              <w:jc w:val="left"/>
            </w:pPr>
            <m:oMathPara>
              <m:oMathParaPr>
                <m:jc m:val="left"/>
              </m:oMathParaPr>
              <m:oMath>
                <m:sSub>
                  <m:sSubPr>
                    <m:ctrlPr>
                      <w:rPr>
                        <w:rFonts w:ascii="Cambria Math" w:hAnsi="Cambria Math"/>
                        <w:i/>
                        <w:szCs w:val="18"/>
                      </w:rPr>
                    </m:ctrlPr>
                  </m:sSubPr>
                  <m:e>
                    <m:r>
                      <w:rPr>
                        <w:rFonts w:ascii="Cambria Math" w:hAnsi="Cambria Math"/>
                        <w:szCs w:val="18"/>
                      </w:rPr>
                      <m:t>x</m:t>
                    </m:r>
                  </m:e>
                  <m:sub>
                    <m:r>
                      <w:rPr>
                        <w:rFonts w:ascii="Cambria Math" w:hAnsi="Cambria Math"/>
                        <w:szCs w:val="18"/>
                      </w:rPr>
                      <m:t>i</m:t>
                    </m:r>
                  </m:sub>
                </m:sSub>
                <m:d>
                  <m:dPr>
                    <m:ctrlPr>
                      <w:rPr>
                        <w:rFonts w:ascii="Cambria Math" w:hAnsi="Cambria Math"/>
                        <w:i/>
                        <w:szCs w:val="18"/>
                      </w:rPr>
                    </m:ctrlPr>
                  </m:dPr>
                  <m:e>
                    <m:r>
                      <w:rPr>
                        <w:rFonts w:ascii="Cambria Math" w:hAnsi="Cambria Math"/>
                        <w:szCs w:val="18"/>
                      </w:rPr>
                      <m:t>t+1</m:t>
                    </m:r>
                  </m:e>
                </m:d>
                <m:r>
                  <w:rPr>
                    <w:rFonts w:ascii="Cambria Math" w:hAnsi="Cambria Math"/>
                    <w:szCs w:val="18"/>
                  </w:rPr>
                  <m:t>=</m:t>
                </m:r>
                <m:sSub>
                  <m:sSubPr>
                    <m:ctrlPr>
                      <w:rPr>
                        <w:rFonts w:ascii="Cambria Math" w:hAnsi="Cambria Math"/>
                        <w:i/>
                        <w:szCs w:val="18"/>
                      </w:rPr>
                    </m:ctrlPr>
                  </m:sSubPr>
                  <m:e>
                    <m:r>
                      <w:rPr>
                        <w:rFonts w:ascii="Cambria Math" w:hAnsi="Cambria Math"/>
                        <w:szCs w:val="18"/>
                      </w:rPr>
                      <m:t>x</m:t>
                    </m:r>
                  </m:e>
                  <m:sub>
                    <m:r>
                      <w:rPr>
                        <w:rFonts w:ascii="Cambria Math" w:hAnsi="Cambria Math"/>
                        <w:szCs w:val="18"/>
                      </w:rPr>
                      <m:t>i</m:t>
                    </m:r>
                  </m:sub>
                </m:sSub>
                <m:d>
                  <m:dPr>
                    <m:ctrlPr>
                      <w:rPr>
                        <w:rFonts w:ascii="Cambria Math" w:hAnsi="Cambria Math"/>
                        <w:i/>
                        <w:szCs w:val="18"/>
                      </w:rPr>
                    </m:ctrlPr>
                  </m:dPr>
                  <m:e>
                    <m:r>
                      <w:rPr>
                        <w:rFonts w:ascii="Cambria Math" w:hAnsi="Cambria Math"/>
                        <w:szCs w:val="18"/>
                      </w:rPr>
                      <m:t>t</m:t>
                    </m:r>
                  </m:e>
                </m:d>
                <m:r>
                  <w:rPr>
                    <w:rFonts w:ascii="Cambria Math" w:hAnsi="Cambria Math"/>
                    <w:szCs w:val="18"/>
                  </w:rPr>
                  <m:t>+</m:t>
                </m:r>
                <m:sSub>
                  <m:sSubPr>
                    <m:ctrlPr>
                      <w:rPr>
                        <w:rFonts w:ascii="Cambria Math" w:hAnsi="Cambria Math"/>
                        <w:i/>
                        <w:szCs w:val="18"/>
                      </w:rPr>
                    </m:ctrlPr>
                  </m:sSubPr>
                  <m:e>
                    <m:r>
                      <w:rPr>
                        <w:rFonts w:ascii="Cambria Math" w:hAnsi="Cambria Math"/>
                        <w:szCs w:val="18"/>
                      </w:rPr>
                      <m:t>v</m:t>
                    </m:r>
                  </m:e>
                  <m:sub>
                    <m:r>
                      <w:rPr>
                        <w:rFonts w:ascii="Cambria Math" w:hAnsi="Cambria Math"/>
                        <w:szCs w:val="18"/>
                      </w:rPr>
                      <m:t>i</m:t>
                    </m:r>
                  </m:sub>
                </m:sSub>
                <m:d>
                  <m:dPr>
                    <m:ctrlPr>
                      <w:rPr>
                        <w:rFonts w:ascii="Cambria Math" w:hAnsi="Cambria Math"/>
                        <w:i/>
                        <w:szCs w:val="18"/>
                      </w:rPr>
                    </m:ctrlPr>
                  </m:dPr>
                  <m:e>
                    <m:r>
                      <w:rPr>
                        <w:rFonts w:ascii="Cambria Math" w:hAnsi="Cambria Math"/>
                        <w:szCs w:val="18"/>
                      </w:rPr>
                      <m:t>t+1</m:t>
                    </m:r>
                  </m:e>
                </m:d>
              </m:oMath>
            </m:oMathPara>
          </w:p>
        </w:tc>
      </w:tr>
    </w:tbl>
    <w:p w:rsidR="00EA3874" w:rsidRPr="0035167C" w:rsidRDefault="00EA3874" w:rsidP="00C41EFD">
      <w:pPr>
        <w:widowControl w:val="0"/>
      </w:pPr>
      <w:r w:rsidRPr="0035167C">
        <w:rPr>
          <w:rFonts w:hint="cs"/>
          <w:rtl/>
        </w:rPr>
        <w:t xml:space="preserve">که </w:t>
      </w:r>
      <m:oMath>
        <m:sSub>
          <m:sSubPr>
            <m:ctrlPr>
              <w:rPr>
                <w:rFonts w:ascii="Cambria Math" w:eastAsia="Times New Roman" w:hAnsi="Cambria Math"/>
                <w:szCs w:val="18"/>
              </w:rPr>
            </m:ctrlPr>
          </m:sSubPr>
          <m:e>
            <m:r>
              <w:rPr>
                <w:rFonts w:ascii="Cambria Math" w:hAnsi="Cambria Math"/>
                <w:szCs w:val="18"/>
              </w:rPr>
              <m:t>x</m:t>
            </m:r>
          </m:e>
          <m:sub>
            <m:r>
              <w:rPr>
                <w:rFonts w:ascii="Cambria Math" w:hAnsi="Cambria Math"/>
                <w:szCs w:val="18"/>
              </w:rPr>
              <m:t>i</m:t>
            </m:r>
          </m:sub>
        </m:sSub>
        <m:d>
          <m:dPr>
            <m:ctrlPr>
              <w:rPr>
                <w:rFonts w:ascii="Cambria Math" w:eastAsia="Times New Roman" w:hAnsi="Cambria Math"/>
                <w:szCs w:val="18"/>
              </w:rPr>
            </m:ctrlPr>
          </m:dPr>
          <m:e>
            <m:r>
              <w:rPr>
                <w:rFonts w:ascii="Cambria Math" w:hAnsi="Cambria Math"/>
                <w:szCs w:val="18"/>
              </w:rPr>
              <m:t>t</m:t>
            </m:r>
          </m:e>
        </m:d>
      </m:oMath>
      <w:r w:rsidRPr="0035167C">
        <w:rPr>
          <w:rFonts w:hint="cs"/>
          <w:rtl/>
        </w:rPr>
        <w:t xml:space="preserve"> و </w:t>
      </w:r>
      <m:oMath>
        <m:sSub>
          <m:sSubPr>
            <m:ctrlPr>
              <w:rPr>
                <w:rFonts w:ascii="Cambria Math" w:eastAsia="Times New Roman" w:hAnsi="Cambria Math"/>
                <w:szCs w:val="20"/>
              </w:rPr>
            </m:ctrlPr>
          </m:sSubPr>
          <m:e>
            <m:r>
              <w:rPr>
                <w:rFonts w:ascii="Cambria Math" w:hAnsi="Cambria Math"/>
                <w:szCs w:val="20"/>
              </w:rPr>
              <m:t>v</m:t>
            </m:r>
          </m:e>
          <m:sub>
            <m:r>
              <w:rPr>
                <w:rFonts w:ascii="Cambria Math" w:hAnsi="Cambria Math"/>
                <w:szCs w:val="20"/>
              </w:rPr>
              <m:t>i</m:t>
            </m:r>
          </m:sub>
        </m:sSub>
        <m:d>
          <m:dPr>
            <m:ctrlPr>
              <w:rPr>
                <w:rFonts w:ascii="Cambria Math" w:eastAsia="Times New Roman" w:hAnsi="Cambria Math"/>
                <w:szCs w:val="20"/>
              </w:rPr>
            </m:ctrlPr>
          </m:dPr>
          <m:e>
            <m:r>
              <w:rPr>
                <w:rFonts w:ascii="Cambria Math" w:hAnsi="Cambria Math"/>
                <w:szCs w:val="20"/>
              </w:rPr>
              <m:t>t</m:t>
            </m:r>
          </m:e>
        </m:d>
      </m:oMath>
      <w:r w:rsidRPr="0035167C">
        <w:rPr>
          <w:rFonts w:hint="cs"/>
          <w:rtl/>
        </w:rPr>
        <w:t xml:space="preserve"> به ترتیب مکان و سرعت ذره‌ی</w:t>
      </w:r>
      <w:r w:rsidRPr="0035167C">
        <w:t xml:space="preserve"> </w:t>
      </w:r>
      <w:r w:rsidRPr="0035167C">
        <w:rPr>
          <w:rFonts w:hint="cs"/>
          <w:rtl/>
        </w:rPr>
        <w:t xml:space="preserve"> </w:t>
      </w:r>
      <m:oMath>
        <m:r>
          <m:rPr>
            <m:scr m:val="script"/>
            <m:sty m:val="p"/>
          </m:rPr>
          <w:rPr>
            <w:rFonts w:ascii="Cambria Math" w:hAnsi="Cambria Math" w:cs="Cambria Math" w:hint="cs"/>
            <w:sz w:val="16"/>
            <w:szCs w:val="18"/>
            <w:rtl/>
          </w:rPr>
          <m:t>i</m:t>
        </m:r>
      </m:oMath>
      <w:r w:rsidRPr="0035167C">
        <w:rPr>
          <w:rFonts w:hint="cs"/>
          <w:rtl/>
        </w:rPr>
        <w:t xml:space="preserve"> ام در تکرار </w:t>
      </w:r>
      <m:oMath>
        <m:r>
          <w:rPr>
            <w:rFonts w:ascii="Cambria Math" w:hAnsi="Cambria Math"/>
            <w:szCs w:val="20"/>
          </w:rPr>
          <m:t>t</m:t>
        </m:r>
      </m:oMath>
      <w:r w:rsidRPr="0035167C">
        <w:rPr>
          <w:rFonts w:hint="cs"/>
          <w:iCs/>
          <w:rtl/>
        </w:rPr>
        <w:t xml:space="preserve"> </w:t>
      </w:r>
      <w:r w:rsidRPr="0035167C">
        <w:rPr>
          <w:rFonts w:hint="cs"/>
          <w:rtl/>
        </w:rPr>
        <w:t>ام است.</w:t>
      </w:r>
      <m:oMath>
        <m:r>
          <m:rPr>
            <m:sty m:val="p"/>
          </m:rPr>
          <w:rPr>
            <w:rFonts w:ascii="Cambria Math" w:eastAsia="Times New Roman" w:hAnsi="Cambria Math"/>
            <w:szCs w:val="18"/>
          </w:rPr>
          <m:t xml:space="preserve"> </m:t>
        </m:r>
        <m:sSub>
          <m:sSubPr>
            <m:ctrlPr>
              <w:rPr>
                <w:rFonts w:ascii="Cambria Math" w:eastAsia="Times New Roman" w:hAnsi="Cambria Math"/>
                <w:szCs w:val="18"/>
              </w:rPr>
            </m:ctrlPr>
          </m:sSubPr>
          <m:e>
            <m:r>
              <w:rPr>
                <w:rFonts w:ascii="Cambria Math" w:hAnsi="Cambria Math"/>
                <w:szCs w:val="18"/>
              </w:rPr>
              <m:t>P</m:t>
            </m:r>
          </m:e>
          <m:sub>
            <m:r>
              <w:rPr>
                <w:rFonts w:ascii="Cambria Math" w:hAnsi="Cambria Math"/>
                <w:szCs w:val="18"/>
              </w:rPr>
              <m:t>i</m:t>
            </m:r>
            <m:r>
              <m:rPr>
                <m:sty m:val="p"/>
              </m:rPr>
              <w:rPr>
                <w:rFonts w:ascii="Cambria Math" w:hAnsi="Cambria Math"/>
                <w:szCs w:val="18"/>
              </w:rPr>
              <m:t xml:space="preserve">, </m:t>
            </m:r>
            <m:r>
              <w:rPr>
                <w:rFonts w:ascii="Cambria Math" w:hAnsi="Cambria Math"/>
                <w:szCs w:val="18"/>
              </w:rPr>
              <m:t>personal</m:t>
            </m:r>
            <m:r>
              <m:rPr>
                <m:sty m:val="p"/>
              </m:rPr>
              <w:rPr>
                <w:rFonts w:ascii="Cambria Math" w:hAnsi="Cambria Math"/>
                <w:szCs w:val="18"/>
              </w:rPr>
              <m:t xml:space="preserve"> </m:t>
            </m:r>
            <m:r>
              <w:rPr>
                <w:rFonts w:ascii="Cambria Math" w:hAnsi="Cambria Math"/>
                <w:szCs w:val="18"/>
              </w:rPr>
              <m:t>best</m:t>
            </m:r>
          </m:sub>
        </m:sSub>
      </m:oMath>
      <w:r w:rsidRPr="0035167C">
        <w:t xml:space="preserve"> </w:t>
      </w:r>
      <w:r w:rsidRPr="0035167C">
        <w:rPr>
          <w:rFonts w:hint="cs"/>
          <w:rtl/>
        </w:rPr>
        <w:t xml:space="preserve"> </w:t>
      </w:r>
      <w:r w:rsidRPr="0035167C">
        <w:rPr>
          <w:rtl/>
        </w:rPr>
        <w:t>بهتر</w:t>
      </w:r>
      <w:r w:rsidRPr="0035167C">
        <w:rPr>
          <w:rFonts w:hint="cs"/>
          <w:rtl/>
        </w:rPr>
        <w:t>ی</w:t>
      </w:r>
      <w:r w:rsidRPr="0035167C">
        <w:rPr>
          <w:rFonts w:hint="eastAsia"/>
          <w:rtl/>
        </w:rPr>
        <w:t>ن</w:t>
      </w:r>
      <w:r w:rsidRPr="0035167C">
        <w:rPr>
          <w:rtl/>
        </w:rPr>
        <w:t xml:space="preserve"> </w:t>
      </w:r>
      <w:r w:rsidRPr="0035167C">
        <w:rPr>
          <w:rFonts w:hint="cs"/>
          <w:rtl/>
        </w:rPr>
        <w:t>مکانی</w:t>
      </w:r>
      <w:r w:rsidRPr="0035167C">
        <w:rPr>
          <w:rtl/>
        </w:rPr>
        <w:t xml:space="preserve"> که ذره </w:t>
      </w:r>
      <m:oMath>
        <m:r>
          <m:rPr>
            <m:scr m:val="script"/>
            <m:sty m:val="p"/>
          </m:rPr>
          <w:rPr>
            <w:rFonts w:ascii="Cambria Math" w:hAnsi="Cambria Math" w:cs="Cambria Math" w:hint="cs"/>
            <w:sz w:val="16"/>
            <w:szCs w:val="18"/>
            <w:rtl/>
          </w:rPr>
          <m:t>i</m:t>
        </m:r>
      </m:oMath>
      <w:r w:rsidRPr="0035167C">
        <w:rPr>
          <w:rtl/>
        </w:rPr>
        <w:t xml:space="preserve"> ام پ</w:t>
      </w:r>
      <w:r w:rsidRPr="0035167C">
        <w:rPr>
          <w:rFonts w:hint="cs"/>
          <w:rtl/>
        </w:rPr>
        <w:t>ی</w:t>
      </w:r>
      <w:r w:rsidRPr="0035167C">
        <w:rPr>
          <w:rFonts w:hint="eastAsia"/>
          <w:rtl/>
        </w:rPr>
        <w:t>دا</w:t>
      </w:r>
      <w:r w:rsidRPr="0035167C">
        <w:rPr>
          <w:rtl/>
        </w:rPr>
        <w:t xml:space="preserve"> کرده </w:t>
      </w:r>
      <w:r w:rsidRPr="0035167C">
        <w:rPr>
          <w:rFonts w:hint="cs"/>
          <w:rtl/>
        </w:rPr>
        <w:t xml:space="preserve">و </w:t>
      </w:r>
      <m:oMath>
        <m:sSub>
          <m:sSubPr>
            <m:ctrlPr>
              <w:rPr>
                <w:rFonts w:ascii="Cambria Math" w:eastAsia="Times New Roman" w:hAnsi="Cambria Math"/>
                <w:szCs w:val="18"/>
              </w:rPr>
            </m:ctrlPr>
          </m:sSubPr>
          <m:e>
            <m:r>
              <w:rPr>
                <w:rFonts w:ascii="Cambria Math" w:hAnsi="Cambria Math"/>
                <w:szCs w:val="18"/>
              </w:rPr>
              <m:t>P</m:t>
            </m:r>
          </m:e>
          <m:sub>
            <m:r>
              <w:rPr>
                <w:rFonts w:ascii="Cambria Math" w:hAnsi="Cambria Math"/>
                <w:szCs w:val="18"/>
              </w:rPr>
              <m:t>global</m:t>
            </m:r>
            <m:r>
              <m:rPr>
                <m:sty m:val="p"/>
              </m:rPr>
              <w:rPr>
                <w:rFonts w:ascii="Cambria Math" w:hAnsi="Cambria Math"/>
                <w:szCs w:val="18"/>
              </w:rPr>
              <m:t xml:space="preserve"> </m:t>
            </m:r>
            <m:r>
              <w:rPr>
                <w:rFonts w:ascii="Cambria Math" w:hAnsi="Cambria Math"/>
                <w:szCs w:val="18"/>
              </w:rPr>
              <m:t>best</m:t>
            </m:r>
          </m:sub>
        </m:sSub>
      </m:oMath>
      <w:r w:rsidRPr="0035167C">
        <w:rPr>
          <w:rFonts w:hint="cs"/>
          <w:rtl/>
        </w:rPr>
        <w:t xml:space="preserve"> بهترین مکان در بین کل ذرات تا تکرار جاری است. </w:t>
      </w:r>
      <m:oMath>
        <m:sSub>
          <m:sSubPr>
            <m:ctrlPr>
              <w:rPr>
                <w:rFonts w:ascii="Cambria Math" w:eastAsia="Times New Roman" w:hAnsi="Cambria Math"/>
                <w:szCs w:val="20"/>
              </w:rPr>
            </m:ctrlPr>
          </m:sSubPr>
          <m:e>
            <m:r>
              <w:rPr>
                <w:rFonts w:ascii="Cambria Math" w:hAnsi="Cambria Math"/>
                <w:szCs w:val="20"/>
              </w:rPr>
              <m:t>r</m:t>
            </m:r>
          </m:e>
          <m:sub>
            <m:r>
              <m:rPr>
                <m:sty m:val="p"/>
              </m:rPr>
              <w:rPr>
                <w:rFonts w:ascii="Cambria Math" w:hAnsi="Cambria Math"/>
                <w:szCs w:val="20"/>
              </w:rPr>
              <m:t>1</m:t>
            </m:r>
          </m:sub>
        </m:sSub>
      </m:oMath>
      <w:r w:rsidRPr="0035167C">
        <w:rPr>
          <w:rFonts w:hint="cs"/>
          <w:rtl/>
        </w:rPr>
        <w:t xml:space="preserve"> و </w:t>
      </w:r>
      <m:oMath>
        <m:sSub>
          <m:sSubPr>
            <m:ctrlPr>
              <w:rPr>
                <w:rFonts w:ascii="Cambria Math" w:eastAsia="Times New Roman" w:hAnsi="Cambria Math"/>
                <w:szCs w:val="20"/>
              </w:rPr>
            </m:ctrlPr>
          </m:sSubPr>
          <m:e>
            <m:r>
              <w:rPr>
                <w:rFonts w:ascii="Cambria Math" w:hAnsi="Cambria Math"/>
                <w:szCs w:val="20"/>
              </w:rPr>
              <m:t>r</m:t>
            </m:r>
          </m:e>
          <m:sub>
            <m:r>
              <m:rPr>
                <m:sty m:val="p"/>
              </m:rPr>
              <w:rPr>
                <w:rFonts w:ascii="Cambria Math" w:hAnsi="Cambria Math"/>
                <w:szCs w:val="20"/>
              </w:rPr>
              <m:t>2</m:t>
            </m:r>
          </m:sub>
        </m:sSub>
      </m:oMath>
      <w:r w:rsidRPr="0035167C">
        <w:rPr>
          <w:rFonts w:hint="cs"/>
          <w:rtl/>
        </w:rPr>
        <w:t xml:space="preserve"> اعدادی تصادفی با توزیع احتمالاتی یکنواخت در بازه‌ی پیوسته‌ی (1و0) هستند. </w:t>
      </w:r>
      <m:oMath>
        <m:r>
          <w:rPr>
            <w:rFonts w:ascii="Cambria Math" w:hAnsi="Cambria Math"/>
            <w:szCs w:val="20"/>
          </w:rPr>
          <m:t>w</m:t>
        </m:r>
      </m:oMath>
      <w:r w:rsidRPr="0035167C">
        <w:rPr>
          <w:rFonts w:hint="cs"/>
          <w:rtl/>
        </w:rPr>
        <w:t xml:space="preserve"> ضریب اینرسی است که بیانگر میزان تمایل ذره برای حفظ مکان کنونی خود است و هرچه این مقدار بیشتر باشد این تمایل کمتر می‌شود. </w:t>
      </w:r>
      <m:oMath>
        <m:sSub>
          <m:sSubPr>
            <m:ctrlPr>
              <w:rPr>
                <w:rFonts w:ascii="Cambria Math" w:eastAsia="Times New Roman" w:hAnsi="Cambria Math"/>
                <w:szCs w:val="20"/>
              </w:rPr>
            </m:ctrlPr>
          </m:sSubPr>
          <m:e>
            <m:r>
              <w:rPr>
                <w:rFonts w:ascii="Cambria Math" w:hAnsi="Cambria Math"/>
                <w:szCs w:val="20"/>
              </w:rPr>
              <m:t>c</m:t>
            </m:r>
          </m:e>
          <m:sub>
            <m:r>
              <m:rPr>
                <m:sty m:val="p"/>
              </m:rPr>
              <w:rPr>
                <w:rFonts w:ascii="Cambria Math" w:hAnsi="Cambria Math"/>
                <w:szCs w:val="20"/>
              </w:rPr>
              <m:t>1</m:t>
            </m:r>
          </m:sub>
        </m:sSub>
      </m:oMath>
      <w:r w:rsidRPr="0035167C">
        <w:rPr>
          <w:rFonts w:hint="cs"/>
          <w:rtl/>
        </w:rPr>
        <w:t xml:space="preserve"> و</w:t>
      </w:r>
      <w:r w:rsidRPr="0035167C">
        <w:rPr>
          <w:rFonts w:hint="cs"/>
          <w:sz w:val="20"/>
          <w:rtl/>
        </w:rPr>
        <w:t xml:space="preserve"> </w:t>
      </w:r>
      <m:oMath>
        <m:sSub>
          <m:sSubPr>
            <m:ctrlPr>
              <w:rPr>
                <w:rFonts w:ascii="Cambria Math" w:eastAsia="Times New Roman" w:hAnsi="Cambria Math"/>
                <w:szCs w:val="20"/>
              </w:rPr>
            </m:ctrlPr>
          </m:sSubPr>
          <m:e>
            <m:r>
              <w:rPr>
                <w:rFonts w:ascii="Cambria Math" w:hAnsi="Cambria Math"/>
                <w:szCs w:val="20"/>
              </w:rPr>
              <m:t>c</m:t>
            </m:r>
          </m:e>
          <m:sub>
            <m:r>
              <m:rPr>
                <m:sty m:val="p"/>
              </m:rPr>
              <w:rPr>
                <w:rFonts w:ascii="Cambria Math" w:hAnsi="Cambria Math"/>
                <w:szCs w:val="20"/>
              </w:rPr>
              <m:t>2</m:t>
            </m:r>
          </m:sub>
        </m:sSub>
      </m:oMath>
      <w:r w:rsidRPr="0035167C">
        <w:rPr>
          <w:rFonts w:hint="cs"/>
          <w:sz w:val="20"/>
          <w:szCs w:val="20"/>
          <w:rtl/>
        </w:rPr>
        <w:t xml:space="preserve">  </w:t>
      </w:r>
      <w:r w:rsidRPr="0035167C">
        <w:rPr>
          <w:rFonts w:hint="cs"/>
          <w:rtl/>
        </w:rPr>
        <w:t xml:space="preserve">ضرایب نامنفی و با مقدار بیشینه برابر 2 هستند که به‌ ترتیب ضریب یادگیری انفرادی و ضریب یادگیری جمعی نامیده می‌شوند </w:t>
      </w:r>
      <w:r w:rsidRPr="0035167C">
        <w:rPr>
          <w:szCs w:val="14"/>
        </w:rPr>
        <w:t>[</w:t>
      </w:r>
      <w:r w:rsidRPr="0035167C">
        <w:rPr>
          <w:szCs w:val="16"/>
        </w:rPr>
        <w:t>23</w:t>
      </w:r>
      <w:r w:rsidRPr="0035167C">
        <w:rPr>
          <w:szCs w:val="14"/>
        </w:rPr>
        <w:t>]</w:t>
      </w:r>
      <w:r w:rsidRPr="0035167C">
        <w:rPr>
          <w:rFonts w:hint="cs"/>
          <w:rtl/>
        </w:rPr>
        <w:t>. در</w:t>
      </w:r>
      <w:r w:rsidRPr="0035167C">
        <w:t xml:space="preserve"> </w:t>
      </w:r>
      <w:r w:rsidRPr="0035167C">
        <w:rPr>
          <w:rFonts w:hint="cs"/>
          <w:rtl/>
        </w:rPr>
        <w:t xml:space="preserve">این مقاله </w:t>
      </w:r>
      <m:oMath>
        <m:r>
          <w:rPr>
            <w:rFonts w:ascii="Cambria Math" w:hAnsi="Cambria Math"/>
            <w:szCs w:val="18"/>
          </w:rPr>
          <m:t>x</m:t>
        </m:r>
      </m:oMath>
      <w:r w:rsidRPr="0035167C">
        <w:rPr>
          <w:rFonts w:hint="cs"/>
          <w:sz w:val="20"/>
          <w:szCs w:val="20"/>
          <w:rtl/>
        </w:rPr>
        <w:t xml:space="preserve"> </w:t>
      </w:r>
      <w:r w:rsidRPr="0035167C">
        <w:rPr>
          <w:rFonts w:hint="cs"/>
          <w:rtl/>
        </w:rPr>
        <w:t>بردار متغیر‌های بهینه‌یابی است که شامل مختصات مرکز و شعاع حفره مورد نظر است و در هر تکرار توسط الگوریتم تغییر می‌کند تا به پاسخ بهینه همگرا شود.</w:t>
      </w:r>
    </w:p>
    <w:p w:rsidR="00EA3874" w:rsidRPr="0035167C" w:rsidRDefault="00EA3874" w:rsidP="00C41EFD">
      <w:pPr>
        <w:widowControl w:val="0"/>
        <w:rPr>
          <w:rtl/>
        </w:rPr>
      </w:pPr>
    </w:p>
    <w:p w:rsidR="00EA3874" w:rsidRPr="001070F8" w:rsidRDefault="00EA3874" w:rsidP="00C41EFD">
      <w:pPr>
        <w:pStyle w:val="a"/>
        <w:rPr>
          <w:rFonts w:cs="B Zar"/>
          <w:b/>
          <w:bCs/>
          <w:sz w:val="24"/>
          <w:szCs w:val="28"/>
          <w:rtl/>
        </w:rPr>
      </w:pPr>
      <w:r w:rsidRPr="001070F8">
        <w:rPr>
          <w:rFonts w:cs="B Zar" w:hint="cs"/>
          <w:b/>
          <w:bCs/>
          <w:sz w:val="24"/>
          <w:szCs w:val="28"/>
          <w:rtl/>
        </w:rPr>
        <w:t xml:space="preserve">4- فرایند شناسایی آسیب </w:t>
      </w:r>
    </w:p>
    <w:p w:rsidR="00EA3874" w:rsidRPr="0035167C" w:rsidRDefault="00EA3874" w:rsidP="00C41EFD">
      <w:pPr>
        <w:pStyle w:val="a"/>
        <w:rPr>
          <w:rtl/>
        </w:rPr>
      </w:pPr>
      <w:r w:rsidRPr="0035167C">
        <w:rPr>
          <w:rFonts w:hint="cs"/>
          <w:rtl/>
        </w:rPr>
        <w:t>در مسائل دارای ناپیوستگی قوی مانند وجود حفره و ترک، دقت پاسخ‌ها وابسته به شبکه‌بندی است. همچنین هندسه‌های پیچیده و نامعلوم نیازمند صرف‌ زمان و هزینه بالا برای شبکه‌بندی است. حال اگر این شبکه‌بندی در هر تحلیل سازه برای یافتن حفره مورد نظر در حل یک مسئله وارون با الگوریتم بهینه‌یا‌بی تغییر کند، کار دشوار خواهد شد و روند بهینه‌یابی کارایی لازم محاسباتی را نخواهد داشت.</w:t>
      </w:r>
      <w:r w:rsidRPr="0035167C">
        <w:t xml:space="preserve"> </w:t>
      </w:r>
      <w:r w:rsidRPr="0035167C">
        <w:rPr>
          <w:rFonts w:hint="cs"/>
          <w:rtl/>
        </w:rPr>
        <w:t xml:space="preserve">در این مقاله برای نخستین بار شناسایی حفره در سازه با استفاده از روش سلول محدود که از مفهوم روش دامنه مجازی و انتگرال‌گیری چاردرختی در دو بعد بهره ‌می‌جوید، و روش بهینه‌یابی اجتماع ذرات انجام شده است. یکی از روش‌های متداول </w:t>
      </w:r>
      <w:r w:rsidR="001B1A8D" w:rsidRPr="0035167C">
        <w:rPr>
          <w:rFonts w:hint="cs"/>
          <w:rtl/>
        </w:rPr>
        <w:t>برای</w:t>
      </w:r>
      <w:r w:rsidRPr="0035167C">
        <w:rPr>
          <w:rFonts w:hint="cs"/>
          <w:rtl/>
        </w:rPr>
        <w:t xml:space="preserve"> تولید شبکه پیرامون مرزهای منحنی در دامنه مسئله، استفاده از المان‌های مثلثی است. مثلث‌بندی در هندسه‌های پیچیده بسیار پرهزینه و نیازمند زمان زیادی است. در روش سلول محدود، می‌توان با سلول‌بندی هندسه‌های پیچیده، پردازش را با سرعت بالا انجام داد چراکه این روش از شبکه‌های یکنواخت کارتزین بهره ‌می‌جوید. برای استفاده از روش سلول محدود، لازم است </w:t>
      </w:r>
      <w:r w:rsidRPr="0035167C">
        <w:rPr>
          <w:rFonts w:eastAsiaTheme="minorEastAsia" w:hint="cs"/>
          <w:rtl/>
        </w:rPr>
        <w:t xml:space="preserve">ابتدا ناپیوستگی موجود در دامنه تعریف شود، سپس شبکه‌بندی روی دامنه اعمال می‌شود و از آنجا که در روش سلول محدود شبکه مستقل از موقعیت آسیب (حفره) است، </w:t>
      </w:r>
      <w:r w:rsidRPr="0035167C">
        <w:rPr>
          <w:rFonts w:eastAsiaTheme="minorEastAsia" w:hint="cs"/>
          <w:rtl/>
        </w:rPr>
        <w:lastRenderedPageBreak/>
        <w:t xml:space="preserve">در تمام گام‌ها از همان شبکه‌بندی اولیه استفاده می‌شود. به دلیل آنکه در روش سلول محدود درون و بیرون ناپیوستگی مانند دو مصالح متفاوت تفسیر می‌شود، خواص مکانیکی متفاوتی در مرحله انتگرال‌گیری تعریف می‌شود. از این‌رو حفره توسط یک ضریب بی‌بعد </w:t>
      </w:r>
      <m:oMath>
        <m:r>
          <w:rPr>
            <w:rFonts w:ascii="Cambria Math" w:hAnsi="Cambria Math" w:cs="Cambria Math" w:hint="cs"/>
            <w:sz w:val="16"/>
            <w:szCs w:val="18"/>
            <w:rtl/>
          </w:rPr>
          <m:t>α</m:t>
        </m:r>
      </m:oMath>
      <w:r w:rsidRPr="0035167C">
        <w:rPr>
          <w:rFonts w:eastAsiaTheme="minorEastAsia" w:hint="cs"/>
          <w:rtl/>
        </w:rPr>
        <w:t xml:space="preserve"> در ماتریس سختی اعمال می‌شود، تخصیص مقدار کوچک ضریب </w:t>
      </w:r>
      <m:oMath>
        <m:r>
          <w:rPr>
            <w:rFonts w:ascii="Cambria Math" w:hAnsi="Cambria Math" w:cs="Cambria Math" w:hint="cs"/>
            <w:sz w:val="16"/>
            <w:szCs w:val="18"/>
            <w:rtl/>
          </w:rPr>
          <m:t>α</m:t>
        </m:r>
      </m:oMath>
      <w:r w:rsidRPr="0035167C">
        <w:rPr>
          <w:rFonts w:eastAsiaTheme="minorEastAsia" w:hint="cs"/>
          <w:sz w:val="16"/>
          <w:szCs w:val="18"/>
          <w:rtl/>
        </w:rPr>
        <w:t xml:space="preserve"> </w:t>
      </w:r>
      <w:r w:rsidRPr="0035167C">
        <w:rPr>
          <w:rFonts w:eastAsiaTheme="minorEastAsia" w:hint="cs"/>
          <w:sz w:val="22"/>
          <w:rtl/>
        </w:rPr>
        <w:t>به نقاط انتگرال‌گیری بیرون از دامنه فیزیکی باعث خواهد شد که انتگرال‌گیری با نقاط کمتری انجام شود و هزینه محاسبات کاهش یابد.</w:t>
      </w:r>
      <w:r w:rsidRPr="0035167C">
        <w:rPr>
          <w:rFonts w:hint="cs"/>
          <w:rtl/>
        </w:rPr>
        <w:t xml:space="preserve"> از آنجا که در این روش عددی مرز شبکه با مرز واقعی همواره یکسان نیست، باید به این نکته توجه داشت که روش انتگرال‌گیری نقش مهمی در هزینه و سرعت محاسبات دارد که برای حل نمونه‌های عددی در این مقاله از روش انتگرال‌گیری چاردرختی استفاده شده است. در مسئله‌ شناسایی حفره، تشخیص حفره مورد نظر نیازمند یک رویکرد بهینه‌یابی است. بنابراین تابع هدف برابر اختلاف نسبی پاسخ در سازه‌ آسیب‌دیده موجود و پاسخ در سازه‌ای که مکان حفره در آن توسط الگوریتم بهینه‌یابی تغییر می‌کند، است. این پاسخ‌ها در در نقاط خاصی که همان محل حسگرهاست، درنظر گرفته می‌شوند. در این مقاله مختصات مرکز و شعاع حفره دایره شکل به عنوان متغیرهای بهینه‌سازی درنظر گرفته شده است و الگوریتم بهینه‌‌یابی اج</w:t>
      </w:r>
      <w:r w:rsidR="00E01EC3">
        <w:rPr>
          <w:rFonts w:hint="cs"/>
          <w:rtl/>
        </w:rPr>
        <w:t>تماع ذرات با کاوش در فضای جستجو</w:t>
      </w:r>
      <w:r w:rsidRPr="0035167C">
        <w:rPr>
          <w:rFonts w:hint="cs"/>
          <w:rtl/>
        </w:rPr>
        <w:t xml:space="preserve"> و نزدیک شدن متغیرها به مشخصات درست حفره، باعث کمینه شدن تابع هدف می‌شود. برای نمونه، می‌توان از تابع هدف طبق رابطه زیر استفاده کرد: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3979"/>
      </w:tblGrid>
      <w:tr w:rsidR="00EA3874" w:rsidRPr="0035167C" w:rsidTr="000923B5">
        <w:tc>
          <w:tcPr>
            <w:tcW w:w="645" w:type="dxa"/>
            <w:vAlign w:val="center"/>
          </w:tcPr>
          <w:p w:rsidR="00EA3874" w:rsidRPr="0035167C" w:rsidRDefault="00EA3874" w:rsidP="00C41EFD">
            <w:pPr>
              <w:pStyle w:val="a"/>
              <w:rPr>
                <w:rtl/>
              </w:rPr>
            </w:pPr>
            <w:r w:rsidRPr="0035167C">
              <w:rPr>
                <w:rFonts w:hint="cs"/>
                <w:rtl/>
              </w:rPr>
              <w:t>(12)</w:t>
            </w:r>
          </w:p>
        </w:tc>
        <w:tc>
          <w:tcPr>
            <w:tcW w:w="7849" w:type="dxa"/>
          </w:tcPr>
          <w:p w:rsidR="00EA3874" w:rsidRPr="0035167C" w:rsidRDefault="00EA3874" w:rsidP="00C41EFD">
            <w:pPr>
              <w:pStyle w:val="a"/>
              <w:bidi w:val="0"/>
              <w:rPr>
                <w:rtl/>
              </w:rPr>
            </w:pPr>
            <m:oMathPara>
              <m:oMathParaPr>
                <m:jc m:val="left"/>
              </m:oMathParaPr>
              <m:oMath>
                <m:r>
                  <m:rPr>
                    <m:scr m:val="script"/>
                  </m:rPr>
                  <w:rPr>
                    <w:rFonts w:ascii="Cambria Math" w:hAnsi="Cambria Math"/>
                    <w:szCs w:val="20"/>
                  </w:rPr>
                  <m:t>n</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sub>
                    </m:sSub>
                  </m:e>
                </m:d>
                <m:r>
                  <w:rPr>
                    <w:rFonts w:ascii="Cambria Math" w:hAnsi="Cambria Math"/>
                    <w:szCs w:val="20"/>
                  </w:rPr>
                  <m:t>=</m:t>
                </m:r>
                <m:f>
                  <m:fPr>
                    <m:ctrlPr>
                      <w:rPr>
                        <w:rFonts w:ascii="Cambria Math" w:hAnsi="Cambria Math"/>
                        <w:i/>
                        <w:szCs w:val="20"/>
                      </w:rPr>
                    </m:ctrlPr>
                  </m:fPr>
                  <m:num>
                    <m:d>
                      <m:dPr>
                        <m:begChr m:val="‖"/>
                        <m:endChr m:val="‖"/>
                        <m:ctrlPr>
                          <w:rPr>
                            <w:rFonts w:ascii="Cambria Math" w:hAnsi="Cambria Math"/>
                            <w:i/>
                            <w:szCs w:val="20"/>
                          </w:rPr>
                        </m:ctrlPr>
                      </m:dPr>
                      <m:e>
                        <m:r>
                          <m:rPr>
                            <m:sty m:val="b"/>
                          </m:rPr>
                          <w:rPr>
                            <w:rFonts w:ascii="Cambria Math" w:hAnsi="Cambria Math"/>
                            <w:szCs w:val="20"/>
                          </w:rPr>
                          <m:t>r</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sub>
                            </m:sSub>
                          </m:e>
                        </m:d>
                        <m:r>
                          <w:rPr>
                            <w:rFonts w:ascii="Cambria Math" w:hAnsi="Cambria Math"/>
                            <w:szCs w:val="20"/>
                          </w:rPr>
                          <m:t>-</m:t>
                        </m:r>
                        <m:sSup>
                          <m:sSupPr>
                            <m:ctrlPr>
                              <w:rPr>
                                <w:rFonts w:ascii="Cambria Math" w:hAnsi="Cambria Math"/>
                                <w:i/>
                                <w:szCs w:val="20"/>
                              </w:rPr>
                            </m:ctrlPr>
                          </m:sSupPr>
                          <m:e>
                            <m:r>
                              <m:rPr>
                                <m:sty m:val="b"/>
                              </m:rPr>
                              <w:rPr>
                                <w:rFonts w:ascii="Cambria Math" w:hAnsi="Cambria Math"/>
                                <w:szCs w:val="20"/>
                              </w:rPr>
                              <m:t>r</m:t>
                            </m:r>
                          </m:e>
                          <m:sup>
                            <m:r>
                              <w:rPr>
                                <w:rFonts w:ascii="Cambria Math" w:hAnsi="Cambria Math"/>
                                <w:szCs w:val="20"/>
                              </w:rPr>
                              <m:t>0</m:t>
                            </m:r>
                          </m:sup>
                        </m:sSup>
                      </m:e>
                    </m:d>
                  </m:num>
                  <m:den>
                    <m:d>
                      <m:dPr>
                        <m:begChr m:val="‖"/>
                        <m:endChr m:val="‖"/>
                        <m:ctrlPr>
                          <w:rPr>
                            <w:rFonts w:ascii="Cambria Math" w:hAnsi="Cambria Math"/>
                            <w:i/>
                            <w:szCs w:val="20"/>
                          </w:rPr>
                        </m:ctrlPr>
                      </m:dPr>
                      <m:e>
                        <m:sSup>
                          <m:sSupPr>
                            <m:ctrlPr>
                              <w:rPr>
                                <w:rFonts w:ascii="Cambria Math" w:hAnsi="Cambria Math"/>
                                <w:i/>
                                <w:szCs w:val="20"/>
                              </w:rPr>
                            </m:ctrlPr>
                          </m:sSupPr>
                          <m:e>
                            <m:r>
                              <m:rPr>
                                <m:sty m:val="b"/>
                              </m:rPr>
                              <w:rPr>
                                <w:rFonts w:ascii="Cambria Math" w:hAnsi="Cambria Math"/>
                                <w:szCs w:val="20"/>
                              </w:rPr>
                              <m:t>r</m:t>
                            </m:r>
                          </m:e>
                          <m:sup>
                            <m:r>
                              <w:rPr>
                                <w:rFonts w:ascii="Cambria Math" w:hAnsi="Cambria Math"/>
                                <w:szCs w:val="20"/>
                              </w:rPr>
                              <m:t>0</m:t>
                            </m:r>
                          </m:sup>
                        </m:sSup>
                      </m:e>
                    </m:d>
                  </m:den>
                </m:f>
              </m:oMath>
            </m:oMathPara>
          </w:p>
        </w:tc>
      </w:tr>
    </w:tbl>
    <w:p w:rsidR="00CF6EBA" w:rsidRPr="0035167C" w:rsidRDefault="00324BDD" w:rsidP="00C41EFD">
      <w:pPr>
        <w:widowControl w:val="0"/>
        <w:rPr>
          <w:rFonts w:eastAsiaTheme="minorEastAsia"/>
          <w:sz w:val="22"/>
        </w:rPr>
      </w:pPr>
      <m:oMath>
        <m:d>
          <m:dPr>
            <m:begChr m:val="‖"/>
            <m:endChr m:val="‖"/>
            <m:ctrlPr>
              <w:rPr>
                <w:rFonts w:ascii="Cambria Math" w:eastAsia="Times New Roman" w:hAnsi="Cambria Math"/>
                <w:i/>
                <w:szCs w:val="20"/>
              </w:rPr>
            </m:ctrlPr>
          </m:dPr>
          <m:e>
            <m:r>
              <w:rPr>
                <w:rFonts w:ascii="Cambria Math" w:eastAsia="Times New Roman" w:hAnsi="Cambria Math"/>
                <w:szCs w:val="20"/>
              </w:rPr>
              <m:t>.</m:t>
            </m:r>
          </m:e>
        </m:d>
      </m:oMath>
      <w:r w:rsidR="00EA3874" w:rsidRPr="0035167C">
        <w:rPr>
          <w:rFonts w:eastAsiaTheme="minorEastAsia" w:hint="cs"/>
          <w:rtl/>
        </w:rPr>
        <w:t xml:space="preserve"> یک نرم </w:t>
      </w:r>
      <m:oMath>
        <m:sSub>
          <m:sSubPr>
            <m:ctrlPr>
              <w:rPr>
                <w:rFonts w:ascii="Cambria Math" w:eastAsia="Times New Roman" w:hAnsi="Cambria Math"/>
                <w:i/>
                <w:szCs w:val="20"/>
              </w:rPr>
            </m:ctrlPr>
          </m:sSubPr>
          <m:e>
            <m:r>
              <w:rPr>
                <w:rFonts w:ascii="Cambria Math" w:eastAsia="Times New Roman" w:hAnsi="Cambria Math"/>
                <w:szCs w:val="20"/>
              </w:rPr>
              <m:t>L</m:t>
            </m:r>
          </m:e>
          <m:sub>
            <m:r>
              <w:rPr>
                <w:rFonts w:ascii="Cambria Math" w:eastAsia="Times New Roman" w:hAnsi="Cambria Math"/>
                <w:szCs w:val="20"/>
              </w:rPr>
              <m:t>2</m:t>
            </m:r>
          </m:sub>
        </m:sSub>
      </m:oMath>
      <w:r w:rsidR="00EA3874" w:rsidRPr="0035167C">
        <w:rPr>
          <w:rFonts w:eastAsiaTheme="minorEastAsia" w:hint="cs"/>
          <w:rtl/>
        </w:rPr>
        <w:t xml:space="preserve">، </w:t>
      </w:r>
      <m:oMath>
        <m:sSup>
          <m:sSupPr>
            <m:ctrlPr>
              <w:rPr>
                <w:rFonts w:ascii="Cambria Math" w:eastAsia="Times New Roman" w:hAnsi="Cambria Math"/>
                <w:i/>
                <w:szCs w:val="20"/>
              </w:rPr>
            </m:ctrlPr>
          </m:sSupPr>
          <m:e>
            <m:r>
              <m:rPr>
                <m:sty m:val="b"/>
              </m:rPr>
              <w:rPr>
                <w:rFonts w:ascii="Cambria Math" w:hAnsi="Cambria Math"/>
                <w:szCs w:val="20"/>
              </w:rPr>
              <m:t>r</m:t>
            </m:r>
          </m:e>
          <m:sup>
            <m:r>
              <w:rPr>
                <w:rFonts w:ascii="Cambria Math" w:hAnsi="Cambria Math"/>
                <w:szCs w:val="20"/>
              </w:rPr>
              <m:t>0</m:t>
            </m:r>
          </m:sup>
        </m:sSup>
      </m:oMath>
      <w:r w:rsidR="00EA3874" w:rsidRPr="0035167C">
        <w:rPr>
          <w:rFonts w:eastAsiaTheme="minorEastAsia" w:hint="cs"/>
          <w:rtl/>
        </w:rPr>
        <w:t xml:space="preserve"> مقادیر پاسخ سازه‌ موجود در محل حسگرها و </w:t>
      </w:r>
      <m:oMath>
        <m:r>
          <m:rPr>
            <m:sty m:val="b"/>
          </m:rPr>
          <w:rPr>
            <w:rFonts w:ascii="Cambria Math" w:hAnsi="Cambria Math"/>
            <w:szCs w:val="20"/>
          </w:rPr>
          <m:t>r</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sub>
            </m:sSub>
          </m:e>
        </m:d>
      </m:oMath>
      <w:r w:rsidR="00EA3874" w:rsidRPr="0035167C">
        <w:rPr>
          <w:rFonts w:eastAsiaTheme="minorEastAsia" w:hint="cs"/>
          <w:szCs w:val="20"/>
          <w:rtl/>
        </w:rPr>
        <w:t xml:space="preserve"> </w:t>
      </w:r>
      <w:r w:rsidR="00EA3874" w:rsidRPr="0035167C">
        <w:rPr>
          <w:rFonts w:eastAsiaTheme="minorEastAsia" w:hint="cs"/>
          <w:sz w:val="22"/>
          <w:rtl/>
        </w:rPr>
        <w:t>مقادیر پاسخی که تابع</w:t>
      </w:r>
      <w:r w:rsidR="00EA3874" w:rsidRPr="0035167C">
        <w:rPr>
          <w:rFonts w:eastAsiaTheme="minorEastAsia" w:hint="cs"/>
          <w:rtl/>
        </w:rPr>
        <w:t xml:space="preserve">ی از متغیرهای بهینه‌سازی </w:t>
      </w:r>
      <m:oMath>
        <m:sSub>
          <m:sSubPr>
            <m:ctrlPr>
              <w:rPr>
                <w:rFonts w:ascii="Cambria Math" w:eastAsia="Times New Roman" w:hAnsi="Cambria Math"/>
                <w:i/>
                <w:szCs w:val="20"/>
              </w:rPr>
            </m:ctrlPr>
          </m:sSubPr>
          <m:e>
            <m:r>
              <w:rPr>
                <w:rFonts w:ascii="Cambria Math" w:hAnsi="Cambria Math"/>
                <w:szCs w:val="20"/>
              </w:rPr>
              <m:t>β</m:t>
            </m:r>
          </m:e>
          <m:sub>
            <m:r>
              <w:rPr>
                <w:rFonts w:ascii="Cambria Math" w:hAnsi="Cambria Math"/>
                <w:szCs w:val="20"/>
              </w:rPr>
              <m:t>i</m:t>
            </m:r>
          </m:sub>
        </m:sSub>
      </m:oMath>
      <w:r w:rsidR="00EA3874" w:rsidRPr="0035167C">
        <w:rPr>
          <w:rFonts w:eastAsiaTheme="minorEastAsia" w:hint="cs"/>
          <w:rtl/>
        </w:rPr>
        <w:t xml:space="preserve"> است، مقادیر کرنش سازه‌ ایجاد شده توسط روش بهینه‌یابی اجتماع ذرات در همان محل حسگرهاست.</w:t>
      </w:r>
      <w:r w:rsidR="00EA3874" w:rsidRPr="0035167C">
        <w:rPr>
          <w:rFonts w:eastAsiaTheme="minorEastAsia" w:hint="cs"/>
          <w:sz w:val="22"/>
          <w:rtl/>
        </w:rPr>
        <w:t xml:space="preserve"> در نمونه‌های عددی بخش بعدی رفتار مصالح الاستیک و خطی است، سازه یک هندسه ورقه‌ای شکل دارد و دارای شرایط تنش مسطح است.</w:t>
      </w:r>
    </w:p>
    <w:p w:rsidR="000923B5" w:rsidRPr="0035167C" w:rsidRDefault="000923B5" w:rsidP="00C41EFD">
      <w:pPr>
        <w:ind w:firstLine="567"/>
        <w:rPr>
          <w:rtl/>
        </w:rPr>
      </w:pPr>
    </w:p>
    <w:p w:rsidR="000923B5" w:rsidRPr="001070F8" w:rsidRDefault="000923B5" w:rsidP="00C41EFD">
      <w:pPr>
        <w:rPr>
          <w:rFonts w:cs="B Zar"/>
          <w:b/>
          <w:bCs/>
          <w:sz w:val="22"/>
          <w:szCs w:val="28"/>
          <w:rtl/>
        </w:rPr>
      </w:pPr>
      <w:r w:rsidRPr="001070F8">
        <w:rPr>
          <w:rFonts w:cs="B Zar" w:hint="cs"/>
          <w:b/>
          <w:bCs/>
          <w:sz w:val="32"/>
          <w:szCs w:val="28"/>
          <w:rtl/>
        </w:rPr>
        <w:t>5-</w:t>
      </w:r>
      <w:r w:rsidRPr="001070F8">
        <w:rPr>
          <w:rFonts w:cs="B Zar" w:hint="cs"/>
          <w:b/>
          <w:bCs/>
          <w:sz w:val="22"/>
          <w:szCs w:val="28"/>
          <w:rtl/>
        </w:rPr>
        <w:t xml:space="preserve"> نمونه‌های عددی</w:t>
      </w:r>
    </w:p>
    <w:p w:rsidR="000923B5" w:rsidRPr="0035167C" w:rsidRDefault="000923B5" w:rsidP="00C41EFD">
      <w:pPr>
        <w:widowControl w:val="0"/>
        <w:rPr>
          <w:rtl/>
        </w:rPr>
      </w:pPr>
      <w:r w:rsidRPr="0035167C">
        <w:rPr>
          <w:rFonts w:hint="cs"/>
          <w:rtl/>
        </w:rPr>
        <w:t xml:space="preserve">در این بخش کارایی روش پیشنهادی (تحلیل با روش سلول محدود و بهینه‌یابی با الگوریتم اجتماع ذرات) روی دو صفحه با ابعاد و بارگذاری متفاوت بررسی شده است. نمونه اول </w:t>
      </w:r>
      <w:r w:rsidRPr="0035167C">
        <w:rPr>
          <w:rFonts w:hint="cs"/>
          <w:rtl/>
        </w:rPr>
        <w:t xml:space="preserve">مربوط به سازه‌ای‌ حاوی حفره مرکزی بوده که از منبع </w:t>
      </w:r>
      <w:r w:rsidRPr="0035167C">
        <w:rPr>
          <w:szCs w:val="14"/>
        </w:rPr>
        <w:t>[</w:t>
      </w:r>
      <w:r w:rsidRPr="0035167C">
        <w:rPr>
          <w:szCs w:val="16"/>
        </w:rPr>
        <w:t>18</w:t>
      </w:r>
      <w:r w:rsidRPr="0035167C">
        <w:rPr>
          <w:szCs w:val="14"/>
        </w:rPr>
        <w:t>]</w:t>
      </w:r>
      <w:r w:rsidRPr="0035167C">
        <w:rPr>
          <w:rFonts w:hint="cs"/>
          <w:rtl/>
        </w:rPr>
        <w:t xml:space="preserve"> انتخاب شده است. این سازه در دو حالت شبکه درشت و ریز بررسی می‌شود تا اثر شبکه در روند شناسایی آسیب دیده شود. و در نمونه بعدی به شناسایی سه حفره دایروی از منبع </w:t>
      </w:r>
      <w:r w:rsidRPr="0035167C">
        <w:rPr>
          <w:szCs w:val="14"/>
        </w:rPr>
        <w:t>[</w:t>
      </w:r>
      <w:r w:rsidRPr="0035167C">
        <w:rPr>
          <w:szCs w:val="16"/>
        </w:rPr>
        <w:t>24</w:t>
      </w:r>
      <w:r w:rsidRPr="0035167C">
        <w:rPr>
          <w:szCs w:val="14"/>
        </w:rPr>
        <w:t>]</w:t>
      </w:r>
      <w:r w:rsidRPr="0035167C">
        <w:rPr>
          <w:rFonts w:hint="cs"/>
          <w:rtl/>
        </w:rPr>
        <w:t xml:space="preserve">  پرداخته شده است. گفتنی است که در منابع </w:t>
      </w:r>
      <w:r w:rsidR="004622B6" w:rsidRPr="0035167C">
        <w:t>[18,</w:t>
      </w:r>
      <w:r w:rsidR="00E01EC3">
        <w:t xml:space="preserve"> </w:t>
      </w:r>
      <w:r w:rsidR="004622B6" w:rsidRPr="0035167C">
        <w:t>24]</w:t>
      </w:r>
      <w:r w:rsidR="004622B6" w:rsidRPr="0035167C">
        <w:rPr>
          <w:rFonts w:hint="cs"/>
          <w:rtl/>
        </w:rPr>
        <w:t xml:space="preserve"> </w:t>
      </w:r>
      <w:r w:rsidRPr="0035167C">
        <w:rPr>
          <w:rFonts w:hint="cs"/>
          <w:rtl/>
        </w:rPr>
        <w:t>از روش المان محدود توسعه‌یافته استفاده شده است. در تمامی مسائل زیر، سازه دارای ضریب الاستیسیته برابر 200 گیگاپاسکال و ضریب پواسون 3/0 است.</w:t>
      </w:r>
      <w:r w:rsidR="00000F73" w:rsidRPr="0035167C">
        <w:rPr>
          <w:rFonts w:hint="cs"/>
          <w:rtl/>
        </w:rPr>
        <w:t xml:space="preserve"> </w:t>
      </w:r>
      <w:r w:rsidR="00E36F89" w:rsidRPr="0035167C">
        <w:rPr>
          <w:rFonts w:hint="cs"/>
          <w:rtl/>
        </w:rPr>
        <w:t xml:space="preserve">روش سلول‌ محدود و الگوریتم بهینه‌یابی اجتماع ذرات برای همه این </w:t>
      </w:r>
      <w:r w:rsidR="00E01EC3">
        <w:rPr>
          <w:rFonts w:hint="cs"/>
          <w:rtl/>
        </w:rPr>
        <w:t>نمو</w:t>
      </w:r>
      <w:r w:rsidR="00E36F89" w:rsidRPr="0035167C">
        <w:rPr>
          <w:rFonts w:hint="cs"/>
          <w:rtl/>
        </w:rPr>
        <w:t>‌</w:t>
      </w:r>
      <w:r w:rsidR="00E01EC3">
        <w:rPr>
          <w:rFonts w:hint="cs"/>
          <w:rtl/>
        </w:rPr>
        <w:t>نه</w:t>
      </w:r>
      <w:r w:rsidR="00E01EC3">
        <w:rPr>
          <w:rFonts w:hint="eastAsia"/>
          <w:rtl/>
        </w:rPr>
        <w:t>‌</w:t>
      </w:r>
      <w:r w:rsidR="00E01EC3">
        <w:rPr>
          <w:rFonts w:hint="cs"/>
          <w:rtl/>
        </w:rPr>
        <w:t>ه</w:t>
      </w:r>
      <w:r w:rsidR="00E36F89" w:rsidRPr="0035167C">
        <w:rPr>
          <w:rFonts w:hint="cs"/>
          <w:rtl/>
        </w:rPr>
        <w:t>ا</w:t>
      </w:r>
      <w:r w:rsidR="00000F73" w:rsidRPr="0035167C">
        <w:rPr>
          <w:rFonts w:hint="cs"/>
          <w:rtl/>
        </w:rPr>
        <w:t xml:space="preserve"> </w:t>
      </w:r>
      <w:r w:rsidR="00E36F89" w:rsidRPr="0035167C">
        <w:rPr>
          <w:rFonts w:hint="cs"/>
          <w:rtl/>
        </w:rPr>
        <w:t>در</w:t>
      </w:r>
      <w:r w:rsidR="00201D4B" w:rsidRPr="0035167C">
        <w:rPr>
          <w:rFonts w:hint="cs"/>
          <w:rtl/>
        </w:rPr>
        <w:t xml:space="preserve"> نرم‌</w:t>
      </w:r>
      <w:r w:rsidR="00000F73" w:rsidRPr="0035167C">
        <w:rPr>
          <w:rFonts w:hint="cs"/>
          <w:rtl/>
        </w:rPr>
        <w:t xml:space="preserve">افزار </w:t>
      </w:r>
      <w:r w:rsidR="00000F73" w:rsidRPr="0035167C">
        <w:t>MATLAB</w:t>
      </w:r>
      <w:r w:rsidR="00000F73" w:rsidRPr="0035167C">
        <w:rPr>
          <w:rFonts w:hint="cs"/>
          <w:rtl/>
        </w:rPr>
        <w:t xml:space="preserve"> </w:t>
      </w:r>
      <w:r w:rsidR="00E36F89" w:rsidRPr="0035167C">
        <w:rPr>
          <w:rFonts w:hint="cs"/>
          <w:rtl/>
        </w:rPr>
        <w:t xml:space="preserve">برنامه‌نویسی </w:t>
      </w:r>
      <w:r w:rsidR="00000F73" w:rsidRPr="0035167C">
        <w:rPr>
          <w:rFonts w:hint="cs"/>
          <w:rtl/>
        </w:rPr>
        <w:t>شده است.</w:t>
      </w:r>
      <w:r w:rsidR="00000F73" w:rsidRPr="0035167C">
        <w:rPr>
          <w:rtl/>
        </w:rPr>
        <w:t xml:space="preserve"> </w:t>
      </w:r>
      <w:r w:rsidRPr="0035167C">
        <w:rPr>
          <w:rFonts w:hint="cs"/>
          <w:rtl/>
        </w:rPr>
        <w:t xml:space="preserve">   </w:t>
      </w:r>
    </w:p>
    <w:p w:rsidR="000923B5" w:rsidRPr="0035167C" w:rsidRDefault="000923B5" w:rsidP="00C41EFD">
      <w:pPr>
        <w:ind w:firstLine="567"/>
        <w:rPr>
          <w:rtl/>
        </w:rPr>
      </w:pPr>
    </w:p>
    <w:p w:rsidR="000923B5" w:rsidRPr="001070F8" w:rsidRDefault="00CA49E8" w:rsidP="00CA49E8">
      <w:pPr>
        <w:widowControl w:val="0"/>
        <w:rPr>
          <w:rFonts w:cs="B Zar"/>
          <w:b/>
          <w:bCs/>
          <w:sz w:val="16"/>
          <w:szCs w:val="22"/>
          <w:rtl/>
        </w:rPr>
      </w:pPr>
      <w:r>
        <w:rPr>
          <w:rFonts w:cs="B Zar" w:hint="cs"/>
          <w:b/>
          <w:bCs/>
          <w:sz w:val="16"/>
          <w:szCs w:val="22"/>
          <w:rtl/>
        </w:rPr>
        <w:t>1</w:t>
      </w:r>
      <w:r w:rsidR="007B048F" w:rsidRPr="001070F8">
        <w:rPr>
          <w:rFonts w:cs="B Zar" w:hint="cs"/>
          <w:b/>
          <w:bCs/>
          <w:sz w:val="16"/>
          <w:szCs w:val="22"/>
          <w:rtl/>
        </w:rPr>
        <w:t>-</w:t>
      </w:r>
      <w:r>
        <w:rPr>
          <w:rFonts w:cs="B Zar" w:hint="cs"/>
          <w:b/>
          <w:bCs/>
          <w:sz w:val="16"/>
          <w:szCs w:val="22"/>
          <w:rtl/>
        </w:rPr>
        <w:t>5</w:t>
      </w:r>
      <w:r w:rsidR="000923B5" w:rsidRPr="001070F8">
        <w:rPr>
          <w:rFonts w:cs="B Zar" w:hint="cs"/>
          <w:b/>
          <w:bCs/>
          <w:sz w:val="16"/>
          <w:szCs w:val="22"/>
          <w:rtl/>
        </w:rPr>
        <w:t>- سازه دارای یک حفره</w:t>
      </w:r>
    </w:p>
    <w:p w:rsidR="000923B5" w:rsidRPr="0035167C" w:rsidRDefault="000923B5" w:rsidP="00C41EFD">
      <w:pPr>
        <w:widowControl w:val="0"/>
        <w:rPr>
          <w:rtl/>
        </w:rPr>
      </w:pPr>
      <w:r w:rsidRPr="0035167C">
        <w:rPr>
          <w:rFonts w:hint="cs"/>
          <w:rtl/>
        </w:rPr>
        <w:t xml:space="preserve">مطابق شکل </w:t>
      </w:r>
      <w:r w:rsidR="00961B95" w:rsidRPr="0035167C">
        <w:rPr>
          <w:rFonts w:hint="cs"/>
          <w:rtl/>
        </w:rPr>
        <w:t>(3)</w:t>
      </w:r>
      <w:r w:rsidRPr="0035167C">
        <w:rPr>
          <w:rFonts w:hint="cs"/>
          <w:rtl/>
        </w:rPr>
        <w:t xml:space="preserve">، سازه دارای ابعاد </w:t>
      </w:r>
      <w:r w:rsidRPr="0035167C">
        <w:rPr>
          <w:rFonts w:hint="cs"/>
          <w:sz w:val="20"/>
          <w:rtl/>
        </w:rPr>
        <w:t>10</w:t>
      </w:r>
      <w:r w:rsidRPr="0035167C">
        <w:rPr>
          <w:rFonts w:ascii="Agency FB" w:hAnsi="Agency FB"/>
          <w:sz w:val="20"/>
        </w:rPr>
        <w:t>x</w:t>
      </w:r>
      <w:r w:rsidRPr="0035167C">
        <w:rPr>
          <w:rFonts w:hint="cs"/>
          <w:sz w:val="20"/>
          <w:rtl/>
        </w:rPr>
        <w:t>10</w:t>
      </w:r>
      <w:r w:rsidRPr="0035167C">
        <w:rPr>
          <w:rFonts w:hint="cs"/>
          <w:rtl/>
        </w:rPr>
        <w:t xml:space="preserve"> ‌متر و حفره در مرکز صفحه و دارای شعاع برابر با 4/0 ‌متر است. لبه پایین آن گیردار و لبه بالایی تحت بار کششی عمودی است. با در نظرگرفتن 20 ذره و 100 مرتبه تکرار الگوریتم،</w:t>
      </w:r>
      <w:r w:rsidRPr="0035167C">
        <w:rPr>
          <w:rFonts w:hint="cs"/>
          <w:b/>
          <w:bCs/>
          <w:color w:val="FF0000"/>
          <w:sz w:val="20"/>
          <w:szCs w:val="20"/>
          <w:rtl/>
        </w:rPr>
        <w:t xml:space="preserve"> </w:t>
      </w:r>
      <w:r w:rsidRPr="0035167C">
        <w:rPr>
          <w:rFonts w:hint="cs"/>
          <w:rtl/>
        </w:rPr>
        <w:t>تابع خطای زیر به عنوان تابع هدف در نظرگرفته شده‌ است</w:t>
      </w:r>
      <w:r w:rsidR="00961B95" w:rsidRPr="0035167C">
        <w:rPr>
          <w:rFonts w:hint="cs"/>
          <w:rtl/>
        </w:rPr>
        <w:t xml:space="preserve"> </w:t>
      </w:r>
      <w:r w:rsidR="00961B95" w:rsidRPr="0035167C">
        <w:rPr>
          <w:szCs w:val="14"/>
        </w:rPr>
        <w:t>[</w:t>
      </w:r>
      <w:r w:rsidR="00961B95" w:rsidRPr="0035167C">
        <w:rPr>
          <w:szCs w:val="16"/>
        </w:rPr>
        <w:t>18</w:t>
      </w:r>
      <w:r w:rsidR="00961B95" w:rsidRPr="0035167C">
        <w:rPr>
          <w:szCs w:val="14"/>
        </w:rPr>
        <w:t>]</w:t>
      </w:r>
      <w:r w:rsidRPr="0035167C">
        <w:rPr>
          <w:rFonts w:hint="cs"/>
          <w:rtl/>
        </w:rPr>
        <w:t>:</w:t>
      </w:r>
      <w:r w:rsidRPr="0035167C">
        <w:rPr>
          <w:rFonts w:hint="cs"/>
          <w:b/>
          <w:b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3996"/>
      </w:tblGrid>
      <w:tr w:rsidR="000923B5" w:rsidRPr="0035167C" w:rsidTr="000923B5">
        <w:tc>
          <w:tcPr>
            <w:tcW w:w="675" w:type="dxa"/>
            <w:vAlign w:val="center"/>
          </w:tcPr>
          <w:p w:rsidR="000923B5" w:rsidRPr="0035167C" w:rsidRDefault="000923B5" w:rsidP="00C41EFD">
            <w:pPr>
              <w:widowControl w:val="0"/>
              <w:bidi w:val="0"/>
              <w:rPr>
                <w:sz w:val="14"/>
                <w:szCs w:val="20"/>
                <w:rtl/>
              </w:rPr>
            </w:pPr>
            <w:r w:rsidRPr="0035167C">
              <w:rPr>
                <w:rFonts w:hint="cs"/>
                <w:sz w:val="14"/>
                <w:szCs w:val="20"/>
                <w:rtl/>
              </w:rPr>
              <w:t>(13)</w:t>
            </w:r>
          </w:p>
        </w:tc>
        <w:tc>
          <w:tcPr>
            <w:tcW w:w="7819" w:type="dxa"/>
          </w:tcPr>
          <w:p w:rsidR="000923B5" w:rsidRPr="0035167C" w:rsidRDefault="000923B5" w:rsidP="00C41EFD">
            <w:pPr>
              <w:widowControl w:val="0"/>
              <w:bidi w:val="0"/>
              <w:rPr>
                <w:rtl/>
              </w:rPr>
            </w:pPr>
            <m:oMathPara>
              <m:oMathParaPr>
                <m:jc m:val="left"/>
              </m:oMathParaPr>
              <m:oMath>
                <m:r>
                  <m:rPr>
                    <m:scr m:val="script"/>
                  </m:rPr>
                  <w:rPr>
                    <w:rFonts w:ascii="Cambria Math" w:hAnsi="Cambria Math"/>
                    <w:szCs w:val="20"/>
                  </w:rPr>
                  <m:t>n</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sub>
                    </m:sSub>
                  </m:e>
                </m:d>
                <m:r>
                  <w:rPr>
                    <w:rFonts w:ascii="Cambria Math" w:hAnsi="Cambria Math"/>
                    <w:szCs w:val="20"/>
                  </w:rPr>
                  <m:t>=</m:t>
                </m:r>
                <m:f>
                  <m:fPr>
                    <m:ctrlPr>
                      <w:rPr>
                        <w:rFonts w:ascii="Cambria Math" w:hAnsi="Cambria Math"/>
                        <w:i/>
                        <w:szCs w:val="20"/>
                      </w:rPr>
                    </m:ctrlPr>
                  </m:fPr>
                  <m:num>
                    <m:d>
                      <m:dPr>
                        <m:begChr m:val="‖"/>
                        <m:endChr m:val="‖"/>
                        <m:ctrlPr>
                          <w:rPr>
                            <w:rFonts w:ascii="Cambria Math" w:hAnsi="Cambria Math"/>
                            <w:i/>
                            <w:szCs w:val="20"/>
                          </w:rPr>
                        </m:ctrlPr>
                      </m:dPr>
                      <m:e>
                        <m:sSub>
                          <m:sSubPr>
                            <m:ctrlPr>
                              <w:rPr>
                                <w:rFonts w:ascii="Cambria Math" w:hAnsi="Cambria Math"/>
                                <w:i/>
                                <w:szCs w:val="20"/>
                              </w:rPr>
                            </m:ctrlPr>
                          </m:sSubPr>
                          <m:e>
                            <m:r>
                              <m:rPr>
                                <m:sty m:val="b"/>
                              </m:rPr>
                              <w:rPr>
                                <w:rFonts w:ascii="Cambria Math" w:hAnsi="Cambria Math"/>
                                <w:szCs w:val="20"/>
                              </w:rPr>
                              <m:t>ε</m:t>
                            </m:r>
                          </m:e>
                          <m:sub>
                            <m:r>
                              <w:rPr>
                                <w:rFonts w:ascii="Cambria Math" w:hAnsi="Cambria Math"/>
                                <w:szCs w:val="20"/>
                              </w:rPr>
                              <m:t>x,y,xy</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sub>
                            </m:sSub>
                          </m:e>
                        </m:d>
                        <m:r>
                          <w:rPr>
                            <w:rFonts w:ascii="Cambria Math" w:hAnsi="Cambria Math"/>
                            <w:szCs w:val="20"/>
                          </w:rPr>
                          <m:t>-</m:t>
                        </m:r>
                        <m:sSubSup>
                          <m:sSubSupPr>
                            <m:ctrlPr>
                              <w:rPr>
                                <w:rFonts w:ascii="Cambria Math" w:hAnsi="Cambria Math"/>
                                <w:i/>
                                <w:szCs w:val="20"/>
                              </w:rPr>
                            </m:ctrlPr>
                          </m:sSubSupPr>
                          <m:e>
                            <m:r>
                              <m:rPr>
                                <m:sty m:val="b"/>
                              </m:rPr>
                              <w:rPr>
                                <w:rFonts w:ascii="Cambria Math" w:hAnsi="Cambria Math"/>
                                <w:szCs w:val="20"/>
                              </w:rPr>
                              <m:t>ε</m:t>
                            </m:r>
                          </m:e>
                          <m:sub>
                            <m:r>
                              <w:rPr>
                                <w:rFonts w:ascii="Cambria Math" w:hAnsi="Cambria Math"/>
                                <w:szCs w:val="20"/>
                              </w:rPr>
                              <m:t>x,y,xy</m:t>
                            </m:r>
                          </m:sub>
                          <m:sup>
                            <m:r>
                              <w:rPr>
                                <w:rFonts w:ascii="Cambria Math" w:hAnsi="Cambria Math"/>
                                <w:szCs w:val="20"/>
                              </w:rPr>
                              <m:t>0</m:t>
                            </m:r>
                          </m:sup>
                        </m:sSubSup>
                      </m:e>
                    </m:d>
                  </m:num>
                  <m:den>
                    <m:d>
                      <m:dPr>
                        <m:begChr m:val="‖"/>
                        <m:endChr m:val="‖"/>
                        <m:ctrlPr>
                          <w:rPr>
                            <w:rFonts w:ascii="Cambria Math" w:hAnsi="Cambria Math"/>
                            <w:i/>
                            <w:szCs w:val="20"/>
                          </w:rPr>
                        </m:ctrlPr>
                      </m:dPr>
                      <m:e>
                        <m:sSubSup>
                          <m:sSubSupPr>
                            <m:ctrlPr>
                              <w:rPr>
                                <w:rFonts w:ascii="Cambria Math" w:hAnsi="Cambria Math"/>
                                <w:i/>
                                <w:szCs w:val="20"/>
                              </w:rPr>
                            </m:ctrlPr>
                          </m:sSubSupPr>
                          <m:e>
                            <m:r>
                              <m:rPr>
                                <m:sty m:val="b"/>
                              </m:rPr>
                              <w:rPr>
                                <w:rFonts w:ascii="Cambria Math" w:hAnsi="Cambria Math"/>
                                <w:szCs w:val="20"/>
                              </w:rPr>
                              <m:t>ε</m:t>
                            </m:r>
                          </m:e>
                          <m:sub>
                            <m:r>
                              <w:rPr>
                                <w:rFonts w:ascii="Cambria Math" w:hAnsi="Cambria Math"/>
                                <w:szCs w:val="20"/>
                              </w:rPr>
                              <m:t>x,y,xy</m:t>
                            </m:r>
                          </m:sub>
                          <m:sup>
                            <m:r>
                              <w:rPr>
                                <w:rFonts w:ascii="Cambria Math" w:hAnsi="Cambria Math"/>
                                <w:szCs w:val="20"/>
                              </w:rPr>
                              <m:t>0</m:t>
                            </m:r>
                          </m:sup>
                        </m:sSubSup>
                      </m:e>
                    </m:d>
                  </m:den>
                </m:f>
              </m:oMath>
            </m:oMathPara>
          </w:p>
        </w:tc>
      </w:tr>
    </w:tbl>
    <w:p w:rsidR="000923B5" w:rsidRPr="0035167C" w:rsidRDefault="000923B5" w:rsidP="00C41EFD">
      <w:pPr>
        <w:rPr>
          <w:rtl/>
        </w:rPr>
      </w:pPr>
    </w:p>
    <w:p w:rsidR="00961B95" w:rsidRPr="00E01EC3" w:rsidRDefault="00961B95" w:rsidP="001070F8">
      <w:pPr>
        <w:pStyle w:val="a6"/>
        <w:jc w:val="both"/>
        <w:rPr>
          <w:sz w:val="20"/>
          <w:szCs w:val="20"/>
          <w:rtl/>
        </w:rPr>
      </w:pPr>
      <w:r w:rsidRPr="00E01EC3">
        <w:rPr>
          <w:rFonts w:hint="cs"/>
          <w:b/>
          <w:bCs/>
          <w:sz w:val="20"/>
          <w:szCs w:val="20"/>
          <w:rtl/>
        </w:rPr>
        <w:t>شکل 3-</w:t>
      </w:r>
      <w:r w:rsidRPr="00E01EC3">
        <w:rPr>
          <w:rFonts w:hint="cs"/>
          <w:sz w:val="20"/>
          <w:szCs w:val="20"/>
          <w:rtl/>
        </w:rPr>
        <w:t xml:space="preserve"> هندسه سازه صفحه‌ای دارای یک حفره همراه با موقعیت حسگرها و الگوی بارگذاری</w:t>
      </w:r>
    </w:p>
    <w:tbl>
      <w:tblPr>
        <w:tblStyle w:val="TableGrid"/>
        <w:bidiVisual/>
        <w:tblW w:w="0" w:type="auto"/>
        <w:tblLook w:val="04A0" w:firstRow="1" w:lastRow="0" w:firstColumn="1" w:lastColumn="0" w:noHBand="0" w:noVBand="1"/>
      </w:tblPr>
      <w:tblGrid>
        <w:gridCol w:w="4554"/>
      </w:tblGrid>
      <w:tr w:rsidR="005952EF" w:rsidRPr="0035167C" w:rsidTr="005952EF">
        <w:tc>
          <w:tcPr>
            <w:tcW w:w="4554" w:type="dxa"/>
            <w:tcBorders>
              <w:top w:val="nil"/>
              <w:left w:val="nil"/>
              <w:bottom w:val="nil"/>
              <w:right w:val="nil"/>
            </w:tcBorders>
            <w:vAlign w:val="center"/>
          </w:tcPr>
          <w:p w:rsidR="005952EF" w:rsidRPr="0035167C" w:rsidRDefault="005952EF" w:rsidP="00C41EFD">
            <w:pPr>
              <w:pStyle w:val="a8"/>
              <w:rPr>
                <w:rtl/>
              </w:rPr>
            </w:pPr>
            <w:r w:rsidRPr="0035167C">
              <w:rPr>
                <w:noProof/>
                <w:rtl/>
                <w:lang w:bidi="ar-SA"/>
              </w:rPr>
              <w:drawing>
                <wp:inline distT="0" distB="0" distL="0" distR="0" wp14:anchorId="5C0B9D9A" wp14:editId="44AA00FA">
                  <wp:extent cx="1448858" cy="1440000"/>
                  <wp:effectExtent l="0" t="0" r="0" b="8255"/>
                  <wp:docPr id="1" name="Picture 1" descr="C:\Users\ps\Desktop\Articl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s\Desktop\Article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8858" cy="1440000"/>
                          </a:xfrm>
                          <a:prstGeom prst="rect">
                            <a:avLst/>
                          </a:prstGeom>
                          <a:noFill/>
                          <a:ln>
                            <a:noFill/>
                          </a:ln>
                        </pic:spPr>
                      </pic:pic>
                    </a:graphicData>
                  </a:graphic>
                </wp:inline>
              </w:drawing>
            </w:r>
          </w:p>
        </w:tc>
      </w:tr>
    </w:tbl>
    <w:p w:rsidR="000923B5" w:rsidRPr="001070F8" w:rsidRDefault="00961B95" w:rsidP="001070F8">
      <w:pPr>
        <w:pStyle w:val="a4"/>
        <w:bidi w:val="0"/>
        <w:jc w:val="both"/>
        <w:rPr>
          <w:sz w:val="18"/>
          <w:szCs w:val="18"/>
          <w:rtl/>
        </w:rPr>
      </w:pPr>
      <w:r w:rsidRPr="001070F8">
        <w:rPr>
          <w:b/>
          <w:bCs/>
          <w:sz w:val="18"/>
          <w:szCs w:val="18"/>
        </w:rPr>
        <w:t>Fig. 3.</w:t>
      </w:r>
      <w:r w:rsidRPr="001070F8">
        <w:rPr>
          <w:sz w:val="18"/>
          <w:szCs w:val="18"/>
        </w:rPr>
        <w:t xml:space="preserve"> Geometry of a plane structure with a hole</w:t>
      </w:r>
      <w:r w:rsidR="00D33F1B" w:rsidRPr="001070F8">
        <w:rPr>
          <w:sz w:val="18"/>
          <w:szCs w:val="18"/>
        </w:rPr>
        <w:t>:</w:t>
      </w:r>
      <w:r w:rsidRPr="001070F8">
        <w:rPr>
          <w:sz w:val="18"/>
          <w:szCs w:val="18"/>
        </w:rPr>
        <w:t xml:space="preserve"> loading pattern, and sensor </w:t>
      </w:r>
      <w:r w:rsidR="00D33F1B" w:rsidRPr="001070F8">
        <w:rPr>
          <w:sz w:val="18"/>
          <w:szCs w:val="18"/>
        </w:rPr>
        <w:t>locations</w:t>
      </w:r>
      <w:r w:rsidR="00921FF7" w:rsidRPr="001070F8">
        <w:rPr>
          <w:sz w:val="18"/>
          <w:szCs w:val="18"/>
        </w:rPr>
        <w:t>.</w:t>
      </w:r>
    </w:p>
    <w:p w:rsidR="008D38B3" w:rsidRPr="0035167C" w:rsidRDefault="008D38B3" w:rsidP="00C41EFD">
      <w:pPr>
        <w:widowControl w:val="0"/>
      </w:pPr>
    </w:p>
    <w:p w:rsidR="000923B5" w:rsidRPr="0035167C" w:rsidRDefault="000923B5" w:rsidP="00C41EFD">
      <w:pPr>
        <w:widowControl w:val="0"/>
        <w:rPr>
          <w:rtl/>
        </w:rPr>
      </w:pPr>
      <w:r w:rsidRPr="0035167C">
        <w:rPr>
          <w:rFonts w:hint="cs"/>
          <w:rtl/>
        </w:rPr>
        <w:t xml:space="preserve">که، </w:t>
      </w:r>
      <m:oMath>
        <m:sSubSup>
          <m:sSubSupPr>
            <m:ctrlPr>
              <w:rPr>
                <w:rFonts w:ascii="Cambria Math" w:eastAsia="Times New Roman" w:hAnsi="Cambria Math"/>
                <w:i/>
                <w:szCs w:val="20"/>
              </w:rPr>
            </m:ctrlPr>
          </m:sSubSupPr>
          <m:e>
            <m:r>
              <m:rPr>
                <m:sty m:val="bi"/>
              </m:rPr>
              <w:rPr>
                <w:rFonts w:ascii="Cambria Math" w:hAnsi="Cambria Math"/>
                <w:szCs w:val="20"/>
              </w:rPr>
              <m:t>ε</m:t>
            </m:r>
          </m:e>
          <m:sub>
            <m:r>
              <w:rPr>
                <w:rFonts w:ascii="Cambria Math" w:hAnsi="Cambria Math"/>
                <w:szCs w:val="20"/>
              </w:rPr>
              <m:t>x,y,xy</m:t>
            </m:r>
          </m:sub>
          <m:sup>
            <m:r>
              <w:rPr>
                <w:rFonts w:ascii="Cambria Math" w:hAnsi="Cambria Math"/>
                <w:szCs w:val="20"/>
              </w:rPr>
              <m:t>0</m:t>
            </m:r>
          </m:sup>
        </m:sSubSup>
      </m:oMath>
      <w:r w:rsidRPr="0035167C">
        <w:rPr>
          <w:rFonts w:eastAsiaTheme="minorEastAsia" w:hint="cs"/>
          <w:rtl/>
        </w:rPr>
        <w:t xml:space="preserve"> بردار شامل کرنش‌های افقی، عمودی و برشی سازه موجود در محل حسگرها است و </w:t>
      </w:r>
      <m:oMath>
        <m:sSub>
          <m:sSubPr>
            <m:ctrlPr>
              <w:rPr>
                <w:rFonts w:ascii="Cambria Math" w:eastAsia="Times New Roman" w:hAnsi="Cambria Math"/>
                <w:i/>
                <w:szCs w:val="20"/>
              </w:rPr>
            </m:ctrlPr>
          </m:sSubPr>
          <m:e>
            <m:r>
              <m:rPr>
                <m:sty m:val="b"/>
              </m:rPr>
              <w:rPr>
                <w:rFonts w:ascii="Cambria Math" w:hAnsi="Cambria Math"/>
                <w:szCs w:val="20"/>
              </w:rPr>
              <m:t>ε</m:t>
            </m:r>
          </m:e>
          <m:sub>
            <m:r>
              <w:rPr>
                <w:rFonts w:ascii="Cambria Math" w:hAnsi="Cambria Math"/>
                <w:szCs w:val="20"/>
              </w:rPr>
              <m:t>x,y,xy</m:t>
            </m:r>
          </m:sub>
        </m:sSub>
      </m:oMath>
      <w:r w:rsidRPr="0035167C">
        <w:rPr>
          <w:rFonts w:eastAsiaTheme="minorEastAsia" w:hint="cs"/>
          <w:rtl/>
        </w:rPr>
        <w:t xml:space="preserve"> مقادیر کرنش افقی، عمودی و برشی سازه‌ تولیدشده توسط الگوریتم در همان محل حسگرها است. </w:t>
      </w:r>
      <w:r w:rsidRPr="0035167C">
        <w:rPr>
          <w:rFonts w:hint="cs"/>
          <w:rtl/>
        </w:rPr>
        <w:t>همچنین در تحلیل روش سلول محدود، دو حالت برای شبکه‌بندی صفحه در نظر گرفته شده ‌است.</w:t>
      </w:r>
      <w:r w:rsidRPr="0035167C">
        <w:t xml:space="preserve"> </w:t>
      </w:r>
      <w:r w:rsidR="004622B6" w:rsidRPr="0035167C">
        <w:rPr>
          <w:rFonts w:hint="cs"/>
          <w:rtl/>
        </w:rPr>
        <w:t xml:space="preserve">حالت </w:t>
      </w:r>
      <w:r w:rsidR="004622B6" w:rsidRPr="0035167C">
        <w:rPr>
          <w:rFonts w:hint="cs"/>
          <w:rtl/>
        </w:rPr>
        <w:lastRenderedPageBreak/>
        <w:t>نخست مانند نمونه منبع</w:t>
      </w:r>
      <w:r w:rsidRPr="0035167C">
        <w:rPr>
          <w:rFonts w:hint="cs"/>
          <w:rtl/>
        </w:rPr>
        <w:t xml:space="preserve"> </w:t>
      </w:r>
      <w:r w:rsidR="004622B6" w:rsidRPr="0035167C">
        <w:rPr>
          <w:szCs w:val="14"/>
        </w:rPr>
        <w:t>[</w:t>
      </w:r>
      <w:r w:rsidR="004622B6" w:rsidRPr="0035167C">
        <w:rPr>
          <w:szCs w:val="16"/>
        </w:rPr>
        <w:t>18</w:t>
      </w:r>
      <w:r w:rsidR="004622B6" w:rsidRPr="0035167C">
        <w:rPr>
          <w:szCs w:val="14"/>
        </w:rPr>
        <w:t>]</w:t>
      </w:r>
      <w:r w:rsidRPr="0035167C">
        <w:rPr>
          <w:rFonts w:hint="cs"/>
          <w:rtl/>
        </w:rPr>
        <w:t xml:space="preserve"> از شبکه 40</w:t>
      </w:r>
      <w:r w:rsidRPr="0035167C">
        <w:rPr>
          <w:rFonts w:ascii="Agency FB" w:hAnsi="Agency FB"/>
        </w:rPr>
        <w:t>x</w:t>
      </w:r>
      <w:r w:rsidRPr="0035167C">
        <w:rPr>
          <w:rFonts w:hint="cs"/>
          <w:rtl/>
        </w:rPr>
        <w:t>40 استفاده ‌می‌کند، و حالت دوم با شبکه 30</w:t>
      </w:r>
      <w:r w:rsidRPr="0035167C">
        <w:rPr>
          <w:rFonts w:ascii="Agency FB" w:hAnsi="Agency FB"/>
        </w:rPr>
        <w:t>x</w:t>
      </w:r>
      <w:r w:rsidRPr="0035167C">
        <w:rPr>
          <w:rFonts w:hint="cs"/>
          <w:rtl/>
        </w:rPr>
        <w:t xml:space="preserve">30 بوده که به معنی تعداد کمتر درجات آزادی است. در هر دو حالت، دامنه متغیر شعاع در بازه </w:t>
      </w:r>
      <w:r w:rsidRPr="0035167C">
        <w:t>]</w:t>
      </w:r>
      <w:r w:rsidRPr="0035167C">
        <w:rPr>
          <w:rFonts w:hint="cs"/>
          <w:rtl/>
        </w:rPr>
        <w:t>2 0</w:t>
      </w:r>
      <w:r w:rsidRPr="0035167C">
        <w:t>[</w:t>
      </w:r>
      <w:r w:rsidRPr="0035167C">
        <w:rPr>
          <w:rFonts w:hint="cs"/>
          <w:rtl/>
        </w:rPr>
        <w:t xml:space="preserve">، متغیر طولی مرکز در بازه </w:t>
      </w:r>
      <w:r w:rsidRPr="0035167C">
        <w:t>]</w:t>
      </w:r>
      <w:r w:rsidRPr="0035167C">
        <w:rPr>
          <w:rFonts w:hint="cs"/>
          <w:rtl/>
        </w:rPr>
        <w:t>5/9 5/0</w:t>
      </w:r>
      <w:r w:rsidRPr="0035167C">
        <w:t>[</w:t>
      </w:r>
      <w:r w:rsidRPr="0035167C">
        <w:rPr>
          <w:rFonts w:hint="cs"/>
          <w:rtl/>
        </w:rPr>
        <w:t xml:space="preserve"> و متغیر عرضی مرکز در بازه </w:t>
      </w:r>
      <w:r w:rsidRPr="0035167C">
        <w:t>]</w:t>
      </w:r>
      <w:r w:rsidRPr="0035167C">
        <w:rPr>
          <w:rFonts w:hint="cs"/>
          <w:rtl/>
        </w:rPr>
        <w:t>5/9 5/0</w:t>
      </w:r>
      <w:r w:rsidRPr="0035167C">
        <w:t>[</w:t>
      </w:r>
      <w:r w:rsidRPr="0035167C">
        <w:rPr>
          <w:rFonts w:hint="cs"/>
          <w:rtl/>
        </w:rPr>
        <w:t xml:space="preserve"> تعریف می‌شوند.</w:t>
      </w:r>
    </w:p>
    <w:p w:rsidR="008D38B3" w:rsidRPr="0035167C" w:rsidRDefault="000923B5" w:rsidP="001070F8">
      <w:pPr>
        <w:widowControl w:val="0"/>
        <w:ind w:firstLine="308"/>
        <w:rPr>
          <w:rtl/>
        </w:rPr>
      </w:pPr>
      <w:r w:rsidRPr="0035167C">
        <w:rPr>
          <w:rFonts w:hint="cs"/>
          <w:rtl/>
        </w:rPr>
        <w:t xml:space="preserve">برای حالت نخست با مدت زمان هر پردازش بطور متوسط برابر 545 دقیقه، منحنی تاریخچه همگرایی روش بهینه‌یابی اجتماع ذرات در شکل </w:t>
      </w:r>
      <w:r w:rsidR="008D38B3" w:rsidRPr="0035167C">
        <w:rPr>
          <w:rFonts w:hint="cs"/>
          <w:rtl/>
        </w:rPr>
        <w:t>(4)</w:t>
      </w:r>
      <w:r w:rsidRPr="0035167C">
        <w:rPr>
          <w:rFonts w:hint="cs"/>
          <w:rtl/>
        </w:rPr>
        <w:t xml:space="preserve"> برای </w:t>
      </w:r>
      <w:r w:rsidRPr="0035167C">
        <w:rPr>
          <w:rtl/>
        </w:rPr>
        <w:t>م</w:t>
      </w:r>
      <w:r w:rsidRPr="0035167C">
        <w:rPr>
          <w:rFonts w:hint="cs"/>
          <w:rtl/>
        </w:rPr>
        <w:t>یانگین</w:t>
      </w:r>
      <w:r w:rsidRPr="0035167C">
        <w:rPr>
          <w:rtl/>
        </w:rPr>
        <w:t xml:space="preserve"> 10 پردازش</w:t>
      </w:r>
      <w:r w:rsidRPr="0035167C">
        <w:rPr>
          <w:rFonts w:hint="cs"/>
          <w:rtl/>
        </w:rPr>
        <w:t xml:space="preserve"> (اجرای برنامه رایا‌نه‌ای) </w:t>
      </w:r>
      <w:r w:rsidRPr="0035167C">
        <w:rPr>
          <w:rtl/>
        </w:rPr>
        <w:t xml:space="preserve">و </w:t>
      </w:r>
      <w:r w:rsidRPr="0035167C">
        <w:rPr>
          <w:rFonts w:hint="cs"/>
          <w:rtl/>
        </w:rPr>
        <w:t xml:space="preserve">بهترین پردازش از میان آن‌ها نمایش داده شده ‌است، که در آن، همگرایی تابع هدف به جواب بهینه بعد از حدود 50 تکرار دیده می‌شود. موقعیت حفره در چندگام شناسایی، در شکل </w:t>
      </w:r>
      <w:r w:rsidR="008D38B3" w:rsidRPr="0035167C">
        <w:rPr>
          <w:rFonts w:hint="cs"/>
          <w:rtl/>
        </w:rPr>
        <w:t>(5)</w:t>
      </w:r>
      <w:r w:rsidRPr="0035167C">
        <w:rPr>
          <w:rFonts w:hint="cs"/>
          <w:rtl/>
        </w:rPr>
        <w:t xml:space="preserve"> نشان داده شده ‌است.</w:t>
      </w:r>
    </w:p>
    <w:p w:rsidR="00621A77" w:rsidRPr="00E01EC3" w:rsidRDefault="00621A77" w:rsidP="00C41EFD">
      <w:pPr>
        <w:pStyle w:val="a4"/>
        <w:jc w:val="left"/>
        <w:rPr>
          <w:sz w:val="20"/>
          <w:szCs w:val="20"/>
        </w:rPr>
      </w:pPr>
      <w:r w:rsidRPr="00E01EC3">
        <w:rPr>
          <w:rFonts w:hint="cs"/>
          <w:b/>
          <w:bCs/>
          <w:sz w:val="20"/>
          <w:szCs w:val="20"/>
          <w:rtl/>
        </w:rPr>
        <w:t>شکل 4</w:t>
      </w:r>
      <w:r w:rsidR="00E01EC3" w:rsidRPr="00E01EC3">
        <w:rPr>
          <w:rFonts w:hint="cs"/>
          <w:b/>
          <w:bCs/>
          <w:sz w:val="20"/>
          <w:szCs w:val="20"/>
          <w:rtl/>
        </w:rPr>
        <w:t>.</w:t>
      </w:r>
      <w:r w:rsidRPr="00E01EC3">
        <w:rPr>
          <w:rFonts w:hint="cs"/>
          <w:b/>
          <w:bCs/>
          <w:sz w:val="20"/>
          <w:szCs w:val="20"/>
          <w:rtl/>
        </w:rPr>
        <w:t xml:space="preserve"> </w:t>
      </w:r>
      <w:r w:rsidR="008D38B3" w:rsidRPr="00E01EC3">
        <w:rPr>
          <w:rFonts w:hint="cs"/>
          <w:sz w:val="20"/>
          <w:szCs w:val="20"/>
          <w:rtl/>
        </w:rPr>
        <w:t xml:space="preserve">منحنی تاریخچه همگرایی روش بهینه‌‌یابی اجتماع ذرات برای </w:t>
      </w:r>
      <w:r w:rsidR="008D38B3" w:rsidRPr="00E01EC3">
        <w:rPr>
          <w:sz w:val="20"/>
          <w:szCs w:val="20"/>
          <w:rtl/>
        </w:rPr>
        <w:t>سازه دارا</w:t>
      </w:r>
      <w:r w:rsidR="008D38B3" w:rsidRPr="00E01EC3">
        <w:rPr>
          <w:rFonts w:hint="cs"/>
          <w:sz w:val="20"/>
          <w:szCs w:val="20"/>
          <w:rtl/>
        </w:rPr>
        <w:t>ی</w:t>
      </w:r>
      <w:r w:rsidR="008D38B3" w:rsidRPr="00E01EC3">
        <w:rPr>
          <w:sz w:val="20"/>
          <w:szCs w:val="20"/>
          <w:rtl/>
        </w:rPr>
        <w:t xml:space="preserve"> </w:t>
      </w:r>
      <w:r w:rsidR="008D38B3" w:rsidRPr="00E01EC3">
        <w:rPr>
          <w:rFonts w:hint="cs"/>
          <w:sz w:val="20"/>
          <w:szCs w:val="20"/>
          <w:rtl/>
        </w:rPr>
        <w:t>یک</w:t>
      </w:r>
      <w:r w:rsidR="008D38B3" w:rsidRPr="00E01EC3">
        <w:rPr>
          <w:sz w:val="20"/>
          <w:szCs w:val="20"/>
          <w:rtl/>
        </w:rPr>
        <w:t xml:space="preserve"> حفره</w:t>
      </w:r>
      <w:r w:rsidR="008D38B3" w:rsidRPr="00E01EC3">
        <w:rPr>
          <w:rFonts w:hint="cs"/>
          <w:sz w:val="20"/>
          <w:szCs w:val="20"/>
          <w:rtl/>
        </w:rPr>
        <w:t xml:space="preserve"> (حالت نخست)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tblGrid>
      <w:tr w:rsidR="005952EF" w:rsidRPr="0035167C" w:rsidTr="00DF1051">
        <w:tc>
          <w:tcPr>
            <w:tcW w:w="4554" w:type="dxa"/>
            <w:vAlign w:val="center"/>
          </w:tcPr>
          <w:p w:rsidR="005952EF" w:rsidRPr="0035167C" w:rsidRDefault="005952EF" w:rsidP="00C41EFD">
            <w:pPr>
              <w:jc w:val="center"/>
              <w:rPr>
                <w:rtl/>
              </w:rPr>
            </w:pPr>
            <w:r w:rsidRPr="0035167C">
              <w:rPr>
                <w:noProof/>
                <w:lang w:bidi="ar-SA"/>
              </w:rPr>
              <w:drawing>
                <wp:inline distT="0" distB="0" distL="0" distR="0" wp14:anchorId="51FB69D2" wp14:editId="35178A76">
                  <wp:extent cx="235222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5215"/>
                          <a:stretch/>
                        </pic:blipFill>
                        <pic:spPr bwMode="auto">
                          <a:xfrm>
                            <a:off x="0" y="0"/>
                            <a:ext cx="2356536" cy="2347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923B5" w:rsidRPr="001070F8" w:rsidRDefault="008D38B3" w:rsidP="001070F8">
      <w:pPr>
        <w:pStyle w:val="a4"/>
        <w:bidi w:val="0"/>
        <w:jc w:val="both"/>
        <w:rPr>
          <w:sz w:val="18"/>
          <w:szCs w:val="18"/>
          <w:rtl/>
        </w:rPr>
      </w:pPr>
      <w:r w:rsidRPr="001070F8">
        <w:rPr>
          <w:b/>
          <w:bCs/>
          <w:sz w:val="18"/>
          <w:szCs w:val="18"/>
        </w:rPr>
        <w:t xml:space="preserve">Fig. </w:t>
      </w:r>
      <w:r w:rsidR="00621A77" w:rsidRPr="001070F8">
        <w:rPr>
          <w:b/>
          <w:bCs/>
          <w:sz w:val="18"/>
          <w:szCs w:val="18"/>
        </w:rPr>
        <w:t>4</w:t>
      </w:r>
      <w:r w:rsidRPr="001070F8">
        <w:rPr>
          <w:b/>
          <w:bCs/>
          <w:sz w:val="18"/>
          <w:szCs w:val="18"/>
        </w:rPr>
        <w:t>.</w:t>
      </w:r>
      <w:r w:rsidRPr="001070F8">
        <w:rPr>
          <w:sz w:val="18"/>
          <w:szCs w:val="18"/>
        </w:rPr>
        <w:t xml:space="preserve"> Convergence history of PSO algorithm for</w:t>
      </w:r>
      <w:r w:rsidR="005F08AB" w:rsidRPr="001070F8">
        <w:rPr>
          <w:sz w:val="18"/>
          <w:szCs w:val="18"/>
        </w:rPr>
        <w:t xml:space="preserve"> the structure with a hole</w:t>
      </w:r>
      <w:r w:rsidR="00621A77" w:rsidRPr="001070F8">
        <w:rPr>
          <w:sz w:val="18"/>
          <w:szCs w:val="18"/>
        </w:rPr>
        <w:t xml:space="preserve"> </w:t>
      </w:r>
      <w:r w:rsidR="005F08AB" w:rsidRPr="001070F8">
        <w:rPr>
          <w:sz w:val="18"/>
          <w:szCs w:val="18"/>
        </w:rPr>
        <w:t>(</w:t>
      </w:r>
      <w:r w:rsidRPr="001070F8">
        <w:rPr>
          <w:sz w:val="18"/>
          <w:szCs w:val="18"/>
        </w:rPr>
        <w:t>case 1</w:t>
      </w:r>
      <w:r w:rsidR="005F08AB" w:rsidRPr="001070F8">
        <w:rPr>
          <w:sz w:val="18"/>
          <w:szCs w:val="18"/>
        </w:rPr>
        <w:t>)</w:t>
      </w:r>
      <w:r w:rsidR="00921FF7" w:rsidRPr="001070F8">
        <w:rPr>
          <w:sz w:val="18"/>
          <w:szCs w:val="18"/>
        </w:rPr>
        <w:t>.</w:t>
      </w:r>
    </w:p>
    <w:p w:rsidR="008D38B3" w:rsidRPr="00E01EC3" w:rsidRDefault="008D38B3" w:rsidP="00C41EFD">
      <w:pPr>
        <w:pStyle w:val="a4"/>
        <w:jc w:val="left"/>
        <w:rPr>
          <w:sz w:val="20"/>
          <w:szCs w:val="20"/>
          <w:rtl/>
        </w:rPr>
      </w:pPr>
      <w:r w:rsidRPr="00E01EC3">
        <w:rPr>
          <w:rFonts w:hint="cs"/>
          <w:b/>
          <w:bCs/>
          <w:sz w:val="20"/>
          <w:szCs w:val="20"/>
          <w:rtl/>
        </w:rPr>
        <w:t>شکل 5</w:t>
      </w:r>
      <w:r w:rsidR="00E01EC3" w:rsidRPr="00E01EC3">
        <w:rPr>
          <w:rFonts w:hint="cs"/>
          <w:b/>
          <w:bCs/>
          <w:sz w:val="20"/>
          <w:szCs w:val="20"/>
          <w:rtl/>
        </w:rPr>
        <w:t>.</w:t>
      </w:r>
      <w:r w:rsidRPr="00E01EC3">
        <w:rPr>
          <w:rFonts w:hint="cs"/>
          <w:b/>
          <w:bCs/>
          <w:sz w:val="20"/>
          <w:szCs w:val="20"/>
          <w:rtl/>
        </w:rPr>
        <w:t xml:space="preserve"> </w:t>
      </w:r>
      <w:r w:rsidRPr="00E01EC3">
        <w:rPr>
          <w:rFonts w:hint="cs"/>
          <w:sz w:val="20"/>
          <w:szCs w:val="20"/>
          <w:rtl/>
        </w:rPr>
        <w:t xml:space="preserve">برداشت تصویری از موقعیت حفره در برخی از گام‌های الگوریتم برای </w:t>
      </w:r>
      <w:r w:rsidRPr="00E01EC3">
        <w:rPr>
          <w:sz w:val="20"/>
          <w:szCs w:val="20"/>
          <w:rtl/>
        </w:rPr>
        <w:t>سازه دارا</w:t>
      </w:r>
      <w:r w:rsidRPr="00E01EC3">
        <w:rPr>
          <w:rFonts w:hint="cs"/>
          <w:sz w:val="20"/>
          <w:szCs w:val="20"/>
          <w:rtl/>
        </w:rPr>
        <w:t>ی</w:t>
      </w:r>
      <w:r w:rsidRPr="00E01EC3">
        <w:rPr>
          <w:sz w:val="20"/>
          <w:szCs w:val="20"/>
          <w:rtl/>
        </w:rPr>
        <w:t xml:space="preserve"> </w:t>
      </w:r>
      <w:r w:rsidRPr="00E01EC3">
        <w:rPr>
          <w:rFonts w:hint="cs"/>
          <w:sz w:val="20"/>
          <w:szCs w:val="20"/>
          <w:rtl/>
        </w:rPr>
        <w:t>یک</w:t>
      </w:r>
      <w:r w:rsidRPr="00E01EC3">
        <w:rPr>
          <w:sz w:val="20"/>
          <w:szCs w:val="20"/>
          <w:rtl/>
        </w:rPr>
        <w:t xml:space="preserve"> حفره</w:t>
      </w:r>
      <w:r w:rsidRPr="00E01EC3">
        <w:rPr>
          <w:rFonts w:hint="cs"/>
          <w:sz w:val="20"/>
          <w:szCs w:val="20"/>
          <w:rtl/>
        </w:rPr>
        <w:t xml:space="preserve"> (حالت نخست)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81"/>
      </w:tblGrid>
      <w:tr w:rsidR="000923B5" w:rsidRPr="0035167C" w:rsidTr="00621A77">
        <w:tc>
          <w:tcPr>
            <w:tcW w:w="2283" w:type="dxa"/>
          </w:tcPr>
          <w:p w:rsidR="000923B5" w:rsidRPr="0035167C" w:rsidRDefault="000923B5" w:rsidP="00C41EFD">
            <w:pPr>
              <w:jc w:val="center"/>
              <w:rPr>
                <w:rFonts w:asciiTheme="majorBidi" w:hAnsiTheme="majorBidi" w:cstheme="majorBidi"/>
                <w:sz w:val="14"/>
                <w:szCs w:val="22"/>
                <w:rtl/>
              </w:rPr>
            </w:pPr>
            <w:r w:rsidRPr="0035167C">
              <w:rPr>
                <w:rFonts w:asciiTheme="majorBidi" w:hAnsiTheme="majorBidi" w:cs="Times New Roman"/>
                <w:noProof/>
                <w:sz w:val="14"/>
                <w:szCs w:val="22"/>
                <w:rtl/>
                <w:lang w:bidi="ar-SA"/>
              </w:rPr>
              <w:drawing>
                <wp:inline distT="0" distB="0" distL="0" distR="0" wp14:anchorId="7368CA72" wp14:editId="162B5A79">
                  <wp:extent cx="1238705" cy="1242023"/>
                  <wp:effectExtent l="0" t="0" r="0" b="0"/>
                  <wp:docPr id="24" name="Picture 24" descr="C:\Users\ps\Desktop\A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s\Desktop\Article\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72" r="5885"/>
                          <a:stretch/>
                        </pic:blipFill>
                        <pic:spPr bwMode="auto">
                          <a:xfrm>
                            <a:off x="0" y="0"/>
                            <a:ext cx="1246088" cy="1249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3" w:type="dxa"/>
          </w:tcPr>
          <w:p w:rsidR="000923B5" w:rsidRPr="0035167C" w:rsidRDefault="000923B5" w:rsidP="00C41EFD">
            <w:pPr>
              <w:jc w:val="center"/>
              <w:rPr>
                <w:rtl/>
              </w:rPr>
            </w:pPr>
            <w:r w:rsidRPr="0035167C">
              <w:rPr>
                <w:noProof/>
                <w:rtl/>
                <w:lang w:bidi="ar-SA"/>
              </w:rPr>
              <w:drawing>
                <wp:inline distT="0" distB="0" distL="0" distR="0" wp14:anchorId="183A8C88" wp14:editId="192DF634">
                  <wp:extent cx="1242480" cy="1241854"/>
                  <wp:effectExtent l="0" t="0" r="0" b="0"/>
                  <wp:docPr id="25" name="Picture 25" descr="C:\Users\ps\Desktop\Arti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s\Desktop\Article\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66" r="5617"/>
                          <a:stretch/>
                        </pic:blipFill>
                        <pic:spPr bwMode="auto">
                          <a:xfrm>
                            <a:off x="0" y="0"/>
                            <a:ext cx="1257314" cy="1256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23B5" w:rsidRPr="0035167C" w:rsidTr="00621A77">
        <w:tc>
          <w:tcPr>
            <w:tcW w:w="2283" w:type="dxa"/>
          </w:tcPr>
          <w:p w:rsidR="000923B5" w:rsidRPr="0035167C" w:rsidRDefault="000923B5" w:rsidP="00C41EFD">
            <w:pPr>
              <w:jc w:val="center"/>
              <w:rPr>
                <w:b/>
                <w:bCs/>
                <w:rtl/>
              </w:rPr>
            </w:pPr>
            <w:r w:rsidRPr="0035167C">
              <w:rPr>
                <w:b/>
                <w:bCs/>
                <w:noProof/>
                <w:rtl/>
                <w:lang w:bidi="ar-SA"/>
              </w:rPr>
              <w:drawing>
                <wp:inline distT="0" distB="0" distL="0" distR="0" wp14:anchorId="134AF698" wp14:editId="3DE2E68F">
                  <wp:extent cx="1245343" cy="1222375"/>
                  <wp:effectExtent l="0" t="0" r="0" b="0"/>
                  <wp:docPr id="26" name="Picture 26" descr="C:\Users\ps\Desktop\Artic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Desktop\Article\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72" r="5885"/>
                          <a:stretch/>
                        </pic:blipFill>
                        <pic:spPr bwMode="auto">
                          <a:xfrm>
                            <a:off x="0" y="0"/>
                            <a:ext cx="1264180" cy="1240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3" w:type="dxa"/>
          </w:tcPr>
          <w:p w:rsidR="000923B5" w:rsidRPr="0035167C" w:rsidRDefault="000923B5" w:rsidP="00C41EFD">
            <w:pPr>
              <w:jc w:val="center"/>
              <w:rPr>
                <w:b/>
                <w:bCs/>
                <w:rtl/>
              </w:rPr>
            </w:pPr>
            <w:r w:rsidRPr="0035167C">
              <w:rPr>
                <w:b/>
                <w:bCs/>
                <w:noProof/>
                <w:rtl/>
                <w:lang w:bidi="ar-SA"/>
              </w:rPr>
              <w:drawing>
                <wp:inline distT="0" distB="0" distL="0" distR="0" wp14:anchorId="44B3BE69" wp14:editId="3E9CA068">
                  <wp:extent cx="1249260" cy="1242179"/>
                  <wp:effectExtent l="0" t="0" r="8255" b="0"/>
                  <wp:docPr id="27" name="Picture 27" descr="C:\Users\ps\Desktop\Artic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Desktop\Article\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342" r="5920"/>
                          <a:stretch/>
                        </pic:blipFill>
                        <pic:spPr bwMode="auto">
                          <a:xfrm>
                            <a:off x="0" y="0"/>
                            <a:ext cx="1268480" cy="1261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21A77" w:rsidRPr="001070F8" w:rsidRDefault="00621A77" w:rsidP="00C41EFD">
      <w:pPr>
        <w:pStyle w:val="a4"/>
        <w:jc w:val="right"/>
        <w:rPr>
          <w:sz w:val="18"/>
          <w:szCs w:val="18"/>
          <w:rtl/>
        </w:rPr>
      </w:pPr>
      <w:r w:rsidRPr="001070F8">
        <w:rPr>
          <w:b/>
          <w:bCs/>
          <w:sz w:val="18"/>
          <w:szCs w:val="18"/>
        </w:rPr>
        <w:t>Fig. 5.</w:t>
      </w:r>
      <w:r w:rsidRPr="001070F8">
        <w:rPr>
          <w:sz w:val="18"/>
          <w:szCs w:val="18"/>
        </w:rPr>
        <w:t xml:space="preserve"> Snapshots of the algorithm</w:t>
      </w:r>
      <w:r w:rsidR="00D33F1B" w:rsidRPr="001070F8">
        <w:rPr>
          <w:sz w:val="18"/>
          <w:szCs w:val="18"/>
        </w:rPr>
        <w:t xml:space="preserve"> solution</w:t>
      </w:r>
      <w:r w:rsidR="003713D2" w:rsidRPr="001070F8">
        <w:rPr>
          <w:sz w:val="18"/>
          <w:szCs w:val="18"/>
        </w:rPr>
        <w:t>s</w:t>
      </w:r>
      <w:r w:rsidR="00D33F1B" w:rsidRPr="001070F8">
        <w:rPr>
          <w:sz w:val="18"/>
          <w:szCs w:val="18"/>
        </w:rPr>
        <w:t xml:space="preserve"> in some iterations for</w:t>
      </w:r>
      <w:r w:rsidRPr="001070F8">
        <w:rPr>
          <w:sz w:val="18"/>
          <w:szCs w:val="18"/>
        </w:rPr>
        <w:t xml:space="preserve"> </w:t>
      </w:r>
      <w:r w:rsidR="00D33F1B" w:rsidRPr="001070F8">
        <w:rPr>
          <w:sz w:val="18"/>
          <w:szCs w:val="18"/>
        </w:rPr>
        <w:t>the structure with a hole (case 1).</w:t>
      </w:r>
    </w:p>
    <w:p w:rsidR="001070F8" w:rsidRDefault="001070F8" w:rsidP="00C41EFD">
      <w:pPr>
        <w:pStyle w:val="a4"/>
        <w:jc w:val="left"/>
        <w:rPr>
          <w:b/>
          <w:bCs/>
          <w:sz w:val="20"/>
          <w:szCs w:val="20"/>
        </w:rPr>
      </w:pPr>
    </w:p>
    <w:p w:rsidR="00621A77" w:rsidRPr="00E01EC3" w:rsidRDefault="00621A77" w:rsidP="00C41EFD">
      <w:pPr>
        <w:pStyle w:val="a4"/>
        <w:jc w:val="left"/>
        <w:rPr>
          <w:sz w:val="20"/>
          <w:szCs w:val="20"/>
        </w:rPr>
      </w:pPr>
      <w:r w:rsidRPr="00E01EC3">
        <w:rPr>
          <w:rFonts w:hint="cs"/>
          <w:b/>
          <w:bCs/>
          <w:sz w:val="20"/>
          <w:szCs w:val="20"/>
          <w:rtl/>
        </w:rPr>
        <w:t>شکل 6</w:t>
      </w:r>
      <w:r w:rsidR="00E01EC3" w:rsidRPr="00E01EC3">
        <w:rPr>
          <w:rFonts w:hint="cs"/>
          <w:b/>
          <w:bCs/>
          <w:sz w:val="20"/>
          <w:szCs w:val="20"/>
          <w:rtl/>
        </w:rPr>
        <w:t>.</w:t>
      </w:r>
      <w:r w:rsidRPr="00E01EC3">
        <w:rPr>
          <w:rFonts w:hint="cs"/>
          <w:b/>
          <w:bCs/>
          <w:sz w:val="20"/>
          <w:szCs w:val="20"/>
          <w:rtl/>
        </w:rPr>
        <w:t xml:space="preserve"> </w:t>
      </w:r>
      <w:r w:rsidRPr="00E01EC3">
        <w:rPr>
          <w:rFonts w:hint="cs"/>
          <w:sz w:val="20"/>
          <w:szCs w:val="20"/>
          <w:rtl/>
        </w:rPr>
        <w:t xml:space="preserve">منحنی تاریخچه همگرایی روش بهینه‌‌یابی اجتماع ذرات برای </w:t>
      </w:r>
      <w:r w:rsidRPr="00E01EC3">
        <w:rPr>
          <w:sz w:val="20"/>
          <w:szCs w:val="20"/>
          <w:rtl/>
        </w:rPr>
        <w:t>سازه دارا</w:t>
      </w:r>
      <w:r w:rsidRPr="00E01EC3">
        <w:rPr>
          <w:rFonts w:hint="cs"/>
          <w:sz w:val="20"/>
          <w:szCs w:val="20"/>
          <w:rtl/>
        </w:rPr>
        <w:t>ی</w:t>
      </w:r>
      <w:r w:rsidRPr="00E01EC3">
        <w:rPr>
          <w:sz w:val="20"/>
          <w:szCs w:val="20"/>
          <w:rtl/>
        </w:rPr>
        <w:t xml:space="preserve"> </w:t>
      </w:r>
      <w:r w:rsidRPr="00E01EC3">
        <w:rPr>
          <w:rFonts w:hint="cs"/>
          <w:sz w:val="20"/>
          <w:szCs w:val="20"/>
          <w:rtl/>
        </w:rPr>
        <w:t>یک</w:t>
      </w:r>
      <w:r w:rsidRPr="00E01EC3">
        <w:rPr>
          <w:sz w:val="20"/>
          <w:szCs w:val="20"/>
          <w:rtl/>
        </w:rPr>
        <w:t xml:space="preserve"> حفره</w:t>
      </w:r>
      <w:r w:rsidRPr="00E01EC3">
        <w:rPr>
          <w:rFonts w:hint="cs"/>
          <w:sz w:val="20"/>
          <w:szCs w:val="20"/>
          <w:rtl/>
        </w:rPr>
        <w:t xml:space="preserve"> (حالت دوم)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tblGrid>
      <w:tr w:rsidR="00DF1051" w:rsidRPr="0035167C" w:rsidTr="00DF1051">
        <w:tc>
          <w:tcPr>
            <w:tcW w:w="4554" w:type="dxa"/>
          </w:tcPr>
          <w:p w:rsidR="00DF1051" w:rsidRPr="0035167C" w:rsidRDefault="00DF1051" w:rsidP="00C41EFD">
            <w:pPr>
              <w:widowControl w:val="0"/>
              <w:jc w:val="center"/>
              <w:rPr>
                <w:rtl/>
              </w:rPr>
            </w:pPr>
            <w:r w:rsidRPr="0035167C">
              <w:rPr>
                <w:noProof/>
                <w:rtl/>
                <w:lang w:bidi="ar-SA"/>
              </w:rPr>
              <w:drawing>
                <wp:inline distT="0" distB="0" distL="0" distR="0" wp14:anchorId="2EE3B9C6" wp14:editId="715A9DEB">
                  <wp:extent cx="2371828" cy="2047875"/>
                  <wp:effectExtent l="0" t="0" r="9525" b="0"/>
                  <wp:docPr id="4" name="Picture 4" descr="C:\Users\ps\Desktop\Articl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Desktop\Article4\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680"/>
                          <a:stretch/>
                        </pic:blipFill>
                        <pic:spPr bwMode="auto">
                          <a:xfrm>
                            <a:off x="0" y="0"/>
                            <a:ext cx="2373192" cy="20490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21A77" w:rsidRPr="001070F8" w:rsidRDefault="00621A77" w:rsidP="00C41EFD">
      <w:pPr>
        <w:pStyle w:val="a4"/>
        <w:bidi w:val="0"/>
        <w:jc w:val="left"/>
        <w:rPr>
          <w:sz w:val="18"/>
          <w:szCs w:val="18"/>
          <w:rtl/>
        </w:rPr>
      </w:pPr>
      <w:r w:rsidRPr="001070F8">
        <w:rPr>
          <w:b/>
          <w:bCs/>
          <w:sz w:val="18"/>
          <w:szCs w:val="18"/>
        </w:rPr>
        <w:t>Fig. 6.</w:t>
      </w:r>
      <w:r w:rsidRPr="001070F8">
        <w:rPr>
          <w:sz w:val="18"/>
          <w:szCs w:val="18"/>
        </w:rPr>
        <w:t xml:space="preserve"> Convergence history of PSO algorithm </w:t>
      </w:r>
      <w:r w:rsidR="005F08AB" w:rsidRPr="001070F8">
        <w:rPr>
          <w:sz w:val="18"/>
          <w:szCs w:val="18"/>
        </w:rPr>
        <w:t>for the structure with a hole (case 2).</w:t>
      </w:r>
    </w:p>
    <w:p w:rsidR="000923B5" w:rsidRPr="00E01EC3" w:rsidRDefault="00921FF7" w:rsidP="00C41EFD">
      <w:pPr>
        <w:widowControl w:val="0"/>
        <w:jc w:val="left"/>
        <w:rPr>
          <w:sz w:val="20"/>
          <w:szCs w:val="20"/>
          <w:rtl/>
        </w:rPr>
      </w:pPr>
      <w:r w:rsidRPr="00E01EC3">
        <w:rPr>
          <w:rFonts w:hint="cs"/>
          <w:b/>
          <w:bCs/>
          <w:sz w:val="20"/>
          <w:szCs w:val="20"/>
          <w:rtl/>
        </w:rPr>
        <w:t>شکل 7</w:t>
      </w:r>
      <w:r w:rsidR="00E01EC3" w:rsidRPr="00E01EC3">
        <w:rPr>
          <w:rFonts w:hint="cs"/>
          <w:b/>
          <w:bCs/>
          <w:sz w:val="20"/>
          <w:szCs w:val="20"/>
          <w:rtl/>
        </w:rPr>
        <w:t>.</w:t>
      </w:r>
      <w:r w:rsidRPr="00E01EC3">
        <w:rPr>
          <w:rFonts w:hint="cs"/>
          <w:b/>
          <w:bCs/>
          <w:sz w:val="20"/>
          <w:szCs w:val="20"/>
          <w:rtl/>
        </w:rPr>
        <w:t xml:space="preserve"> </w:t>
      </w:r>
      <w:r w:rsidRPr="00E01EC3">
        <w:rPr>
          <w:rFonts w:hint="cs"/>
          <w:sz w:val="20"/>
          <w:szCs w:val="20"/>
          <w:rtl/>
        </w:rPr>
        <w:t xml:space="preserve">برداشت تصویری از موقعیت حفره در برخی از گام‌های الگوریتم برای </w:t>
      </w:r>
      <w:r w:rsidRPr="00E01EC3">
        <w:rPr>
          <w:sz w:val="20"/>
          <w:szCs w:val="20"/>
          <w:rtl/>
        </w:rPr>
        <w:t>سازه دارا</w:t>
      </w:r>
      <w:r w:rsidRPr="00E01EC3">
        <w:rPr>
          <w:rFonts w:hint="cs"/>
          <w:sz w:val="20"/>
          <w:szCs w:val="20"/>
          <w:rtl/>
        </w:rPr>
        <w:t>ی</w:t>
      </w:r>
      <w:r w:rsidRPr="00E01EC3">
        <w:rPr>
          <w:sz w:val="20"/>
          <w:szCs w:val="20"/>
          <w:rtl/>
        </w:rPr>
        <w:t xml:space="preserve"> </w:t>
      </w:r>
      <w:r w:rsidRPr="00E01EC3">
        <w:rPr>
          <w:rFonts w:hint="cs"/>
          <w:sz w:val="20"/>
          <w:szCs w:val="20"/>
          <w:rtl/>
        </w:rPr>
        <w:t>یک</w:t>
      </w:r>
      <w:r w:rsidRPr="00E01EC3">
        <w:rPr>
          <w:sz w:val="20"/>
          <w:szCs w:val="20"/>
          <w:rtl/>
        </w:rPr>
        <w:t xml:space="preserve"> حفره</w:t>
      </w:r>
      <w:r w:rsidRPr="00E01EC3">
        <w:rPr>
          <w:rFonts w:hint="cs"/>
          <w:sz w:val="20"/>
          <w:szCs w:val="20"/>
          <w:rtl/>
        </w:rPr>
        <w:t xml:space="preserve"> (حالت دوم)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81"/>
      </w:tblGrid>
      <w:tr w:rsidR="000923B5" w:rsidRPr="0035167C" w:rsidTr="00921FF7">
        <w:tc>
          <w:tcPr>
            <w:tcW w:w="2283" w:type="dxa"/>
          </w:tcPr>
          <w:p w:rsidR="000923B5" w:rsidRPr="0035167C" w:rsidRDefault="000923B5" w:rsidP="00C41EFD">
            <w:pPr>
              <w:jc w:val="center"/>
              <w:rPr>
                <w:rtl/>
              </w:rPr>
            </w:pPr>
            <w:r w:rsidRPr="0035167C">
              <w:rPr>
                <w:noProof/>
                <w:rtl/>
                <w:lang w:bidi="ar-SA"/>
              </w:rPr>
              <w:drawing>
                <wp:inline distT="0" distB="0" distL="0" distR="0" wp14:anchorId="0C63A37D" wp14:editId="6583AE33">
                  <wp:extent cx="1237615" cy="1219835"/>
                  <wp:effectExtent l="0" t="0" r="635" b="0"/>
                  <wp:docPr id="29" name="Picture 29" descr="C:\Users\ps\Desktop\Articl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Desktop\Article4\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44" r="5882"/>
                          <a:stretch/>
                        </pic:blipFill>
                        <pic:spPr bwMode="auto">
                          <a:xfrm>
                            <a:off x="0" y="0"/>
                            <a:ext cx="1253839" cy="1235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3" w:type="dxa"/>
          </w:tcPr>
          <w:p w:rsidR="000923B5" w:rsidRPr="0035167C" w:rsidRDefault="000923B5" w:rsidP="00C41EFD">
            <w:pPr>
              <w:jc w:val="center"/>
              <w:rPr>
                <w:rtl/>
              </w:rPr>
            </w:pPr>
            <w:r w:rsidRPr="0035167C">
              <w:rPr>
                <w:noProof/>
                <w:rtl/>
                <w:lang w:bidi="ar-SA"/>
              </w:rPr>
              <w:drawing>
                <wp:inline distT="0" distB="0" distL="0" distR="0" wp14:anchorId="07BED8C9" wp14:editId="3F8F4CF8">
                  <wp:extent cx="1240810" cy="1222322"/>
                  <wp:effectExtent l="0" t="0" r="0" b="0"/>
                  <wp:docPr id="30" name="Picture 30" descr="C:\Users\ps\Desktop\Articl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Desktop\Article4\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45" r="6216"/>
                          <a:stretch/>
                        </pic:blipFill>
                        <pic:spPr bwMode="auto">
                          <a:xfrm>
                            <a:off x="0" y="0"/>
                            <a:ext cx="1251222" cy="12325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23B5" w:rsidRPr="0035167C" w:rsidTr="00921FF7">
        <w:tc>
          <w:tcPr>
            <w:tcW w:w="2283" w:type="dxa"/>
          </w:tcPr>
          <w:p w:rsidR="000923B5" w:rsidRPr="0035167C" w:rsidRDefault="000923B5" w:rsidP="00C41EFD">
            <w:pPr>
              <w:jc w:val="center"/>
              <w:rPr>
                <w:b/>
                <w:bCs/>
                <w:rtl/>
              </w:rPr>
            </w:pPr>
            <w:r w:rsidRPr="0035167C">
              <w:rPr>
                <w:b/>
                <w:bCs/>
                <w:noProof/>
                <w:rtl/>
                <w:lang w:bidi="ar-SA"/>
              </w:rPr>
              <w:drawing>
                <wp:inline distT="0" distB="0" distL="0" distR="0" wp14:anchorId="7788978A" wp14:editId="4E2A73FB">
                  <wp:extent cx="1237641" cy="1224000"/>
                  <wp:effectExtent l="0" t="0" r="635" b="0"/>
                  <wp:docPr id="31" name="Picture 31" descr="C:\Users\ps\Desktop\Articl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s\Desktop\Article4\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344" r="6550"/>
                          <a:stretch/>
                        </pic:blipFill>
                        <pic:spPr bwMode="auto">
                          <a:xfrm>
                            <a:off x="0" y="0"/>
                            <a:ext cx="1237641" cy="12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3" w:type="dxa"/>
          </w:tcPr>
          <w:p w:rsidR="000923B5" w:rsidRPr="0035167C" w:rsidRDefault="000923B5" w:rsidP="00C41EFD">
            <w:pPr>
              <w:jc w:val="center"/>
              <w:rPr>
                <w:b/>
                <w:bCs/>
                <w:rtl/>
              </w:rPr>
            </w:pPr>
            <w:r w:rsidRPr="0035167C">
              <w:rPr>
                <w:b/>
                <w:bCs/>
                <w:noProof/>
                <w:rtl/>
                <w:lang w:bidi="ar-SA"/>
              </w:rPr>
              <w:drawing>
                <wp:inline distT="0" distB="0" distL="0" distR="0" wp14:anchorId="4DB03EEC" wp14:editId="7D6ABC4C">
                  <wp:extent cx="1233590" cy="1219854"/>
                  <wp:effectExtent l="0" t="0" r="5080" b="0"/>
                  <wp:docPr id="32" name="Picture 32" descr="C:\Users\ps\Desktop\Articl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Desktop\Article4\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81" r="6216"/>
                          <a:stretch/>
                        </pic:blipFill>
                        <pic:spPr bwMode="auto">
                          <a:xfrm>
                            <a:off x="0" y="0"/>
                            <a:ext cx="1256066" cy="12420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21FF7" w:rsidRPr="001070F8" w:rsidRDefault="00921FF7" w:rsidP="00C41EFD">
      <w:pPr>
        <w:pStyle w:val="a4"/>
        <w:bidi w:val="0"/>
        <w:jc w:val="left"/>
        <w:rPr>
          <w:sz w:val="18"/>
          <w:szCs w:val="18"/>
        </w:rPr>
      </w:pPr>
      <w:r w:rsidRPr="001070F8">
        <w:rPr>
          <w:b/>
          <w:bCs/>
          <w:sz w:val="18"/>
          <w:szCs w:val="18"/>
        </w:rPr>
        <w:t>Fig. 7.</w:t>
      </w:r>
      <w:r w:rsidRPr="001070F8">
        <w:rPr>
          <w:sz w:val="18"/>
          <w:szCs w:val="18"/>
        </w:rPr>
        <w:t xml:space="preserve"> </w:t>
      </w:r>
      <w:r w:rsidR="00D33F1B" w:rsidRPr="001070F8">
        <w:rPr>
          <w:sz w:val="18"/>
          <w:szCs w:val="18"/>
        </w:rPr>
        <w:t>Snapshots of the algorithm solution</w:t>
      </w:r>
      <w:r w:rsidR="003713D2" w:rsidRPr="001070F8">
        <w:rPr>
          <w:sz w:val="18"/>
          <w:szCs w:val="18"/>
        </w:rPr>
        <w:t>s</w:t>
      </w:r>
      <w:r w:rsidR="00D33F1B" w:rsidRPr="001070F8">
        <w:rPr>
          <w:sz w:val="18"/>
          <w:szCs w:val="18"/>
        </w:rPr>
        <w:t xml:space="preserve"> in some iterations for the structure with a hole (case 2).</w:t>
      </w:r>
    </w:p>
    <w:p w:rsidR="00CF3F66" w:rsidRPr="0035167C" w:rsidRDefault="00CF3F66" w:rsidP="00C41EFD">
      <w:pPr>
        <w:widowControl w:val="0"/>
        <w:rPr>
          <w:rtl/>
        </w:rPr>
      </w:pPr>
      <w:r w:rsidRPr="0035167C">
        <w:rPr>
          <w:rFonts w:hint="cs"/>
          <w:rtl/>
        </w:rPr>
        <w:t xml:space="preserve">برای حالت دوم با مدت زمان هر پردازش بطور متوسط برابر 322 دقیقه، منحنی تاریخچه همگرایی روش بهینه‌یابی اجتماع ذرات در شکل (6) برای </w:t>
      </w:r>
      <w:r w:rsidRPr="0035167C">
        <w:rPr>
          <w:rtl/>
        </w:rPr>
        <w:t>م</w:t>
      </w:r>
      <w:r w:rsidRPr="0035167C">
        <w:rPr>
          <w:rFonts w:hint="cs"/>
          <w:rtl/>
        </w:rPr>
        <w:t>یانگین</w:t>
      </w:r>
      <w:r w:rsidRPr="0035167C">
        <w:rPr>
          <w:rtl/>
        </w:rPr>
        <w:t xml:space="preserve"> 10 پردازش و بهتر</w:t>
      </w:r>
      <w:r w:rsidRPr="0035167C">
        <w:rPr>
          <w:rFonts w:hint="cs"/>
          <w:rtl/>
        </w:rPr>
        <w:t>ین</w:t>
      </w:r>
      <w:r w:rsidRPr="0035167C">
        <w:rPr>
          <w:rtl/>
        </w:rPr>
        <w:t xml:space="preserve"> پردازش </w:t>
      </w:r>
    </w:p>
    <w:p w:rsidR="001F6694" w:rsidRDefault="000F7E20" w:rsidP="00C41EFD">
      <w:pPr>
        <w:widowControl w:val="0"/>
        <w:jc w:val="both"/>
      </w:pPr>
      <w:r w:rsidRPr="0035167C">
        <w:rPr>
          <w:rtl/>
        </w:rPr>
        <w:t>از م</w:t>
      </w:r>
      <w:r w:rsidRPr="0035167C">
        <w:rPr>
          <w:rFonts w:hint="cs"/>
          <w:rtl/>
        </w:rPr>
        <w:t>یان</w:t>
      </w:r>
      <w:r w:rsidRPr="0035167C">
        <w:rPr>
          <w:rtl/>
        </w:rPr>
        <w:t xml:space="preserve"> آن‌ها </w:t>
      </w:r>
      <w:r w:rsidRPr="0035167C">
        <w:rPr>
          <w:rFonts w:hint="cs"/>
          <w:rtl/>
        </w:rPr>
        <w:t xml:space="preserve">نمایش داده شده ‌است. همگرایی تابع </w:t>
      </w:r>
      <w:r w:rsidR="00D33F1B" w:rsidRPr="0035167C">
        <w:rPr>
          <w:rFonts w:hint="cs"/>
          <w:rtl/>
        </w:rPr>
        <w:t xml:space="preserve">هدف به </w:t>
      </w:r>
      <w:r w:rsidRPr="0035167C">
        <w:rPr>
          <w:rFonts w:hint="cs"/>
          <w:rtl/>
        </w:rPr>
        <w:t>مقدار</w:t>
      </w:r>
      <w:r w:rsidR="00D33F1B" w:rsidRPr="0035167C">
        <w:rPr>
          <w:rFonts w:hint="cs"/>
          <w:rtl/>
        </w:rPr>
        <w:t xml:space="preserve"> </w:t>
      </w:r>
      <w:r w:rsidR="00D33F1B" w:rsidRPr="0035167C">
        <w:rPr>
          <w:rFonts w:hint="cs"/>
          <w:rtl/>
        </w:rPr>
        <w:lastRenderedPageBreak/>
        <w:t xml:space="preserve">بهینه بعد از حدود 50 تکرار </w:t>
      </w:r>
      <w:r w:rsidR="005A631E" w:rsidRPr="0035167C">
        <w:rPr>
          <w:rFonts w:hint="cs"/>
          <w:rtl/>
        </w:rPr>
        <w:t>مشاهده</w:t>
      </w:r>
      <w:r w:rsidRPr="0035167C">
        <w:rPr>
          <w:rFonts w:hint="cs"/>
          <w:rtl/>
        </w:rPr>
        <w:t xml:space="preserve"> ‌می‌شود</w:t>
      </w:r>
      <w:r w:rsidR="00D33F1B" w:rsidRPr="0035167C">
        <w:rPr>
          <w:rFonts w:hint="cs"/>
          <w:rtl/>
        </w:rPr>
        <w:t>. موقعیت حفره در چندگام شناسایی، در شکل (7) نشان داده شده است.</w:t>
      </w:r>
      <w:r w:rsidR="009D3893" w:rsidRPr="0035167C">
        <w:rPr>
          <w:rFonts w:hint="cs"/>
          <w:rtl/>
        </w:rPr>
        <w:t xml:space="preserve"> </w:t>
      </w:r>
      <w:r w:rsidR="000923B5" w:rsidRPr="0035167C">
        <w:rPr>
          <w:rFonts w:hint="cs"/>
          <w:rtl/>
        </w:rPr>
        <w:t xml:space="preserve">نتایج حاصل از دو حالت نامبرده شامل مقادیر نهایی تابع هدف و موقعیت حفره که الگوریتم به آن همگرا شده است، در جدول </w:t>
      </w:r>
      <w:r w:rsidR="00921FF7" w:rsidRPr="0035167C">
        <w:rPr>
          <w:rFonts w:hint="cs"/>
          <w:rtl/>
        </w:rPr>
        <w:t>(1)</w:t>
      </w:r>
      <w:r w:rsidR="000923B5" w:rsidRPr="0035167C">
        <w:rPr>
          <w:rFonts w:hint="cs"/>
          <w:rtl/>
        </w:rPr>
        <w:t xml:space="preserve"> آورده شده‌اند. همان‌گونه که نمایان است، مختصات و شعاع بدست‌آمده برای حفره توسط الگوریتم به مقدار واقعی آن نزدیک است.</w:t>
      </w:r>
    </w:p>
    <w:p w:rsidR="001070F8" w:rsidRDefault="001070F8" w:rsidP="00C41EFD">
      <w:pPr>
        <w:widowControl w:val="0"/>
        <w:jc w:val="both"/>
      </w:pPr>
    </w:p>
    <w:p w:rsidR="007121AD" w:rsidRPr="00E01EC3" w:rsidRDefault="000923B5" w:rsidP="00C41EFD">
      <w:pPr>
        <w:widowControl w:val="0"/>
        <w:jc w:val="left"/>
        <w:rPr>
          <w:sz w:val="20"/>
          <w:szCs w:val="20"/>
        </w:rPr>
      </w:pPr>
      <w:r w:rsidRPr="00E01EC3">
        <w:rPr>
          <w:rFonts w:hint="cs"/>
          <w:b/>
          <w:bCs/>
          <w:sz w:val="20"/>
          <w:szCs w:val="20"/>
          <w:rtl/>
        </w:rPr>
        <w:t xml:space="preserve">جدول </w:t>
      </w:r>
      <w:r w:rsidR="00921FF7" w:rsidRPr="00E01EC3">
        <w:rPr>
          <w:rFonts w:hint="cs"/>
          <w:b/>
          <w:bCs/>
          <w:sz w:val="20"/>
          <w:szCs w:val="20"/>
          <w:rtl/>
        </w:rPr>
        <w:t>1</w:t>
      </w:r>
      <w:r w:rsidR="00E01EC3" w:rsidRPr="00E01EC3">
        <w:rPr>
          <w:rFonts w:hint="cs"/>
          <w:b/>
          <w:bCs/>
          <w:sz w:val="20"/>
          <w:szCs w:val="20"/>
          <w:rtl/>
        </w:rPr>
        <w:t>.</w:t>
      </w:r>
      <w:r w:rsidRPr="00E01EC3">
        <w:rPr>
          <w:rFonts w:hint="cs"/>
          <w:b/>
          <w:bCs/>
          <w:sz w:val="20"/>
          <w:szCs w:val="20"/>
          <w:rtl/>
        </w:rPr>
        <w:t xml:space="preserve"> </w:t>
      </w:r>
      <w:r w:rsidRPr="00E01EC3">
        <w:rPr>
          <w:rFonts w:hint="cs"/>
          <w:sz w:val="20"/>
          <w:szCs w:val="20"/>
          <w:rtl/>
        </w:rPr>
        <w:t xml:space="preserve">مختصات و شعاع حفره شناسایی‌شده و مقادیر متناظر تابع هدف آن‌ها برای </w:t>
      </w:r>
      <w:r w:rsidRPr="00E01EC3">
        <w:rPr>
          <w:sz w:val="20"/>
          <w:szCs w:val="20"/>
          <w:rtl/>
        </w:rPr>
        <w:t>سازه دارا</w:t>
      </w:r>
      <w:r w:rsidRPr="00E01EC3">
        <w:rPr>
          <w:rFonts w:hint="cs"/>
          <w:sz w:val="20"/>
          <w:szCs w:val="20"/>
          <w:rtl/>
        </w:rPr>
        <w:t>ی</w:t>
      </w:r>
      <w:r w:rsidRPr="00E01EC3">
        <w:rPr>
          <w:sz w:val="20"/>
          <w:szCs w:val="20"/>
          <w:rtl/>
        </w:rPr>
        <w:t xml:space="preserve"> </w:t>
      </w:r>
      <w:r w:rsidRPr="00E01EC3">
        <w:rPr>
          <w:rFonts w:hint="cs"/>
          <w:sz w:val="20"/>
          <w:szCs w:val="20"/>
          <w:rtl/>
        </w:rPr>
        <w:t>یک</w:t>
      </w:r>
      <w:r w:rsidRPr="00E01EC3">
        <w:rPr>
          <w:sz w:val="20"/>
          <w:szCs w:val="20"/>
          <w:rtl/>
        </w:rPr>
        <w:t xml:space="preserve"> حفره</w:t>
      </w:r>
    </w:p>
    <w:tbl>
      <w:tblPr>
        <w:tblStyle w:val="TableGrid"/>
        <w:bidiVisual/>
        <w:tblW w:w="5037" w:type="dxa"/>
        <w:jc w:val="center"/>
        <w:tblLayout w:type="fixed"/>
        <w:tblCellMar>
          <w:left w:w="29" w:type="dxa"/>
          <w:right w:w="29" w:type="dxa"/>
        </w:tblCellMar>
        <w:tblLook w:val="04A0" w:firstRow="1" w:lastRow="0" w:firstColumn="1" w:lastColumn="0" w:noHBand="0" w:noVBand="1"/>
      </w:tblPr>
      <w:tblGrid>
        <w:gridCol w:w="630"/>
        <w:gridCol w:w="630"/>
        <w:gridCol w:w="810"/>
        <w:gridCol w:w="810"/>
        <w:gridCol w:w="900"/>
        <w:gridCol w:w="450"/>
        <w:gridCol w:w="807"/>
      </w:tblGrid>
      <w:tr w:rsidR="007121AD" w:rsidRPr="0035167C" w:rsidTr="004735D2">
        <w:trPr>
          <w:jc w:val="center"/>
        </w:trPr>
        <w:tc>
          <w:tcPr>
            <w:tcW w:w="1260" w:type="dxa"/>
            <w:gridSpan w:val="2"/>
            <w:tcBorders>
              <w:left w:val="nil"/>
              <w:right w:val="nil"/>
            </w:tcBorders>
            <w:vAlign w:val="center"/>
          </w:tcPr>
          <w:p w:rsidR="007121AD" w:rsidRPr="0035167C" w:rsidRDefault="007121AD" w:rsidP="00C41EFD">
            <w:pPr>
              <w:jc w:val="center"/>
              <w:rPr>
                <w:rFonts w:asciiTheme="majorBidi" w:hAnsiTheme="majorBidi" w:cstheme="majorBidi"/>
                <w:sz w:val="16"/>
                <w:szCs w:val="16"/>
                <w:lang w:bidi="ar-SA"/>
              </w:rPr>
            </w:pPr>
            <w:r w:rsidRPr="0035167C">
              <w:rPr>
                <w:rFonts w:asciiTheme="majorBidi" w:hAnsiTheme="majorBidi" w:cstheme="majorBidi"/>
                <w:sz w:val="16"/>
                <w:szCs w:val="16"/>
                <w:lang w:bidi="ar-SA"/>
              </w:rPr>
              <w:t>Identified with PSO (case 2)</w:t>
            </w:r>
          </w:p>
        </w:tc>
        <w:tc>
          <w:tcPr>
            <w:tcW w:w="1620" w:type="dxa"/>
            <w:gridSpan w:val="2"/>
            <w:tcBorders>
              <w:left w:val="nil"/>
              <w:right w:val="nil"/>
            </w:tcBorders>
            <w:vAlign w:val="center"/>
          </w:tcPr>
          <w:p w:rsidR="004735D2" w:rsidRPr="0035167C" w:rsidRDefault="007121AD" w:rsidP="00C41EFD">
            <w:pPr>
              <w:jc w:val="center"/>
              <w:rPr>
                <w:rFonts w:asciiTheme="majorBidi" w:hAnsiTheme="majorBidi" w:cstheme="majorBidi"/>
                <w:sz w:val="16"/>
                <w:szCs w:val="16"/>
                <w:lang w:bidi="ar-SA"/>
              </w:rPr>
            </w:pPr>
            <w:r w:rsidRPr="0035167C">
              <w:rPr>
                <w:rFonts w:asciiTheme="majorBidi" w:hAnsiTheme="majorBidi" w:cstheme="majorBidi"/>
                <w:sz w:val="16"/>
                <w:szCs w:val="16"/>
                <w:lang w:bidi="ar-SA"/>
              </w:rPr>
              <w:t xml:space="preserve">Identified with </w:t>
            </w:r>
          </w:p>
          <w:p w:rsidR="007121AD" w:rsidRPr="0035167C" w:rsidRDefault="007121AD" w:rsidP="00C41EFD">
            <w:pPr>
              <w:jc w:val="center"/>
              <w:rPr>
                <w:rFonts w:asciiTheme="majorBidi" w:hAnsiTheme="majorBidi" w:cstheme="majorBidi"/>
                <w:sz w:val="16"/>
                <w:szCs w:val="16"/>
                <w:lang w:bidi="ar-SA"/>
              </w:rPr>
            </w:pPr>
            <w:r w:rsidRPr="0035167C">
              <w:rPr>
                <w:rFonts w:asciiTheme="majorBidi" w:hAnsiTheme="majorBidi" w:cstheme="majorBidi"/>
                <w:sz w:val="16"/>
                <w:szCs w:val="16"/>
                <w:lang w:bidi="ar-SA"/>
              </w:rPr>
              <w:t>PSO (case 1)</w:t>
            </w:r>
          </w:p>
        </w:tc>
        <w:tc>
          <w:tcPr>
            <w:tcW w:w="900" w:type="dxa"/>
            <w:tcBorders>
              <w:left w:val="nil"/>
              <w:right w:val="nil"/>
            </w:tcBorders>
            <w:vAlign w:val="center"/>
          </w:tcPr>
          <w:p w:rsidR="007121AD" w:rsidRPr="0035167C" w:rsidRDefault="007121AD" w:rsidP="00C41EFD">
            <w:pPr>
              <w:pStyle w:val="a"/>
              <w:jc w:val="center"/>
              <w:rPr>
                <w:rFonts w:asciiTheme="majorBidi" w:hAnsiTheme="majorBidi" w:cstheme="majorBidi"/>
                <w:sz w:val="16"/>
                <w:szCs w:val="16"/>
              </w:rPr>
            </w:pPr>
            <w:r w:rsidRPr="0035167C">
              <w:rPr>
                <w:rFonts w:asciiTheme="majorBidi" w:hAnsiTheme="majorBidi" w:cstheme="majorBidi"/>
                <w:sz w:val="16"/>
                <w:szCs w:val="16"/>
              </w:rPr>
              <w:t>[18]</w:t>
            </w:r>
          </w:p>
        </w:tc>
        <w:tc>
          <w:tcPr>
            <w:tcW w:w="450" w:type="dxa"/>
            <w:vMerge w:val="restart"/>
            <w:tcBorders>
              <w:left w:val="nil"/>
              <w:right w:val="nil"/>
            </w:tcBorders>
            <w:vAlign w:val="center"/>
          </w:tcPr>
          <w:p w:rsidR="007121AD" w:rsidRPr="0035167C" w:rsidRDefault="007121AD" w:rsidP="00C41EFD">
            <w:pPr>
              <w:pStyle w:val="a"/>
              <w:jc w:val="center"/>
              <w:rPr>
                <w:rFonts w:asciiTheme="majorBidi" w:hAnsiTheme="majorBidi" w:cstheme="majorBidi"/>
                <w:sz w:val="16"/>
                <w:szCs w:val="16"/>
              </w:rPr>
            </w:pPr>
            <w:r w:rsidRPr="0035167C">
              <w:rPr>
                <w:rFonts w:asciiTheme="majorBidi" w:hAnsiTheme="majorBidi" w:cstheme="majorBidi"/>
                <w:sz w:val="16"/>
                <w:szCs w:val="16"/>
              </w:rPr>
              <w:t>True</w:t>
            </w:r>
          </w:p>
        </w:tc>
        <w:tc>
          <w:tcPr>
            <w:tcW w:w="807" w:type="dxa"/>
            <w:vMerge w:val="restart"/>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Flaw parameters</w:t>
            </w:r>
          </w:p>
        </w:tc>
      </w:tr>
      <w:tr w:rsidR="004735D2" w:rsidRPr="0035167C" w:rsidTr="004735D2">
        <w:trPr>
          <w:jc w:val="center"/>
        </w:trPr>
        <w:tc>
          <w:tcPr>
            <w:tcW w:w="630" w:type="dxa"/>
            <w:tcBorders>
              <w:left w:val="nil"/>
              <w:right w:val="nil"/>
            </w:tcBorders>
            <w:vAlign w:val="center"/>
          </w:tcPr>
          <w:p w:rsidR="007121AD" w:rsidRPr="0035167C" w:rsidRDefault="007121AD" w:rsidP="00C41EFD">
            <w:pPr>
              <w:bidi w:val="0"/>
              <w:jc w:val="center"/>
              <w:rPr>
                <w:rFonts w:asciiTheme="majorBidi" w:hAnsiTheme="majorBidi" w:cstheme="majorBidi"/>
                <w:sz w:val="16"/>
                <w:szCs w:val="16"/>
              </w:rPr>
            </w:pPr>
            <w:r w:rsidRPr="0035167C">
              <w:rPr>
                <w:rFonts w:asciiTheme="majorBidi" w:hAnsiTheme="majorBidi" w:cstheme="majorBidi"/>
                <w:sz w:val="16"/>
                <w:szCs w:val="16"/>
              </w:rPr>
              <w:t>Best run</w:t>
            </w:r>
          </w:p>
        </w:tc>
        <w:tc>
          <w:tcPr>
            <w:tcW w:w="630" w:type="dxa"/>
            <w:tcBorders>
              <w:left w:val="nil"/>
              <w:right w:val="nil"/>
            </w:tcBorders>
            <w:vAlign w:val="center"/>
          </w:tcPr>
          <w:p w:rsidR="00C66ECB" w:rsidRPr="0035167C" w:rsidRDefault="007121AD" w:rsidP="00C41EFD">
            <w:pPr>
              <w:bidi w:val="0"/>
              <w:jc w:val="center"/>
              <w:rPr>
                <w:rFonts w:asciiTheme="majorBidi" w:hAnsiTheme="majorBidi" w:cstheme="majorBidi"/>
                <w:sz w:val="16"/>
                <w:szCs w:val="16"/>
              </w:rPr>
            </w:pPr>
            <w:r w:rsidRPr="0035167C">
              <w:rPr>
                <w:rFonts w:asciiTheme="majorBidi" w:hAnsiTheme="majorBidi" w:cstheme="majorBidi"/>
                <w:sz w:val="16"/>
                <w:szCs w:val="16"/>
              </w:rPr>
              <w:t>Average of 10</w:t>
            </w:r>
          </w:p>
          <w:p w:rsidR="007121AD" w:rsidRPr="0035167C" w:rsidRDefault="007121AD" w:rsidP="00C41EFD">
            <w:pPr>
              <w:bidi w:val="0"/>
              <w:jc w:val="center"/>
              <w:rPr>
                <w:rFonts w:asciiTheme="majorBidi" w:hAnsiTheme="majorBidi" w:cstheme="majorBidi"/>
                <w:sz w:val="16"/>
                <w:szCs w:val="16"/>
              </w:rPr>
            </w:pPr>
            <w:r w:rsidRPr="0035167C">
              <w:rPr>
                <w:rFonts w:asciiTheme="majorBidi" w:hAnsiTheme="majorBidi" w:cstheme="majorBidi"/>
                <w:sz w:val="16"/>
                <w:szCs w:val="16"/>
              </w:rPr>
              <w:t xml:space="preserve"> runs</w:t>
            </w:r>
          </w:p>
        </w:tc>
        <w:tc>
          <w:tcPr>
            <w:tcW w:w="810" w:type="dxa"/>
            <w:tcBorders>
              <w:left w:val="nil"/>
              <w:right w:val="nil"/>
            </w:tcBorders>
            <w:vAlign w:val="center"/>
          </w:tcPr>
          <w:p w:rsidR="007121AD" w:rsidRPr="0035167C" w:rsidRDefault="007121AD" w:rsidP="00C41EFD">
            <w:pPr>
              <w:bidi w:val="0"/>
              <w:jc w:val="center"/>
              <w:rPr>
                <w:rFonts w:asciiTheme="majorBidi" w:hAnsiTheme="majorBidi" w:cstheme="majorBidi"/>
                <w:b/>
                <w:bCs/>
                <w:sz w:val="16"/>
                <w:szCs w:val="16"/>
                <w:rtl/>
              </w:rPr>
            </w:pPr>
            <w:r w:rsidRPr="0035167C">
              <w:rPr>
                <w:rFonts w:asciiTheme="majorBidi" w:hAnsiTheme="majorBidi" w:cstheme="majorBidi"/>
                <w:sz w:val="16"/>
                <w:szCs w:val="16"/>
              </w:rPr>
              <w:t>Best run</w:t>
            </w:r>
          </w:p>
        </w:tc>
        <w:tc>
          <w:tcPr>
            <w:tcW w:w="810" w:type="dxa"/>
            <w:tcBorders>
              <w:left w:val="nil"/>
              <w:right w:val="nil"/>
            </w:tcBorders>
            <w:vAlign w:val="center"/>
          </w:tcPr>
          <w:p w:rsidR="00C66ECB" w:rsidRPr="0035167C" w:rsidRDefault="007121AD" w:rsidP="00C41EFD">
            <w:pPr>
              <w:bidi w:val="0"/>
              <w:jc w:val="center"/>
              <w:rPr>
                <w:rFonts w:asciiTheme="majorBidi" w:hAnsiTheme="majorBidi" w:cstheme="majorBidi"/>
                <w:sz w:val="16"/>
                <w:szCs w:val="16"/>
              </w:rPr>
            </w:pPr>
            <w:r w:rsidRPr="0035167C">
              <w:rPr>
                <w:rFonts w:asciiTheme="majorBidi" w:hAnsiTheme="majorBidi" w:cstheme="majorBidi"/>
                <w:sz w:val="16"/>
                <w:szCs w:val="16"/>
              </w:rPr>
              <w:t>Average</w:t>
            </w:r>
          </w:p>
          <w:p w:rsidR="004735D2" w:rsidRPr="0035167C" w:rsidRDefault="007121AD" w:rsidP="00C41EFD">
            <w:pPr>
              <w:bidi w:val="0"/>
              <w:jc w:val="center"/>
              <w:rPr>
                <w:rFonts w:asciiTheme="majorBidi" w:hAnsiTheme="majorBidi" w:cstheme="majorBidi"/>
                <w:sz w:val="16"/>
                <w:szCs w:val="16"/>
              </w:rPr>
            </w:pPr>
            <w:r w:rsidRPr="0035167C">
              <w:rPr>
                <w:rFonts w:asciiTheme="majorBidi" w:hAnsiTheme="majorBidi" w:cstheme="majorBidi"/>
                <w:sz w:val="16"/>
                <w:szCs w:val="16"/>
              </w:rPr>
              <w:t xml:space="preserve"> of </w:t>
            </w:r>
          </w:p>
          <w:p w:rsidR="007121AD" w:rsidRPr="0035167C" w:rsidRDefault="007121AD" w:rsidP="00C41EFD">
            <w:pPr>
              <w:bidi w:val="0"/>
              <w:jc w:val="center"/>
              <w:rPr>
                <w:rFonts w:asciiTheme="majorBidi" w:hAnsiTheme="majorBidi" w:cstheme="majorBidi"/>
                <w:sz w:val="16"/>
                <w:szCs w:val="16"/>
                <w:rtl/>
              </w:rPr>
            </w:pPr>
            <w:r w:rsidRPr="0035167C">
              <w:rPr>
                <w:rFonts w:asciiTheme="majorBidi" w:hAnsiTheme="majorBidi" w:cstheme="majorBidi"/>
                <w:sz w:val="16"/>
                <w:szCs w:val="16"/>
              </w:rPr>
              <w:t>10 runs</w:t>
            </w:r>
          </w:p>
        </w:tc>
        <w:tc>
          <w:tcPr>
            <w:tcW w:w="900" w:type="dxa"/>
            <w:tcBorders>
              <w:left w:val="nil"/>
              <w:right w:val="nil"/>
            </w:tcBorders>
            <w:vAlign w:val="center"/>
          </w:tcPr>
          <w:p w:rsidR="007121AD" w:rsidRPr="0035167C" w:rsidRDefault="007121AD" w:rsidP="00C41EFD">
            <w:pPr>
              <w:pStyle w:val="a"/>
              <w:jc w:val="center"/>
              <w:rPr>
                <w:rFonts w:asciiTheme="majorBidi" w:hAnsiTheme="majorBidi" w:cstheme="majorBidi"/>
                <w:sz w:val="16"/>
                <w:szCs w:val="16"/>
                <w:rtl/>
              </w:rPr>
            </w:pPr>
            <w:r w:rsidRPr="0035167C">
              <w:rPr>
                <w:rFonts w:asciiTheme="majorBidi" w:hAnsiTheme="majorBidi" w:cstheme="majorBidi"/>
                <w:sz w:val="16"/>
                <w:szCs w:val="16"/>
              </w:rPr>
              <w:t>Best run</w:t>
            </w:r>
          </w:p>
        </w:tc>
        <w:tc>
          <w:tcPr>
            <w:tcW w:w="450" w:type="dxa"/>
            <w:vMerge/>
            <w:tcBorders>
              <w:left w:val="nil"/>
              <w:right w:val="nil"/>
            </w:tcBorders>
            <w:vAlign w:val="center"/>
          </w:tcPr>
          <w:p w:rsidR="007121AD" w:rsidRPr="0035167C" w:rsidRDefault="007121AD" w:rsidP="00C41EFD">
            <w:pPr>
              <w:pStyle w:val="a"/>
              <w:jc w:val="center"/>
              <w:rPr>
                <w:rFonts w:asciiTheme="majorBidi" w:hAnsiTheme="majorBidi" w:cstheme="majorBidi"/>
                <w:sz w:val="16"/>
                <w:szCs w:val="16"/>
                <w:rtl/>
              </w:rPr>
            </w:pPr>
          </w:p>
        </w:tc>
        <w:tc>
          <w:tcPr>
            <w:tcW w:w="807" w:type="dxa"/>
            <w:vMerge/>
            <w:tcBorders>
              <w:left w:val="nil"/>
              <w:right w:val="nil"/>
            </w:tcBorders>
            <w:vAlign w:val="center"/>
          </w:tcPr>
          <w:p w:rsidR="007121AD" w:rsidRPr="0035167C" w:rsidRDefault="007121AD" w:rsidP="00C41EFD">
            <w:pPr>
              <w:jc w:val="center"/>
              <w:rPr>
                <w:rFonts w:asciiTheme="majorBidi" w:hAnsiTheme="majorBidi" w:cstheme="majorBidi"/>
                <w:sz w:val="16"/>
                <w:szCs w:val="16"/>
              </w:rPr>
            </w:pPr>
          </w:p>
        </w:tc>
      </w:tr>
      <w:tr w:rsidR="004735D2" w:rsidRPr="0035167C" w:rsidTr="004735D2">
        <w:trPr>
          <w:jc w:val="center"/>
        </w:trPr>
        <w:tc>
          <w:tcPr>
            <w:tcW w:w="63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0.3930</w:t>
            </w:r>
          </w:p>
        </w:tc>
        <w:tc>
          <w:tcPr>
            <w:tcW w:w="63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0.3925</w:t>
            </w:r>
          </w:p>
        </w:tc>
        <w:tc>
          <w:tcPr>
            <w:tcW w:w="81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0.4145</w:t>
            </w:r>
          </w:p>
        </w:tc>
        <w:tc>
          <w:tcPr>
            <w:tcW w:w="81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0.4149</w:t>
            </w:r>
          </w:p>
        </w:tc>
        <w:tc>
          <w:tcPr>
            <w:tcW w:w="90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0.3999</w:t>
            </w:r>
          </w:p>
        </w:tc>
        <w:tc>
          <w:tcPr>
            <w:tcW w:w="45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0.4</w:t>
            </w:r>
          </w:p>
        </w:tc>
        <w:tc>
          <w:tcPr>
            <w:tcW w:w="807" w:type="dxa"/>
            <w:tcBorders>
              <w:left w:val="nil"/>
              <w:right w:val="nil"/>
            </w:tcBorders>
            <w:vAlign w:val="center"/>
          </w:tcPr>
          <w:p w:rsidR="007121AD" w:rsidRPr="0035167C" w:rsidRDefault="00324BDD" w:rsidP="00C41EFD">
            <w:pPr>
              <w:jc w:val="center"/>
              <w:rPr>
                <w:rFonts w:asciiTheme="majorBidi" w:hAnsiTheme="majorBidi" w:cstheme="majorBidi"/>
                <w:sz w:val="16"/>
                <w:szCs w:val="16"/>
                <w:rtl/>
              </w:rPr>
            </w:pPr>
            <m:oMathPara>
              <m:oMath>
                <m:sSub>
                  <m:sSubPr>
                    <m:ctrlPr>
                      <w:rPr>
                        <w:rFonts w:ascii="Cambria Math" w:hAnsi="Cambria Math" w:cstheme="majorBidi"/>
                        <w:i/>
                        <w:sz w:val="16"/>
                        <w:szCs w:val="16"/>
                      </w:rPr>
                    </m:ctrlPr>
                  </m:sSubPr>
                  <m:e>
                    <m:r>
                      <w:rPr>
                        <w:rFonts w:ascii="Cambria Math" w:hAnsi="Cambria Math" w:cstheme="majorBidi"/>
                        <w:sz w:val="16"/>
                        <w:szCs w:val="16"/>
                      </w:rPr>
                      <m:t>R</m:t>
                    </m:r>
                  </m:e>
                  <m:sub>
                    <m:r>
                      <w:rPr>
                        <w:rFonts w:ascii="Cambria Math" w:hAnsi="Cambria Math" w:cstheme="majorBidi"/>
                        <w:sz w:val="16"/>
                        <w:szCs w:val="16"/>
                      </w:rPr>
                      <m:t>c</m:t>
                    </m:r>
                  </m:sub>
                </m:sSub>
              </m:oMath>
            </m:oMathPara>
          </w:p>
        </w:tc>
      </w:tr>
      <w:tr w:rsidR="004735D2" w:rsidRPr="0035167C" w:rsidTr="004735D2">
        <w:trPr>
          <w:jc w:val="center"/>
        </w:trPr>
        <w:tc>
          <w:tcPr>
            <w:tcW w:w="63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4.9980</w:t>
            </w:r>
          </w:p>
        </w:tc>
        <w:tc>
          <w:tcPr>
            <w:tcW w:w="63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4.9974</w:t>
            </w:r>
          </w:p>
        </w:tc>
        <w:tc>
          <w:tcPr>
            <w:tcW w:w="81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5.0189</w:t>
            </w:r>
          </w:p>
        </w:tc>
        <w:tc>
          <w:tcPr>
            <w:tcW w:w="81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5.0179</w:t>
            </w:r>
          </w:p>
        </w:tc>
        <w:tc>
          <w:tcPr>
            <w:tcW w:w="90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5.0079</w:t>
            </w:r>
          </w:p>
        </w:tc>
        <w:tc>
          <w:tcPr>
            <w:tcW w:w="45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5</w:t>
            </w:r>
          </w:p>
        </w:tc>
        <w:tc>
          <w:tcPr>
            <w:tcW w:w="807" w:type="dxa"/>
            <w:tcBorders>
              <w:left w:val="nil"/>
              <w:right w:val="nil"/>
            </w:tcBorders>
            <w:vAlign w:val="center"/>
          </w:tcPr>
          <w:p w:rsidR="007121AD" w:rsidRPr="0035167C" w:rsidRDefault="00324BDD" w:rsidP="00C41EFD">
            <w:pPr>
              <w:jc w:val="center"/>
              <w:rPr>
                <w:rFonts w:asciiTheme="majorBidi" w:hAnsiTheme="majorBidi" w:cstheme="majorBidi"/>
                <w:sz w:val="16"/>
                <w:szCs w:val="16"/>
                <w:rtl/>
              </w:rPr>
            </w:pPr>
            <m:oMathPara>
              <m:oMath>
                <m:sSub>
                  <m:sSubPr>
                    <m:ctrlPr>
                      <w:rPr>
                        <w:rFonts w:ascii="Cambria Math" w:hAnsi="Cambria Math" w:cstheme="majorBidi"/>
                        <w:i/>
                        <w:sz w:val="16"/>
                        <w:szCs w:val="16"/>
                      </w:rPr>
                    </m:ctrlPr>
                  </m:sSubPr>
                  <m:e>
                    <m:r>
                      <w:rPr>
                        <w:rFonts w:ascii="Cambria Math" w:hAnsi="Cambria Math" w:cstheme="majorBidi"/>
                        <w:sz w:val="16"/>
                        <w:szCs w:val="16"/>
                      </w:rPr>
                      <m:t>X</m:t>
                    </m:r>
                  </m:e>
                  <m:sub>
                    <m:r>
                      <w:rPr>
                        <w:rFonts w:ascii="Cambria Math" w:hAnsi="Cambria Math" w:cstheme="majorBidi"/>
                        <w:sz w:val="16"/>
                        <w:szCs w:val="16"/>
                      </w:rPr>
                      <m:t>c</m:t>
                    </m:r>
                  </m:sub>
                </m:sSub>
              </m:oMath>
            </m:oMathPara>
          </w:p>
        </w:tc>
      </w:tr>
      <w:tr w:rsidR="004735D2" w:rsidRPr="0035167C" w:rsidTr="004735D2">
        <w:trPr>
          <w:jc w:val="center"/>
        </w:trPr>
        <w:tc>
          <w:tcPr>
            <w:tcW w:w="63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5.2205</w:t>
            </w:r>
          </w:p>
        </w:tc>
        <w:tc>
          <w:tcPr>
            <w:tcW w:w="63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5.2214</w:t>
            </w:r>
          </w:p>
        </w:tc>
        <w:tc>
          <w:tcPr>
            <w:tcW w:w="81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5.0153</w:t>
            </w:r>
          </w:p>
        </w:tc>
        <w:tc>
          <w:tcPr>
            <w:tcW w:w="81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5.0126</w:t>
            </w:r>
          </w:p>
        </w:tc>
        <w:tc>
          <w:tcPr>
            <w:tcW w:w="90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4.9891</w:t>
            </w:r>
          </w:p>
        </w:tc>
        <w:tc>
          <w:tcPr>
            <w:tcW w:w="45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5</w:t>
            </w:r>
          </w:p>
        </w:tc>
        <w:tc>
          <w:tcPr>
            <w:tcW w:w="807" w:type="dxa"/>
            <w:tcBorders>
              <w:left w:val="nil"/>
              <w:right w:val="nil"/>
            </w:tcBorders>
            <w:vAlign w:val="center"/>
          </w:tcPr>
          <w:p w:rsidR="007121AD" w:rsidRPr="0035167C" w:rsidRDefault="00324BDD" w:rsidP="00C41EFD">
            <w:pPr>
              <w:jc w:val="center"/>
              <w:rPr>
                <w:rFonts w:asciiTheme="majorBidi" w:hAnsiTheme="majorBidi" w:cstheme="majorBidi"/>
                <w:sz w:val="16"/>
                <w:szCs w:val="16"/>
                <w:rtl/>
              </w:rPr>
            </w:pPr>
            <m:oMathPara>
              <m:oMath>
                <m:sSub>
                  <m:sSubPr>
                    <m:ctrlPr>
                      <w:rPr>
                        <w:rFonts w:ascii="Cambria Math" w:hAnsi="Cambria Math" w:cstheme="majorBidi"/>
                        <w:i/>
                        <w:sz w:val="16"/>
                        <w:szCs w:val="16"/>
                      </w:rPr>
                    </m:ctrlPr>
                  </m:sSubPr>
                  <m:e>
                    <m:r>
                      <w:rPr>
                        <w:rFonts w:ascii="Cambria Math" w:hAnsi="Cambria Math" w:cstheme="majorBidi"/>
                        <w:sz w:val="16"/>
                        <w:szCs w:val="16"/>
                      </w:rPr>
                      <m:t>Y</m:t>
                    </m:r>
                  </m:e>
                  <m:sub>
                    <m:r>
                      <w:rPr>
                        <w:rFonts w:ascii="Cambria Math" w:hAnsi="Cambria Math" w:cstheme="majorBidi"/>
                        <w:sz w:val="16"/>
                        <w:szCs w:val="16"/>
                      </w:rPr>
                      <m:t>c</m:t>
                    </m:r>
                  </m:sub>
                </m:sSub>
              </m:oMath>
            </m:oMathPara>
          </w:p>
        </w:tc>
      </w:tr>
      <w:tr w:rsidR="004735D2" w:rsidRPr="0035167C" w:rsidTr="004735D2">
        <w:trPr>
          <w:jc w:val="center"/>
        </w:trPr>
        <w:tc>
          <w:tcPr>
            <w:tcW w:w="63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0.0056</w:t>
            </w:r>
          </w:p>
        </w:tc>
        <w:tc>
          <w:tcPr>
            <w:tcW w:w="63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0.0057</w:t>
            </w:r>
          </w:p>
        </w:tc>
        <w:tc>
          <w:tcPr>
            <w:tcW w:w="810" w:type="dxa"/>
            <w:tcBorders>
              <w:left w:val="nil"/>
              <w:right w:val="nil"/>
            </w:tcBorders>
            <w:vAlign w:val="center"/>
          </w:tcPr>
          <w:p w:rsidR="007121AD" w:rsidRPr="0035167C" w:rsidRDefault="007121AD" w:rsidP="00C41EFD">
            <w:pPr>
              <w:jc w:val="center"/>
              <w:rPr>
                <w:rFonts w:asciiTheme="majorBidi" w:hAnsiTheme="majorBidi" w:cstheme="majorBidi"/>
                <w:sz w:val="16"/>
                <w:szCs w:val="16"/>
                <w:rtl/>
              </w:rPr>
            </w:pPr>
            <w:r w:rsidRPr="0035167C">
              <w:rPr>
                <w:rFonts w:asciiTheme="majorBidi" w:hAnsiTheme="majorBidi" w:cstheme="majorBidi"/>
                <w:sz w:val="16"/>
                <w:szCs w:val="16"/>
              </w:rPr>
              <w:t>0.0046457</w:t>
            </w:r>
          </w:p>
        </w:tc>
        <w:tc>
          <w:tcPr>
            <w:tcW w:w="81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0.0046460</w:t>
            </w:r>
          </w:p>
        </w:tc>
        <w:tc>
          <w:tcPr>
            <w:tcW w:w="90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r w:rsidRPr="0035167C">
              <w:rPr>
                <w:rFonts w:asciiTheme="majorBidi" w:hAnsiTheme="majorBidi" w:cstheme="majorBidi"/>
                <w:sz w:val="16"/>
                <w:szCs w:val="16"/>
              </w:rPr>
              <w:t>0.00008567</w:t>
            </w:r>
          </w:p>
        </w:tc>
        <w:tc>
          <w:tcPr>
            <w:tcW w:w="450" w:type="dxa"/>
            <w:tcBorders>
              <w:left w:val="nil"/>
              <w:right w:val="nil"/>
            </w:tcBorders>
            <w:vAlign w:val="center"/>
          </w:tcPr>
          <w:p w:rsidR="007121AD" w:rsidRPr="0035167C" w:rsidRDefault="007121AD" w:rsidP="00C41EFD">
            <w:pPr>
              <w:jc w:val="center"/>
              <w:rPr>
                <w:rFonts w:asciiTheme="majorBidi" w:hAnsiTheme="majorBidi" w:cstheme="majorBidi"/>
                <w:sz w:val="16"/>
                <w:szCs w:val="16"/>
              </w:rPr>
            </w:pPr>
          </w:p>
        </w:tc>
        <w:tc>
          <w:tcPr>
            <w:tcW w:w="807" w:type="dxa"/>
            <w:tcBorders>
              <w:left w:val="nil"/>
              <w:right w:val="nil"/>
            </w:tcBorders>
            <w:vAlign w:val="center"/>
          </w:tcPr>
          <w:p w:rsidR="007121AD" w:rsidRPr="0035167C" w:rsidRDefault="007121AD" w:rsidP="00C41EFD">
            <w:pPr>
              <w:jc w:val="center"/>
              <w:rPr>
                <w:rFonts w:asciiTheme="majorBidi" w:eastAsia="Calibri" w:hAnsiTheme="majorBidi" w:cstheme="majorBidi"/>
                <w:sz w:val="16"/>
                <w:szCs w:val="16"/>
              </w:rPr>
            </w:pPr>
            <w:r w:rsidRPr="0035167C">
              <w:rPr>
                <w:rFonts w:asciiTheme="majorBidi" w:eastAsia="Calibri" w:hAnsiTheme="majorBidi" w:cstheme="majorBidi"/>
                <w:sz w:val="16"/>
                <w:szCs w:val="16"/>
              </w:rPr>
              <w:t>Objective</w:t>
            </w:r>
          </w:p>
          <w:p w:rsidR="007121AD" w:rsidRPr="0035167C" w:rsidRDefault="007121AD" w:rsidP="00C41EFD">
            <w:pPr>
              <w:jc w:val="center"/>
              <w:rPr>
                <w:rFonts w:asciiTheme="majorBidi" w:eastAsia="Calibri" w:hAnsiTheme="majorBidi" w:cstheme="majorBidi"/>
                <w:sz w:val="16"/>
                <w:szCs w:val="16"/>
              </w:rPr>
            </w:pPr>
            <w:r w:rsidRPr="0035167C">
              <w:rPr>
                <w:rFonts w:asciiTheme="majorBidi" w:eastAsia="Calibri" w:hAnsiTheme="majorBidi" w:cstheme="majorBidi"/>
                <w:sz w:val="16"/>
                <w:szCs w:val="16"/>
              </w:rPr>
              <w:t>function value</w:t>
            </w:r>
          </w:p>
        </w:tc>
      </w:tr>
    </w:tbl>
    <w:p w:rsidR="007121AD" w:rsidRPr="000E395D" w:rsidRDefault="007121AD" w:rsidP="001070F8">
      <w:pPr>
        <w:pStyle w:val="a6"/>
        <w:bidi w:val="0"/>
        <w:jc w:val="both"/>
        <w:rPr>
          <w:rFonts w:asciiTheme="majorBidi" w:hAnsiTheme="majorBidi" w:cstheme="majorBidi"/>
          <w:sz w:val="18"/>
          <w:szCs w:val="18"/>
          <w:rtl/>
        </w:rPr>
      </w:pPr>
      <w:r w:rsidRPr="000E395D">
        <w:rPr>
          <w:rFonts w:asciiTheme="majorBidi" w:hAnsiTheme="majorBidi" w:cstheme="majorBidi"/>
          <w:b/>
          <w:bCs/>
          <w:sz w:val="18"/>
          <w:szCs w:val="18"/>
          <w:lang w:bidi="ar-SA"/>
        </w:rPr>
        <w:t>Table 1.</w:t>
      </w:r>
      <w:r w:rsidRPr="000E395D">
        <w:rPr>
          <w:rFonts w:asciiTheme="majorBidi" w:hAnsiTheme="majorBidi" w:cstheme="majorBidi"/>
          <w:sz w:val="18"/>
          <w:szCs w:val="18"/>
          <w:lang w:bidi="ar-SA"/>
        </w:rPr>
        <w:t xml:space="preserve"> Identification results and the corresponding error functions for </w:t>
      </w:r>
      <w:r w:rsidR="00B7405E" w:rsidRPr="000E395D">
        <w:rPr>
          <w:rFonts w:asciiTheme="majorBidi" w:hAnsiTheme="majorBidi" w:cstheme="majorBidi"/>
          <w:sz w:val="18"/>
          <w:szCs w:val="18"/>
          <w:lang w:bidi="ar-SA"/>
        </w:rPr>
        <w:t>the structure with a hole.</w:t>
      </w:r>
    </w:p>
    <w:p w:rsidR="00C66ECB" w:rsidRDefault="00C66ECB" w:rsidP="00C41EFD">
      <w:pPr>
        <w:widowControl w:val="0"/>
        <w:rPr>
          <w:b/>
          <w:bCs/>
        </w:rPr>
      </w:pPr>
    </w:p>
    <w:p w:rsidR="000923B5" w:rsidRPr="000E395D" w:rsidRDefault="00CA49E8" w:rsidP="00CA49E8">
      <w:pPr>
        <w:widowControl w:val="0"/>
        <w:rPr>
          <w:rFonts w:cs="B Zar"/>
          <w:b/>
          <w:bCs/>
          <w:sz w:val="16"/>
          <w:szCs w:val="22"/>
          <w:rtl/>
        </w:rPr>
      </w:pPr>
      <w:r>
        <w:rPr>
          <w:rFonts w:cs="B Zar" w:hint="cs"/>
          <w:b/>
          <w:bCs/>
          <w:sz w:val="16"/>
          <w:szCs w:val="22"/>
          <w:rtl/>
        </w:rPr>
        <w:t>2</w:t>
      </w:r>
      <w:r w:rsidR="007B048F" w:rsidRPr="000E395D">
        <w:rPr>
          <w:rFonts w:cs="B Zar" w:hint="cs"/>
          <w:b/>
          <w:bCs/>
          <w:sz w:val="16"/>
          <w:szCs w:val="22"/>
          <w:rtl/>
        </w:rPr>
        <w:t>-</w:t>
      </w:r>
      <w:r>
        <w:rPr>
          <w:rFonts w:cs="B Zar" w:hint="cs"/>
          <w:b/>
          <w:bCs/>
          <w:sz w:val="16"/>
          <w:szCs w:val="22"/>
          <w:rtl/>
        </w:rPr>
        <w:t>5</w:t>
      </w:r>
      <w:r w:rsidR="000923B5" w:rsidRPr="000E395D">
        <w:rPr>
          <w:rFonts w:cs="B Zar" w:hint="cs"/>
          <w:b/>
          <w:bCs/>
          <w:sz w:val="16"/>
          <w:szCs w:val="22"/>
          <w:rtl/>
        </w:rPr>
        <w:t>- سازه دارای سه حفره</w:t>
      </w:r>
    </w:p>
    <w:p w:rsidR="00C66ECB" w:rsidRPr="0035167C" w:rsidRDefault="000923B5" w:rsidP="00C41EFD">
      <w:pPr>
        <w:widowControl w:val="0"/>
        <w:rPr>
          <w:rFonts w:eastAsiaTheme="minorEastAsia"/>
          <w:rtl/>
        </w:rPr>
      </w:pPr>
      <w:r w:rsidRPr="0035167C">
        <w:rPr>
          <w:rtl/>
        </w:rPr>
        <w:t>ابعاد صفحه و موقع</w:t>
      </w:r>
      <w:r w:rsidRPr="0035167C">
        <w:rPr>
          <w:rFonts w:hint="cs"/>
          <w:rtl/>
        </w:rPr>
        <w:t>یت</w:t>
      </w:r>
      <w:r w:rsidRPr="0035167C">
        <w:rPr>
          <w:rtl/>
        </w:rPr>
        <w:t xml:space="preserve"> </w:t>
      </w:r>
      <w:r w:rsidRPr="0035167C">
        <w:rPr>
          <w:rFonts w:hint="cs"/>
          <w:rtl/>
        </w:rPr>
        <w:t>حسگ</w:t>
      </w:r>
      <w:r w:rsidRPr="0035167C">
        <w:rPr>
          <w:rtl/>
        </w:rPr>
        <w:t>رها</w:t>
      </w:r>
      <w:r w:rsidRPr="0035167C">
        <w:rPr>
          <w:rFonts w:hint="cs"/>
          <w:rtl/>
        </w:rPr>
        <w:t xml:space="preserve">ی نمونه مبنای استفاده‌شده </w:t>
      </w:r>
      <w:r w:rsidR="0015468C" w:rsidRPr="0035167C">
        <w:rPr>
          <w:szCs w:val="14"/>
        </w:rPr>
        <w:t>[</w:t>
      </w:r>
      <w:r w:rsidR="0015468C" w:rsidRPr="0035167C">
        <w:rPr>
          <w:szCs w:val="16"/>
        </w:rPr>
        <w:t>24</w:t>
      </w:r>
      <w:r w:rsidR="0015468C" w:rsidRPr="0035167C">
        <w:rPr>
          <w:szCs w:val="14"/>
        </w:rPr>
        <w:t>]</w:t>
      </w:r>
      <w:r w:rsidRPr="0035167C">
        <w:rPr>
          <w:rFonts w:hint="cs"/>
          <w:rtl/>
        </w:rPr>
        <w:t xml:space="preserve"> در این بخش براساس شکل </w:t>
      </w:r>
      <w:r w:rsidR="0015468C" w:rsidRPr="0035167C">
        <w:rPr>
          <w:rFonts w:hint="cs"/>
          <w:rtl/>
        </w:rPr>
        <w:t>(8)</w:t>
      </w:r>
      <w:r w:rsidRPr="0035167C">
        <w:rPr>
          <w:rFonts w:hint="cs"/>
          <w:rtl/>
        </w:rPr>
        <w:t xml:space="preserve"> است. لبه پایینی صفحه گیردار است و لبه بالایی آن تحت بار گسترده کششی قرار دارد. ضخامت صفحه 0</w:t>
      </w:r>
      <w:bookmarkStart w:id="0" w:name="_GoBack"/>
      <w:bookmarkEnd w:id="0"/>
      <w:r w:rsidRPr="0035167C">
        <w:rPr>
          <w:rFonts w:hint="cs"/>
          <w:rtl/>
        </w:rPr>
        <w:t xml:space="preserve">05/0 ‌متر در نظر گرفته شده است. برای هر 3 حفره دامنه متغیر شعاع در بازه </w:t>
      </w:r>
      <w:r w:rsidRPr="0035167C">
        <w:t>]</w:t>
      </w:r>
      <w:r w:rsidRPr="0035167C">
        <w:rPr>
          <w:rFonts w:hint="cs"/>
          <w:rtl/>
        </w:rPr>
        <w:t>2/0 0</w:t>
      </w:r>
      <w:r w:rsidRPr="0035167C">
        <w:t>[</w:t>
      </w:r>
      <w:r w:rsidRPr="0035167C">
        <w:rPr>
          <w:rFonts w:hint="cs"/>
          <w:rtl/>
        </w:rPr>
        <w:t xml:space="preserve"> تعریف می‌شود، در حفره اول، متغیر طولی مرکز در بازه </w:t>
      </w:r>
      <w:r w:rsidRPr="0035167C">
        <w:t>]</w:t>
      </w:r>
      <w:r w:rsidRPr="0035167C">
        <w:rPr>
          <w:rFonts w:hint="cs"/>
          <w:rtl/>
        </w:rPr>
        <w:t>5/0 05/0</w:t>
      </w:r>
      <w:r w:rsidRPr="0035167C">
        <w:t>[</w:t>
      </w:r>
      <w:r w:rsidRPr="0035167C">
        <w:rPr>
          <w:rFonts w:hint="cs"/>
          <w:rtl/>
        </w:rPr>
        <w:t xml:space="preserve"> و متغیر عرضی مرکز در بازه </w:t>
      </w:r>
      <w:r w:rsidRPr="0035167C">
        <w:t>]</w:t>
      </w:r>
      <w:r w:rsidRPr="0035167C">
        <w:rPr>
          <w:rFonts w:hint="cs"/>
          <w:rtl/>
        </w:rPr>
        <w:t>95/0 5/0</w:t>
      </w:r>
      <w:r w:rsidRPr="0035167C">
        <w:t>[</w:t>
      </w:r>
      <w:r w:rsidRPr="0035167C">
        <w:rPr>
          <w:rFonts w:hint="cs"/>
          <w:rtl/>
        </w:rPr>
        <w:t xml:space="preserve"> تعریف می‌شوند. همچنین برای حفره دوم متغیر طولی مرکز در بازه </w:t>
      </w:r>
      <w:r w:rsidRPr="0035167C">
        <w:t>]</w:t>
      </w:r>
      <w:r w:rsidRPr="0035167C">
        <w:rPr>
          <w:rFonts w:hint="cs"/>
          <w:rtl/>
        </w:rPr>
        <w:t>75/0 25/0</w:t>
      </w:r>
      <w:r w:rsidRPr="0035167C">
        <w:t>[</w:t>
      </w:r>
      <w:r w:rsidRPr="0035167C">
        <w:rPr>
          <w:rFonts w:hint="cs"/>
          <w:rtl/>
        </w:rPr>
        <w:t xml:space="preserve"> و متغیر عرضی مرکز در بازه </w:t>
      </w:r>
      <w:r w:rsidRPr="0035167C">
        <w:t>]</w:t>
      </w:r>
      <w:r w:rsidRPr="0035167C">
        <w:rPr>
          <w:rFonts w:hint="cs"/>
          <w:rtl/>
        </w:rPr>
        <w:t>95/0 5/0</w:t>
      </w:r>
      <w:r w:rsidRPr="0035167C">
        <w:t>[</w:t>
      </w:r>
      <w:r w:rsidRPr="0035167C">
        <w:rPr>
          <w:rFonts w:hint="cs"/>
          <w:rtl/>
        </w:rPr>
        <w:t xml:space="preserve"> قرار دارند و برای حفره سوم متغیر طولی مرکز در بازه </w:t>
      </w:r>
      <w:r w:rsidRPr="0035167C">
        <w:t>]</w:t>
      </w:r>
      <w:r w:rsidRPr="0035167C">
        <w:rPr>
          <w:rFonts w:hint="cs"/>
          <w:rtl/>
        </w:rPr>
        <w:t>95/0 5/0</w:t>
      </w:r>
      <w:r w:rsidRPr="0035167C">
        <w:t>[</w:t>
      </w:r>
      <w:r w:rsidRPr="0035167C">
        <w:rPr>
          <w:rFonts w:hint="cs"/>
          <w:rtl/>
        </w:rPr>
        <w:t xml:space="preserve"> و متغیر عرضی مرکز در بازه </w:t>
      </w:r>
      <w:r w:rsidRPr="0035167C">
        <w:t>]</w:t>
      </w:r>
      <w:r w:rsidR="00E01EC3">
        <w:rPr>
          <w:rFonts w:hint="cs"/>
          <w:rtl/>
        </w:rPr>
        <w:t xml:space="preserve"> </w:t>
      </w:r>
      <w:r w:rsidRPr="0035167C">
        <w:rPr>
          <w:rFonts w:hint="cs"/>
          <w:rtl/>
        </w:rPr>
        <w:t>5/0 05/0</w:t>
      </w:r>
      <w:r w:rsidRPr="0035167C">
        <w:t>[</w:t>
      </w:r>
      <w:r w:rsidRPr="0035167C">
        <w:rPr>
          <w:rFonts w:hint="cs"/>
          <w:rtl/>
        </w:rPr>
        <w:t xml:space="preserve"> تعریف می‌شوند. </w:t>
      </w:r>
      <w:r w:rsidR="00921FF7" w:rsidRPr="0035167C">
        <w:rPr>
          <w:rFonts w:hint="cs"/>
          <w:rtl/>
        </w:rPr>
        <w:t>در این نمونه مولفه قائم جاب</w:t>
      </w:r>
      <w:r w:rsidR="00854DEC">
        <w:rPr>
          <w:rFonts w:hint="cs"/>
          <w:rtl/>
        </w:rPr>
        <w:t>ه</w:t>
      </w:r>
      <w:r w:rsidR="00854DEC">
        <w:rPr>
          <w:rFonts w:hint="eastAsia"/>
          <w:rtl/>
        </w:rPr>
        <w:t>‌</w:t>
      </w:r>
      <w:r w:rsidR="00921FF7" w:rsidRPr="0035167C">
        <w:rPr>
          <w:rFonts w:hint="cs"/>
          <w:rtl/>
        </w:rPr>
        <w:t>جایی</w:t>
      </w:r>
      <w:r w:rsidR="00086F3B" w:rsidRPr="0035167C">
        <w:rPr>
          <w:rFonts w:hint="cs"/>
          <w:rtl/>
        </w:rPr>
        <w:t xml:space="preserve"> </w:t>
      </w:r>
      <w:r w:rsidRPr="0035167C">
        <w:rPr>
          <w:rFonts w:hint="cs"/>
          <w:rtl/>
        </w:rPr>
        <w:t xml:space="preserve">در محل حسگرها </w:t>
      </w:r>
      <m:oMath>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U</m:t>
            </m:r>
          </m:e>
          <m:sub>
            <m:r>
              <w:rPr>
                <w:rFonts w:ascii="Cambria Math" w:hAnsi="Cambria Math"/>
              </w:rPr>
              <m:t>y</m:t>
            </m:r>
          </m:sub>
        </m:sSub>
        <m:d>
          <m:dPr>
            <m:ctrlPr>
              <w:rPr>
                <w:rFonts w:ascii="Cambria Math" w:hAnsi="Cambria Math"/>
              </w:rPr>
            </m:ctrlPr>
          </m:dPr>
          <m:e>
            <m:sSub>
              <m:sSubPr>
                <m:ctrlPr>
                  <w:rPr>
                    <w:rFonts w:ascii="Cambria Math" w:hAnsi="Cambria Math"/>
                    <w:i/>
                  </w:rPr>
                </m:ctrlPr>
              </m:sSubPr>
              <m:e>
                <m:r>
                  <w:rPr>
                    <w:rFonts w:ascii="Cambria Math" w:hAnsi="Cambria Math"/>
                  </w:rPr>
                  <m:t>β</m:t>
                </m:r>
              </m:e>
              <m:sub>
                <m:r>
                  <w:rPr>
                    <w:rFonts w:ascii="Cambria Math" w:hAnsi="Cambria Math"/>
                  </w:rPr>
                  <m:t>i</m:t>
                </m:r>
              </m:sub>
            </m:sSub>
          </m:e>
        </m:d>
      </m:oMath>
      <w:r w:rsidRPr="0035167C">
        <w:rPr>
          <w:rFonts w:eastAsiaTheme="minorEastAsia" w:hint="cs"/>
          <w:rtl/>
        </w:rPr>
        <w:t xml:space="preserve"> با مقادیر متناظر در </w:t>
      </w:r>
      <w:r w:rsidRPr="0035167C">
        <w:rPr>
          <w:rFonts w:hint="cs"/>
          <w:rtl/>
        </w:rPr>
        <w:t>محل حسگرهای</w:t>
      </w:r>
      <w:r w:rsidRPr="0035167C">
        <w:rPr>
          <w:rFonts w:eastAsiaTheme="minorEastAsia" w:hint="cs"/>
          <w:rtl/>
        </w:rPr>
        <w:t xml:space="preserve"> سازه اصلی </w:t>
      </w:r>
      <m:oMath>
        <m:sSubSup>
          <m:sSubSupPr>
            <m:ctrlPr>
              <w:rPr>
                <w:rFonts w:ascii="Cambria Math" w:eastAsiaTheme="minorEastAsia" w:hAnsi="Cambria Math"/>
              </w:rPr>
            </m:ctrlPr>
          </m:sSubSupPr>
          <m:e>
            <m:r>
              <m:rPr>
                <m:sty m:val="b"/>
              </m:rPr>
              <w:rPr>
                <w:rFonts w:ascii="Cambria Math" w:eastAsiaTheme="minorEastAsia" w:hAnsi="Cambria Math"/>
              </w:rPr>
              <m:t>U</m:t>
            </m:r>
          </m:e>
          <m:sub>
            <m:r>
              <w:rPr>
                <w:rFonts w:ascii="Cambria Math" w:eastAsiaTheme="minorEastAsia" w:hAnsi="Cambria Math"/>
              </w:rPr>
              <m:t>y</m:t>
            </m:r>
          </m:sub>
          <m:sup>
            <m:r>
              <w:rPr>
                <w:rFonts w:ascii="Cambria Math" w:eastAsiaTheme="minorEastAsia" w:hAnsi="Cambria Math"/>
              </w:rPr>
              <m:t>0</m:t>
            </m:r>
          </m:sup>
        </m:sSubSup>
      </m:oMath>
      <w:r w:rsidRPr="0035167C">
        <w:rPr>
          <w:rFonts w:eastAsiaTheme="minorEastAsia" w:hint="cs"/>
          <w:rtl/>
        </w:rPr>
        <w:t xml:space="preserve"> مقایسه شده است. </w:t>
      </w:r>
      <w:r w:rsidRPr="0035167C">
        <w:rPr>
          <w:rFonts w:hint="cs"/>
          <w:rtl/>
        </w:rPr>
        <w:t>با تعریف 40 ذره و 100 مرتبه تکرار برای روش بهینه‌یابی اجتماع ذرات،</w:t>
      </w:r>
      <w:r w:rsidRPr="0035167C">
        <w:rPr>
          <w:rFonts w:eastAsiaTheme="minorEastAsia" w:hint="cs"/>
          <w:rtl/>
        </w:rPr>
        <w:t xml:space="preserve"> الگوریتم برای دستیابی به موقعیت حفرات باید معادله (14) را کمینه 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3738"/>
      </w:tblGrid>
      <w:tr w:rsidR="000923B5" w:rsidRPr="0035167C" w:rsidTr="00664DF3">
        <w:tc>
          <w:tcPr>
            <w:tcW w:w="1274" w:type="dxa"/>
            <w:vAlign w:val="center"/>
          </w:tcPr>
          <w:p w:rsidR="000923B5" w:rsidRPr="0035167C" w:rsidRDefault="000923B5" w:rsidP="00C41EFD">
            <w:pPr>
              <w:widowControl w:val="0"/>
              <w:jc w:val="center"/>
              <w:rPr>
                <w:rtl/>
              </w:rPr>
            </w:pPr>
            <w:r w:rsidRPr="0035167C">
              <w:rPr>
                <w:rFonts w:hint="cs"/>
                <w:sz w:val="16"/>
                <w:szCs w:val="22"/>
                <w:rtl/>
              </w:rPr>
              <w:t>(14)</w:t>
            </w:r>
          </w:p>
        </w:tc>
        <w:tc>
          <w:tcPr>
            <w:tcW w:w="7220" w:type="dxa"/>
            <w:vAlign w:val="center"/>
          </w:tcPr>
          <w:p w:rsidR="000923B5" w:rsidRPr="0035167C" w:rsidRDefault="000923B5" w:rsidP="00C41EFD">
            <w:pPr>
              <w:widowControl w:val="0"/>
              <w:bidi w:val="0"/>
              <w:jc w:val="center"/>
              <w:rPr>
                <w:rtl/>
              </w:rPr>
            </w:pPr>
            <m:oMathPara>
              <m:oMathParaPr>
                <m:jc m:val="left"/>
              </m:oMathParaPr>
              <m:oMath>
                <m:r>
                  <m:rPr>
                    <m:scr m:val="script"/>
                  </m:rPr>
                  <w:rPr>
                    <w:rFonts w:ascii="Cambria Math" w:hAnsi="Cambria Math"/>
                    <w:szCs w:val="20"/>
                  </w:rPr>
                  <m:t>n</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sub>
                    </m:sSub>
                  </m:e>
                </m:d>
                <m:r>
                  <w:rPr>
                    <w:rFonts w:ascii="Cambria Math" w:hAnsi="Cambria Math"/>
                    <w:szCs w:val="20"/>
                  </w:rPr>
                  <m:t>=</m:t>
                </m:r>
                <m:f>
                  <m:fPr>
                    <m:ctrlPr>
                      <w:rPr>
                        <w:rFonts w:ascii="Cambria Math" w:hAnsi="Cambria Math"/>
                        <w:i/>
                        <w:szCs w:val="20"/>
                      </w:rPr>
                    </m:ctrlPr>
                  </m:fPr>
                  <m:num>
                    <m:d>
                      <m:dPr>
                        <m:begChr m:val="‖"/>
                        <m:endChr m:val="‖"/>
                        <m:ctrlPr>
                          <w:rPr>
                            <w:rFonts w:ascii="Cambria Math" w:hAnsi="Cambria Math"/>
                            <w:i/>
                            <w:szCs w:val="20"/>
                          </w:rPr>
                        </m:ctrlPr>
                      </m:dPr>
                      <m:e>
                        <m:sSub>
                          <m:sSubPr>
                            <m:ctrlPr>
                              <w:rPr>
                                <w:rFonts w:ascii="Cambria Math" w:hAnsi="Cambria Math"/>
                                <w:i/>
                                <w:szCs w:val="20"/>
                              </w:rPr>
                            </m:ctrlPr>
                          </m:sSubPr>
                          <m:e>
                            <m:r>
                              <m:rPr>
                                <m:sty m:val="b"/>
                              </m:rPr>
                              <w:rPr>
                                <w:rFonts w:ascii="Cambria Math" w:hAnsi="Cambria Math"/>
                                <w:szCs w:val="20"/>
                              </w:rPr>
                              <m:t>U</m:t>
                            </m:r>
                          </m:e>
                          <m:sub>
                            <m:r>
                              <w:rPr>
                                <w:rFonts w:ascii="Cambria Math" w:hAnsi="Cambria Math"/>
                                <w:szCs w:val="20"/>
                              </w:rPr>
                              <m:t>y</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m:t>
                                </m:r>
                              </m:sub>
                            </m:sSub>
                          </m:e>
                        </m:d>
                        <m:r>
                          <w:rPr>
                            <w:rFonts w:ascii="Cambria Math" w:hAnsi="Cambria Math"/>
                            <w:szCs w:val="20"/>
                          </w:rPr>
                          <m:t>-</m:t>
                        </m:r>
                        <m:sSubSup>
                          <m:sSubSupPr>
                            <m:ctrlPr>
                              <w:rPr>
                                <w:rFonts w:ascii="Cambria Math" w:hAnsi="Cambria Math"/>
                                <w:i/>
                                <w:szCs w:val="20"/>
                              </w:rPr>
                            </m:ctrlPr>
                          </m:sSubSupPr>
                          <m:e>
                            <m:r>
                              <m:rPr>
                                <m:sty m:val="b"/>
                              </m:rPr>
                              <w:rPr>
                                <w:rFonts w:ascii="Cambria Math" w:hAnsi="Cambria Math"/>
                                <w:szCs w:val="20"/>
                              </w:rPr>
                              <m:t>U</m:t>
                            </m:r>
                          </m:e>
                          <m:sub>
                            <m:r>
                              <w:rPr>
                                <w:rFonts w:ascii="Cambria Math" w:hAnsi="Cambria Math"/>
                                <w:szCs w:val="20"/>
                              </w:rPr>
                              <m:t>y</m:t>
                            </m:r>
                          </m:sub>
                          <m:sup>
                            <m:r>
                              <w:rPr>
                                <w:rFonts w:ascii="Cambria Math" w:hAnsi="Cambria Math"/>
                                <w:szCs w:val="20"/>
                              </w:rPr>
                              <m:t>0</m:t>
                            </m:r>
                          </m:sup>
                        </m:sSubSup>
                      </m:e>
                    </m:d>
                  </m:num>
                  <m:den>
                    <m:d>
                      <m:dPr>
                        <m:begChr m:val="‖"/>
                        <m:endChr m:val="‖"/>
                        <m:ctrlPr>
                          <w:rPr>
                            <w:rFonts w:ascii="Cambria Math" w:hAnsi="Cambria Math"/>
                            <w:i/>
                            <w:szCs w:val="20"/>
                          </w:rPr>
                        </m:ctrlPr>
                      </m:dPr>
                      <m:e>
                        <m:sSubSup>
                          <m:sSubSupPr>
                            <m:ctrlPr>
                              <w:rPr>
                                <w:rFonts w:ascii="Cambria Math" w:hAnsi="Cambria Math"/>
                                <w:i/>
                                <w:szCs w:val="20"/>
                              </w:rPr>
                            </m:ctrlPr>
                          </m:sSubSupPr>
                          <m:e>
                            <m:r>
                              <m:rPr>
                                <m:sty m:val="b"/>
                              </m:rPr>
                              <w:rPr>
                                <w:rFonts w:ascii="Cambria Math" w:hAnsi="Cambria Math"/>
                                <w:szCs w:val="20"/>
                              </w:rPr>
                              <m:t>U</m:t>
                            </m:r>
                          </m:e>
                          <m:sub>
                            <m:r>
                              <w:rPr>
                                <w:rFonts w:ascii="Cambria Math" w:hAnsi="Cambria Math"/>
                                <w:szCs w:val="20"/>
                              </w:rPr>
                              <m:t>y</m:t>
                            </m:r>
                          </m:sub>
                          <m:sup>
                            <m:r>
                              <w:rPr>
                                <w:rFonts w:ascii="Cambria Math" w:hAnsi="Cambria Math"/>
                                <w:szCs w:val="20"/>
                              </w:rPr>
                              <m:t>0</m:t>
                            </m:r>
                          </m:sup>
                        </m:sSubSup>
                      </m:e>
                    </m:d>
                  </m:den>
                </m:f>
              </m:oMath>
            </m:oMathPara>
          </w:p>
        </w:tc>
      </w:tr>
    </w:tbl>
    <w:p w:rsidR="00A43D29" w:rsidRPr="00854DEC" w:rsidRDefault="00A43D29" w:rsidP="00C41EFD">
      <w:pPr>
        <w:widowControl w:val="0"/>
        <w:jc w:val="left"/>
        <w:rPr>
          <w:b/>
          <w:bCs/>
          <w:color w:val="FF0000"/>
          <w:sz w:val="20"/>
          <w:szCs w:val="20"/>
          <w:rtl/>
        </w:rPr>
      </w:pPr>
      <w:r w:rsidRPr="00854DEC">
        <w:rPr>
          <w:rFonts w:hint="cs"/>
          <w:b/>
          <w:bCs/>
          <w:sz w:val="20"/>
          <w:szCs w:val="20"/>
          <w:rtl/>
        </w:rPr>
        <w:t xml:space="preserve">شکل </w:t>
      </w:r>
      <w:r w:rsidR="00607B19" w:rsidRPr="00854DEC">
        <w:rPr>
          <w:rFonts w:hint="cs"/>
          <w:b/>
          <w:bCs/>
          <w:sz w:val="20"/>
          <w:szCs w:val="20"/>
          <w:rtl/>
        </w:rPr>
        <w:t>8</w:t>
      </w:r>
      <w:r w:rsidR="00854DEC" w:rsidRPr="00854DEC">
        <w:rPr>
          <w:rFonts w:hint="cs"/>
          <w:b/>
          <w:bCs/>
          <w:sz w:val="20"/>
          <w:szCs w:val="20"/>
          <w:rtl/>
        </w:rPr>
        <w:t>.</w:t>
      </w:r>
      <w:r w:rsidRPr="00854DEC">
        <w:rPr>
          <w:rFonts w:hint="cs"/>
          <w:b/>
          <w:bCs/>
          <w:sz w:val="20"/>
          <w:szCs w:val="20"/>
          <w:rtl/>
        </w:rPr>
        <w:t xml:space="preserve"> </w:t>
      </w:r>
      <w:r w:rsidRPr="00854DEC">
        <w:rPr>
          <w:rFonts w:hint="cs"/>
          <w:sz w:val="20"/>
          <w:szCs w:val="20"/>
          <w:rtl/>
        </w:rPr>
        <w:t>هندسه سازه صفحه‌ای</w:t>
      </w:r>
      <w:r w:rsidRPr="00854DEC">
        <w:rPr>
          <w:sz w:val="20"/>
          <w:szCs w:val="20"/>
          <w:rtl/>
        </w:rPr>
        <w:t xml:space="preserve"> دارا</w:t>
      </w:r>
      <w:r w:rsidRPr="00854DEC">
        <w:rPr>
          <w:rFonts w:hint="cs"/>
          <w:sz w:val="20"/>
          <w:szCs w:val="20"/>
          <w:rtl/>
        </w:rPr>
        <w:t>ی</w:t>
      </w:r>
      <w:r w:rsidRPr="00854DEC">
        <w:rPr>
          <w:sz w:val="20"/>
          <w:szCs w:val="20"/>
          <w:rtl/>
        </w:rPr>
        <w:t xml:space="preserve"> </w:t>
      </w:r>
      <w:r w:rsidRPr="00854DEC">
        <w:rPr>
          <w:rFonts w:hint="cs"/>
          <w:sz w:val="20"/>
          <w:szCs w:val="20"/>
          <w:rtl/>
        </w:rPr>
        <w:t>سه</w:t>
      </w:r>
      <w:r w:rsidRPr="00854DEC">
        <w:rPr>
          <w:sz w:val="20"/>
          <w:szCs w:val="20"/>
          <w:rtl/>
        </w:rPr>
        <w:t xml:space="preserve"> حفره</w:t>
      </w:r>
      <w:r w:rsidRPr="00854DEC">
        <w:rPr>
          <w:rFonts w:hint="cs"/>
          <w:sz w:val="20"/>
          <w:szCs w:val="20"/>
          <w:rtl/>
        </w:rPr>
        <w:t xml:space="preserve"> همراه با موقعیت حسگرها و الگوی بارگذاری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tblGrid>
      <w:tr w:rsidR="00DF1051" w:rsidRPr="0035167C" w:rsidTr="00DF1051">
        <w:tc>
          <w:tcPr>
            <w:tcW w:w="4554" w:type="dxa"/>
            <w:vAlign w:val="center"/>
          </w:tcPr>
          <w:p w:rsidR="00DF1051" w:rsidRPr="0035167C" w:rsidRDefault="00DF1051" w:rsidP="00C41EFD">
            <w:pPr>
              <w:widowControl w:val="0"/>
              <w:jc w:val="center"/>
              <w:rPr>
                <w:rtl/>
              </w:rPr>
            </w:pPr>
            <w:r w:rsidRPr="0035167C">
              <w:rPr>
                <w:noProof/>
                <w:rtl/>
                <w:lang w:bidi="ar-SA"/>
              </w:rPr>
              <w:drawing>
                <wp:inline distT="0" distB="0" distL="0" distR="0" wp14:anchorId="7ECD325B" wp14:editId="2111BAE8">
                  <wp:extent cx="1448466" cy="1440000"/>
                  <wp:effectExtent l="0" t="0" r="0" b="8255"/>
                  <wp:docPr id="5" name="Picture 5" descr="C:\Users\ps\Desktop\void3 aguid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Desktop\void3 aguided\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8466" cy="1440000"/>
                          </a:xfrm>
                          <a:prstGeom prst="rect">
                            <a:avLst/>
                          </a:prstGeom>
                          <a:noFill/>
                          <a:ln>
                            <a:noFill/>
                          </a:ln>
                        </pic:spPr>
                      </pic:pic>
                    </a:graphicData>
                  </a:graphic>
                </wp:inline>
              </w:drawing>
            </w:r>
          </w:p>
        </w:tc>
      </w:tr>
    </w:tbl>
    <w:p w:rsidR="00A43D29" w:rsidRPr="001070F8" w:rsidRDefault="00A43D29" w:rsidP="001070F8">
      <w:pPr>
        <w:pStyle w:val="a4"/>
        <w:bidi w:val="0"/>
        <w:jc w:val="both"/>
        <w:rPr>
          <w:sz w:val="18"/>
          <w:szCs w:val="18"/>
          <w:rtl/>
        </w:rPr>
      </w:pPr>
      <w:r w:rsidRPr="001070F8">
        <w:rPr>
          <w:b/>
          <w:bCs/>
          <w:sz w:val="18"/>
          <w:szCs w:val="18"/>
        </w:rPr>
        <w:t xml:space="preserve">Fig. </w:t>
      </w:r>
      <w:r w:rsidR="00607B19" w:rsidRPr="001070F8">
        <w:rPr>
          <w:b/>
          <w:bCs/>
          <w:sz w:val="18"/>
          <w:szCs w:val="18"/>
        </w:rPr>
        <w:t>8</w:t>
      </w:r>
      <w:r w:rsidRPr="001070F8">
        <w:rPr>
          <w:b/>
          <w:bCs/>
          <w:sz w:val="18"/>
          <w:szCs w:val="18"/>
        </w:rPr>
        <w:t>.</w:t>
      </w:r>
      <w:r w:rsidRPr="001070F8">
        <w:rPr>
          <w:sz w:val="18"/>
          <w:szCs w:val="18"/>
        </w:rPr>
        <w:t xml:space="preserve"> </w:t>
      </w:r>
      <w:r w:rsidR="00816793" w:rsidRPr="001070F8">
        <w:rPr>
          <w:sz w:val="18"/>
          <w:szCs w:val="18"/>
        </w:rPr>
        <w:t>Geometry of a plane structure with three holes: loading pattern, and sensor locations.</w:t>
      </w:r>
    </w:p>
    <w:p w:rsidR="003B7670" w:rsidRPr="0035167C" w:rsidRDefault="000923B5" w:rsidP="00C41EFD">
      <w:pPr>
        <w:widowControl w:val="0"/>
        <w:rPr>
          <w:rtl/>
        </w:rPr>
      </w:pPr>
      <w:r w:rsidRPr="0035167C">
        <w:rPr>
          <w:rFonts w:hint="cs"/>
          <w:rtl/>
        </w:rPr>
        <w:t xml:space="preserve">در منبع </w:t>
      </w:r>
      <w:r w:rsidR="0015468C" w:rsidRPr="0035167C">
        <w:rPr>
          <w:szCs w:val="14"/>
        </w:rPr>
        <w:t>[</w:t>
      </w:r>
      <w:r w:rsidR="0015468C" w:rsidRPr="0035167C">
        <w:rPr>
          <w:szCs w:val="16"/>
        </w:rPr>
        <w:t>24</w:t>
      </w:r>
      <w:r w:rsidR="0015468C" w:rsidRPr="0035167C">
        <w:rPr>
          <w:szCs w:val="14"/>
        </w:rPr>
        <w:t>]</w:t>
      </w:r>
      <w:r w:rsidR="0015468C" w:rsidRPr="0035167C">
        <w:rPr>
          <w:rFonts w:hint="cs"/>
          <w:szCs w:val="14"/>
          <w:rtl/>
        </w:rPr>
        <w:t xml:space="preserve"> </w:t>
      </w:r>
      <w:r w:rsidRPr="0035167C">
        <w:rPr>
          <w:rFonts w:hint="cs"/>
          <w:rtl/>
        </w:rPr>
        <w:t>از شبکه 40</w:t>
      </w:r>
      <w:r w:rsidRPr="0035167C">
        <w:rPr>
          <w:rFonts w:cs="Times New Roman"/>
          <w:rtl/>
        </w:rPr>
        <w:t>×</w:t>
      </w:r>
      <w:r w:rsidRPr="0035167C">
        <w:rPr>
          <w:rFonts w:hint="cs"/>
          <w:rtl/>
        </w:rPr>
        <w:t xml:space="preserve">40 </w:t>
      </w:r>
      <w:r w:rsidR="00E36F89" w:rsidRPr="0035167C">
        <w:rPr>
          <w:rFonts w:hint="cs"/>
          <w:rtl/>
        </w:rPr>
        <w:t>با در</w:t>
      </w:r>
      <w:r w:rsidR="004A69A3" w:rsidRPr="0035167C">
        <w:rPr>
          <w:rFonts w:hint="cs"/>
          <w:rtl/>
        </w:rPr>
        <w:t xml:space="preserve">نظر گرفتن اثر نویز </w:t>
      </w:r>
      <w:r w:rsidRPr="0035167C">
        <w:rPr>
          <w:rFonts w:hint="cs"/>
          <w:rtl/>
        </w:rPr>
        <w:t>استفاده شده است اما در این مقاله</w:t>
      </w:r>
      <w:r w:rsidR="004A69A3" w:rsidRPr="0035167C">
        <w:rPr>
          <w:rFonts w:hint="cs"/>
          <w:rtl/>
        </w:rPr>
        <w:t xml:space="preserve"> از اثر نویز</w:t>
      </w:r>
      <w:r w:rsidR="00E36F89" w:rsidRPr="0035167C">
        <w:rPr>
          <w:rFonts w:hint="cs"/>
          <w:rtl/>
        </w:rPr>
        <w:t xml:space="preserve"> چشم‌پوشی شده است.</w:t>
      </w:r>
      <w:r w:rsidRPr="0035167C">
        <w:rPr>
          <w:rFonts w:hint="cs"/>
          <w:rtl/>
        </w:rPr>
        <w:t xml:space="preserve"> از شبکه 30</w:t>
      </w:r>
      <w:r w:rsidRPr="0035167C">
        <w:rPr>
          <w:rFonts w:cs="Times New Roman"/>
          <w:rtl/>
        </w:rPr>
        <w:t>×</w:t>
      </w:r>
      <w:r w:rsidRPr="0035167C">
        <w:rPr>
          <w:rFonts w:hint="cs"/>
          <w:rtl/>
        </w:rPr>
        <w:t xml:space="preserve">30 استفاده شده تا توانایی روش پیشنهادی با کاهش تعداد درجات آزادی روشن شود. مدت زمان پردازش این نمونه عددی بطور متوسط برابر 735 دقیقه شده است. منحنی تاریخچه همگرایی این الگوریتم برای </w:t>
      </w:r>
      <w:r w:rsidRPr="0035167C">
        <w:rPr>
          <w:rtl/>
        </w:rPr>
        <w:t>م</w:t>
      </w:r>
      <w:r w:rsidRPr="0035167C">
        <w:rPr>
          <w:rFonts w:hint="cs"/>
          <w:rtl/>
        </w:rPr>
        <w:t>یانگین</w:t>
      </w:r>
      <w:r w:rsidRPr="0035167C">
        <w:rPr>
          <w:rtl/>
        </w:rPr>
        <w:t xml:space="preserve"> 10 پردازش و بهتر</w:t>
      </w:r>
      <w:r w:rsidRPr="0035167C">
        <w:rPr>
          <w:rFonts w:hint="cs"/>
          <w:rtl/>
        </w:rPr>
        <w:t>ین</w:t>
      </w:r>
      <w:r w:rsidRPr="0035167C">
        <w:rPr>
          <w:rtl/>
        </w:rPr>
        <w:t xml:space="preserve"> پردازش از م</w:t>
      </w:r>
      <w:r w:rsidRPr="0035167C">
        <w:rPr>
          <w:rFonts w:hint="cs"/>
          <w:rtl/>
        </w:rPr>
        <w:t>یان</w:t>
      </w:r>
      <w:r w:rsidRPr="0035167C">
        <w:rPr>
          <w:rtl/>
        </w:rPr>
        <w:t xml:space="preserve"> آن‌ها </w:t>
      </w:r>
      <w:r w:rsidRPr="0035167C">
        <w:rPr>
          <w:rFonts w:hint="cs"/>
          <w:rtl/>
        </w:rPr>
        <w:t xml:space="preserve">در شکل </w:t>
      </w:r>
      <w:r w:rsidR="0015468C" w:rsidRPr="0035167C">
        <w:rPr>
          <w:rFonts w:hint="cs"/>
          <w:rtl/>
        </w:rPr>
        <w:t>(</w:t>
      </w:r>
      <w:r w:rsidR="00607B19" w:rsidRPr="0035167C">
        <w:rPr>
          <w:rFonts w:hint="cs"/>
          <w:rtl/>
        </w:rPr>
        <w:t>9</w:t>
      </w:r>
      <w:r w:rsidR="0015468C" w:rsidRPr="0035167C">
        <w:rPr>
          <w:rFonts w:hint="cs"/>
          <w:rtl/>
        </w:rPr>
        <w:t>)</w:t>
      </w:r>
      <w:r w:rsidRPr="0035167C">
        <w:rPr>
          <w:rFonts w:hint="cs"/>
          <w:rtl/>
        </w:rPr>
        <w:t xml:space="preserve"> نمایش داده شده ‌است. بر پایه شکل </w:t>
      </w:r>
      <w:r w:rsidR="0015468C" w:rsidRPr="0035167C">
        <w:rPr>
          <w:rFonts w:hint="cs"/>
          <w:rtl/>
        </w:rPr>
        <w:t>(</w:t>
      </w:r>
      <w:r w:rsidR="00607B19" w:rsidRPr="0035167C">
        <w:rPr>
          <w:rFonts w:hint="cs"/>
          <w:rtl/>
        </w:rPr>
        <w:t>9</w:t>
      </w:r>
      <w:r w:rsidR="0015468C" w:rsidRPr="0035167C">
        <w:rPr>
          <w:rFonts w:hint="cs"/>
          <w:rtl/>
        </w:rPr>
        <w:t>)</w:t>
      </w:r>
      <w:r w:rsidRPr="0035167C">
        <w:rPr>
          <w:rFonts w:hint="cs"/>
          <w:rtl/>
        </w:rPr>
        <w:t xml:space="preserve">، همگرایی الگوریتم به پاسخ بهینه پس از حدود 70 تکرار </w:t>
      </w:r>
      <w:r w:rsidR="008D698D" w:rsidRPr="0035167C">
        <w:rPr>
          <w:rFonts w:hint="cs"/>
          <w:rtl/>
        </w:rPr>
        <w:t>رخ ‌می‌ده</w:t>
      </w:r>
      <w:r w:rsidRPr="0035167C">
        <w:rPr>
          <w:rFonts w:hint="cs"/>
          <w:rtl/>
        </w:rPr>
        <w:t xml:space="preserve">د. موقعیت حفره‌ها در چند گام بهینه‌یابی الگوریتم، در شکل </w:t>
      </w:r>
      <w:r w:rsidR="0015468C" w:rsidRPr="0035167C">
        <w:rPr>
          <w:rFonts w:hint="cs"/>
          <w:rtl/>
        </w:rPr>
        <w:t>(1</w:t>
      </w:r>
      <w:r w:rsidR="00607B19" w:rsidRPr="0035167C">
        <w:rPr>
          <w:rFonts w:hint="cs"/>
          <w:rtl/>
        </w:rPr>
        <w:t>0</w:t>
      </w:r>
      <w:r w:rsidR="0015468C" w:rsidRPr="0035167C">
        <w:rPr>
          <w:rFonts w:hint="cs"/>
          <w:rtl/>
        </w:rPr>
        <w:t>)</w:t>
      </w:r>
      <w:r w:rsidRPr="0035167C">
        <w:rPr>
          <w:rFonts w:hint="cs"/>
          <w:rtl/>
        </w:rPr>
        <w:t xml:space="preserve"> نشان داده شده است.</w:t>
      </w:r>
    </w:p>
    <w:p w:rsidR="000923B5" w:rsidRPr="00E01EC3" w:rsidRDefault="00A43D29" w:rsidP="000E395D">
      <w:pPr>
        <w:widowControl w:val="0"/>
        <w:rPr>
          <w:sz w:val="20"/>
          <w:szCs w:val="20"/>
          <w:rtl/>
        </w:rPr>
      </w:pPr>
      <w:r w:rsidRPr="00E01EC3">
        <w:rPr>
          <w:b/>
          <w:bCs/>
          <w:sz w:val="20"/>
          <w:szCs w:val="20"/>
          <w:rtl/>
        </w:rPr>
        <w:t xml:space="preserve">شکل </w:t>
      </w:r>
      <w:r w:rsidR="00607B19" w:rsidRPr="00E01EC3">
        <w:rPr>
          <w:rFonts w:hint="cs"/>
          <w:b/>
          <w:bCs/>
          <w:sz w:val="20"/>
          <w:szCs w:val="20"/>
          <w:rtl/>
        </w:rPr>
        <w:t>9</w:t>
      </w:r>
      <w:r w:rsidR="00E01EC3" w:rsidRPr="00E01EC3">
        <w:rPr>
          <w:rFonts w:hint="cs"/>
          <w:b/>
          <w:bCs/>
          <w:sz w:val="20"/>
          <w:szCs w:val="20"/>
          <w:rtl/>
        </w:rPr>
        <w:t>.</w:t>
      </w:r>
      <w:r w:rsidRPr="00E01EC3">
        <w:rPr>
          <w:sz w:val="20"/>
          <w:szCs w:val="20"/>
          <w:rtl/>
        </w:rPr>
        <w:t xml:space="preserve"> منحن</w:t>
      </w:r>
      <w:r w:rsidRPr="00E01EC3">
        <w:rPr>
          <w:rFonts w:hint="cs"/>
          <w:sz w:val="20"/>
          <w:szCs w:val="20"/>
          <w:rtl/>
        </w:rPr>
        <w:t>ی</w:t>
      </w:r>
      <w:r w:rsidRPr="00E01EC3">
        <w:rPr>
          <w:sz w:val="20"/>
          <w:szCs w:val="20"/>
          <w:rtl/>
        </w:rPr>
        <w:t xml:space="preserve"> تار</w:t>
      </w:r>
      <w:r w:rsidRPr="00E01EC3">
        <w:rPr>
          <w:rFonts w:hint="cs"/>
          <w:sz w:val="20"/>
          <w:szCs w:val="20"/>
          <w:rtl/>
        </w:rPr>
        <w:t>ی</w:t>
      </w:r>
      <w:r w:rsidRPr="00E01EC3">
        <w:rPr>
          <w:rFonts w:hint="eastAsia"/>
          <w:sz w:val="20"/>
          <w:szCs w:val="20"/>
          <w:rtl/>
        </w:rPr>
        <w:t>خچه</w:t>
      </w:r>
      <w:r w:rsidRPr="00E01EC3">
        <w:rPr>
          <w:sz w:val="20"/>
          <w:szCs w:val="20"/>
          <w:rtl/>
        </w:rPr>
        <w:t xml:space="preserve"> همگرا</w:t>
      </w:r>
      <w:r w:rsidRPr="00E01EC3">
        <w:rPr>
          <w:rFonts w:hint="cs"/>
          <w:sz w:val="20"/>
          <w:szCs w:val="20"/>
          <w:rtl/>
        </w:rPr>
        <w:t>یی</w:t>
      </w:r>
      <w:r w:rsidRPr="00E01EC3">
        <w:rPr>
          <w:sz w:val="20"/>
          <w:szCs w:val="20"/>
          <w:rtl/>
        </w:rPr>
        <w:t xml:space="preserve"> روش به</w:t>
      </w:r>
      <w:r w:rsidRPr="00E01EC3">
        <w:rPr>
          <w:rFonts w:hint="cs"/>
          <w:sz w:val="20"/>
          <w:szCs w:val="20"/>
          <w:rtl/>
        </w:rPr>
        <w:t>ی</w:t>
      </w:r>
      <w:r w:rsidRPr="00E01EC3">
        <w:rPr>
          <w:rFonts w:hint="eastAsia"/>
          <w:sz w:val="20"/>
          <w:szCs w:val="20"/>
          <w:rtl/>
        </w:rPr>
        <w:t>نه</w:t>
      </w:r>
      <w:r w:rsidR="005F08AB" w:rsidRPr="00E01EC3">
        <w:rPr>
          <w:rFonts w:hint="cs"/>
          <w:sz w:val="20"/>
          <w:szCs w:val="20"/>
          <w:rtl/>
        </w:rPr>
        <w:t>‌</w:t>
      </w:r>
      <w:r w:rsidRPr="00E01EC3">
        <w:rPr>
          <w:rFonts w:hint="cs"/>
          <w:sz w:val="20"/>
          <w:szCs w:val="20"/>
          <w:rtl/>
        </w:rPr>
        <w:t>ی</w:t>
      </w:r>
      <w:r w:rsidRPr="00E01EC3">
        <w:rPr>
          <w:rFonts w:hint="eastAsia"/>
          <w:sz w:val="20"/>
          <w:szCs w:val="20"/>
          <w:rtl/>
        </w:rPr>
        <w:t>اب</w:t>
      </w:r>
      <w:r w:rsidRPr="00E01EC3">
        <w:rPr>
          <w:rFonts w:hint="cs"/>
          <w:sz w:val="20"/>
          <w:szCs w:val="20"/>
          <w:rtl/>
        </w:rPr>
        <w:t>ی</w:t>
      </w:r>
      <w:r w:rsidRPr="00E01EC3">
        <w:rPr>
          <w:sz w:val="20"/>
          <w:szCs w:val="20"/>
          <w:rtl/>
        </w:rPr>
        <w:t xml:space="preserve"> اجتماع ذرات برا</w:t>
      </w:r>
      <w:r w:rsidRPr="00E01EC3">
        <w:rPr>
          <w:rFonts w:hint="cs"/>
          <w:sz w:val="20"/>
          <w:szCs w:val="20"/>
          <w:rtl/>
        </w:rPr>
        <w:t>ی</w:t>
      </w:r>
      <w:r w:rsidRPr="00E01EC3">
        <w:rPr>
          <w:sz w:val="20"/>
          <w:szCs w:val="20"/>
          <w:rtl/>
        </w:rPr>
        <w:t xml:space="preserve"> سازه دارا</w:t>
      </w:r>
      <w:r w:rsidRPr="00E01EC3">
        <w:rPr>
          <w:rFonts w:hint="cs"/>
          <w:sz w:val="20"/>
          <w:szCs w:val="20"/>
          <w:rtl/>
        </w:rPr>
        <w:t>ی</w:t>
      </w:r>
      <w:r w:rsidRPr="00E01EC3">
        <w:rPr>
          <w:sz w:val="20"/>
          <w:szCs w:val="20"/>
          <w:rtl/>
        </w:rPr>
        <w:t xml:space="preserve"> سه حفره</w:t>
      </w:r>
    </w:p>
    <w:tbl>
      <w:tblPr>
        <w:tblStyle w:val="TableGrid"/>
        <w:bidiVisual/>
        <w:tblW w:w="0" w:type="auto"/>
        <w:tblLook w:val="04A0" w:firstRow="1" w:lastRow="0" w:firstColumn="1" w:lastColumn="0" w:noHBand="0" w:noVBand="1"/>
      </w:tblPr>
      <w:tblGrid>
        <w:gridCol w:w="4554"/>
      </w:tblGrid>
      <w:tr w:rsidR="00DF1051" w:rsidRPr="0035167C" w:rsidTr="00DF1051">
        <w:tc>
          <w:tcPr>
            <w:tcW w:w="4554" w:type="dxa"/>
            <w:tcBorders>
              <w:top w:val="nil"/>
              <w:left w:val="nil"/>
              <w:bottom w:val="nil"/>
              <w:right w:val="nil"/>
            </w:tcBorders>
          </w:tcPr>
          <w:p w:rsidR="00DF1051" w:rsidRPr="0035167C" w:rsidRDefault="00DF1051" w:rsidP="00C41EFD">
            <w:pPr>
              <w:widowControl w:val="0"/>
              <w:jc w:val="center"/>
              <w:rPr>
                <w:rtl/>
              </w:rPr>
            </w:pPr>
            <w:r w:rsidRPr="0035167C">
              <w:rPr>
                <w:noProof/>
                <w:rtl/>
                <w:lang w:bidi="ar-SA"/>
              </w:rPr>
              <w:drawing>
                <wp:inline distT="0" distB="0" distL="0" distR="0" wp14:anchorId="7B3825AF" wp14:editId="340A937A">
                  <wp:extent cx="2353944" cy="1409700"/>
                  <wp:effectExtent l="0" t="0" r="8890" b="0"/>
                  <wp:docPr id="6" name="Picture 6" descr="C:\Users\ps\Desktop\void3 aguid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s\Desktop\void3 aguided\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565"/>
                          <a:stretch/>
                        </pic:blipFill>
                        <pic:spPr bwMode="auto">
                          <a:xfrm>
                            <a:off x="0" y="0"/>
                            <a:ext cx="2359919" cy="14132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65E45" w:rsidRPr="0035167C" w:rsidRDefault="000A0734" w:rsidP="00C41EFD">
      <w:pPr>
        <w:pStyle w:val="a4"/>
        <w:bidi w:val="0"/>
        <w:jc w:val="left"/>
        <w:rPr>
          <w:sz w:val="16"/>
          <w:szCs w:val="16"/>
        </w:rPr>
      </w:pPr>
      <w:r w:rsidRPr="0035167C">
        <w:rPr>
          <w:b/>
          <w:bCs/>
          <w:sz w:val="16"/>
          <w:szCs w:val="16"/>
        </w:rPr>
        <w:t xml:space="preserve">Fig. </w:t>
      </w:r>
      <w:r w:rsidR="00607B19" w:rsidRPr="0035167C">
        <w:rPr>
          <w:b/>
          <w:bCs/>
          <w:sz w:val="16"/>
          <w:szCs w:val="16"/>
        </w:rPr>
        <w:t>9</w:t>
      </w:r>
      <w:r w:rsidRPr="0035167C">
        <w:rPr>
          <w:b/>
          <w:bCs/>
          <w:sz w:val="16"/>
          <w:szCs w:val="16"/>
        </w:rPr>
        <w:t>.</w:t>
      </w:r>
      <w:r w:rsidR="00764C05" w:rsidRPr="0035167C">
        <w:rPr>
          <w:rFonts w:hint="cs"/>
          <w:sz w:val="16"/>
          <w:szCs w:val="16"/>
          <w:rtl/>
        </w:rPr>
        <w:t xml:space="preserve"> </w:t>
      </w:r>
      <w:r w:rsidR="00764C05" w:rsidRPr="0035167C">
        <w:rPr>
          <w:sz w:val="16"/>
          <w:szCs w:val="16"/>
        </w:rPr>
        <w:t>Convergence history of PSO algorithm for the structure with three holes.</w:t>
      </w:r>
    </w:p>
    <w:p w:rsidR="000A0734" w:rsidRPr="00BF2ECB" w:rsidRDefault="000A0734" w:rsidP="00C41EFD">
      <w:pPr>
        <w:widowControl w:val="0"/>
        <w:jc w:val="left"/>
        <w:rPr>
          <w:sz w:val="20"/>
          <w:szCs w:val="20"/>
          <w:rtl/>
        </w:rPr>
      </w:pPr>
      <w:r w:rsidRPr="00BF2ECB">
        <w:rPr>
          <w:rFonts w:hint="cs"/>
          <w:b/>
          <w:bCs/>
          <w:sz w:val="20"/>
          <w:szCs w:val="20"/>
          <w:rtl/>
        </w:rPr>
        <w:t>شکل1</w:t>
      </w:r>
      <w:r w:rsidR="00607B19" w:rsidRPr="00BF2ECB">
        <w:rPr>
          <w:rFonts w:hint="cs"/>
          <w:b/>
          <w:bCs/>
          <w:sz w:val="20"/>
          <w:szCs w:val="20"/>
          <w:rtl/>
        </w:rPr>
        <w:t>0</w:t>
      </w:r>
      <w:r w:rsidR="00BF2ECB" w:rsidRPr="00BF2ECB">
        <w:rPr>
          <w:rFonts w:hint="cs"/>
          <w:b/>
          <w:bCs/>
          <w:sz w:val="20"/>
          <w:szCs w:val="20"/>
          <w:rtl/>
        </w:rPr>
        <w:t>.</w:t>
      </w:r>
      <w:r w:rsidRPr="00BF2ECB">
        <w:rPr>
          <w:rFonts w:hint="cs"/>
          <w:b/>
          <w:bCs/>
          <w:sz w:val="20"/>
          <w:szCs w:val="20"/>
          <w:rtl/>
        </w:rPr>
        <w:t xml:space="preserve"> </w:t>
      </w:r>
      <w:r w:rsidRPr="00BF2ECB">
        <w:rPr>
          <w:rFonts w:hint="cs"/>
          <w:sz w:val="20"/>
          <w:szCs w:val="20"/>
          <w:rtl/>
        </w:rPr>
        <w:t xml:space="preserve">برداشت تصویری از موقعیت حفره‌ها در بعضی از گام‌های الگوریتم برای </w:t>
      </w:r>
      <w:r w:rsidRPr="00BF2ECB">
        <w:rPr>
          <w:sz w:val="20"/>
          <w:szCs w:val="20"/>
          <w:rtl/>
        </w:rPr>
        <w:t>سازه دارا</w:t>
      </w:r>
      <w:r w:rsidRPr="00BF2ECB">
        <w:rPr>
          <w:rFonts w:hint="cs"/>
          <w:sz w:val="20"/>
          <w:szCs w:val="20"/>
          <w:rtl/>
        </w:rPr>
        <w:t>ی</w:t>
      </w:r>
      <w:r w:rsidRPr="00BF2ECB">
        <w:rPr>
          <w:sz w:val="20"/>
          <w:szCs w:val="20"/>
          <w:rtl/>
        </w:rPr>
        <w:t xml:space="preserve"> </w:t>
      </w:r>
      <w:r w:rsidRPr="00BF2ECB">
        <w:rPr>
          <w:rFonts w:hint="cs"/>
          <w:sz w:val="20"/>
          <w:szCs w:val="20"/>
          <w:rtl/>
        </w:rPr>
        <w:t>سه</w:t>
      </w:r>
      <w:r w:rsidRPr="00BF2ECB">
        <w:rPr>
          <w:sz w:val="20"/>
          <w:szCs w:val="20"/>
          <w:rtl/>
        </w:rPr>
        <w:t xml:space="preserve"> حفره</w:t>
      </w:r>
      <w:r w:rsidRPr="00BF2ECB">
        <w:rPr>
          <w:rFonts w:hint="cs"/>
          <w:sz w:val="20"/>
          <w:szCs w:val="20"/>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81"/>
      </w:tblGrid>
      <w:tr w:rsidR="000923B5" w:rsidRPr="0035167C" w:rsidTr="0024553E">
        <w:trPr>
          <w:trHeight w:val="1946"/>
        </w:trPr>
        <w:tc>
          <w:tcPr>
            <w:tcW w:w="2167" w:type="dxa"/>
          </w:tcPr>
          <w:p w:rsidR="000923B5" w:rsidRPr="0035167C" w:rsidRDefault="000923B5" w:rsidP="00C41EFD">
            <w:pPr>
              <w:jc w:val="left"/>
              <w:rPr>
                <w:rtl/>
              </w:rPr>
            </w:pPr>
            <w:r w:rsidRPr="0035167C">
              <w:rPr>
                <w:noProof/>
                <w:rtl/>
                <w:lang w:bidi="ar-SA"/>
              </w:rPr>
              <w:drawing>
                <wp:inline distT="0" distB="0" distL="0" distR="0" wp14:anchorId="4143C12F" wp14:editId="5F570CC7">
                  <wp:extent cx="1333920" cy="1370261"/>
                  <wp:effectExtent l="0" t="0" r="0" b="1905"/>
                  <wp:docPr id="35" name="Picture 35" descr="C:\Users\ps\Desktop\void3 agui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s\Desktop\void3 aguided\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385" r="5716"/>
                          <a:stretch/>
                        </pic:blipFill>
                        <pic:spPr bwMode="auto">
                          <a:xfrm>
                            <a:off x="0" y="0"/>
                            <a:ext cx="1341190" cy="1377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8" w:type="dxa"/>
          </w:tcPr>
          <w:p w:rsidR="000923B5" w:rsidRPr="0035167C" w:rsidRDefault="000923B5" w:rsidP="00C41EFD">
            <w:pPr>
              <w:jc w:val="left"/>
              <w:rPr>
                <w:rtl/>
              </w:rPr>
            </w:pPr>
            <w:r w:rsidRPr="0035167C">
              <w:rPr>
                <w:noProof/>
                <w:rtl/>
                <w:lang w:bidi="ar-SA"/>
              </w:rPr>
              <w:drawing>
                <wp:inline distT="0" distB="0" distL="0" distR="0" wp14:anchorId="29920CEE" wp14:editId="6306C9BF">
                  <wp:extent cx="1331828" cy="1371383"/>
                  <wp:effectExtent l="0" t="0" r="1905" b="635"/>
                  <wp:docPr id="36" name="Picture 36" descr="C:\Users\ps\Desktop\void3 agui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s\Desktop\void3 aguided\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366" r="6793"/>
                          <a:stretch/>
                        </pic:blipFill>
                        <pic:spPr bwMode="auto">
                          <a:xfrm>
                            <a:off x="0" y="0"/>
                            <a:ext cx="1336466" cy="13761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23B5" w:rsidRPr="0035167C" w:rsidTr="0024553E">
        <w:trPr>
          <w:trHeight w:val="1946"/>
        </w:trPr>
        <w:tc>
          <w:tcPr>
            <w:tcW w:w="2167" w:type="dxa"/>
          </w:tcPr>
          <w:p w:rsidR="000923B5" w:rsidRPr="0035167C" w:rsidRDefault="000A0734" w:rsidP="00C41EFD">
            <w:pPr>
              <w:jc w:val="center"/>
              <w:rPr>
                <w:rtl/>
              </w:rPr>
            </w:pPr>
            <w:r w:rsidRPr="0035167C">
              <w:rPr>
                <w:noProof/>
                <w:rtl/>
                <w:lang w:bidi="ar-SA"/>
              </w:rPr>
              <w:lastRenderedPageBreak/>
              <w:drawing>
                <wp:inline distT="0" distB="0" distL="0" distR="0" wp14:anchorId="011300E8" wp14:editId="51166FBD">
                  <wp:extent cx="1332949" cy="1370965"/>
                  <wp:effectExtent l="0" t="0" r="635" b="635"/>
                  <wp:docPr id="18" name="Picture 18" descr="C:\Users\ps\Desktop\void3 aguid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s\Desktop\void3 aguided\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14" r="6759"/>
                          <a:stretch/>
                        </pic:blipFill>
                        <pic:spPr bwMode="auto">
                          <a:xfrm>
                            <a:off x="0" y="0"/>
                            <a:ext cx="1342036" cy="1380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8" w:type="dxa"/>
          </w:tcPr>
          <w:p w:rsidR="000923B5" w:rsidRPr="0035167C" w:rsidRDefault="000923B5" w:rsidP="00C41EFD">
            <w:pPr>
              <w:jc w:val="center"/>
              <w:rPr>
                <w:rtl/>
              </w:rPr>
            </w:pPr>
            <w:r w:rsidRPr="0035167C">
              <w:rPr>
                <w:noProof/>
                <w:rtl/>
                <w:lang w:bidi="ar-SA"/>
              </w:rPr>
              <w:drawing>
                <wp:inline distT="0" distB="0" distL="0" distR="0" wp14:anchorId="3F487812" wp14:editId="5A332E7E">
                  <wp:extent cx="1330110" cy="1369223"/>
                  <wp:effectExtent l="0" t="0" r="3810" b="2540"/>
                  <wp:docPr id="38" name="Picture 38" descr="C:\Users\ps\Desktop\void3 aguid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s\Desktop\void3 aguided\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989" r="6760"/>
                          <a:stretch/>
                        </pic:blipFill>
                        <pic:spPr bwMode="auto">
                          <a:xfrm>
                            <a:off x="0" y="0"/>
                            <a:ext cx="1343189" cy="13826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66ECB" w:rsidRPr="000E395D" w:rsidRDefault="00044EB9" w:rsidP="000E395D">
      <w:pPr>
        <w:pStyle w:val="a4"/>
        <w:bidi w:val="0"/>
        <w:jc w:val="both"/>
        <w:rPr>
          <w:sz w:val="18"/>
          <w:szCs w:val="18"/>
        </w:rPr>
      </w:pPr>
      <w:r w:rsidRPr="000E395D">
        <w:rPr>
          <w:b/>
          <w:bCs/>
          <w:sz w:val="18"/>
          <w:szCs w:val="18"/>
        </w:rPr>
        <w:t>Fig. 1</w:t>
      </w:r>
      <w:r w:rsidR="00607B19" w:rsidRPr="000E395D">
        <w:rPr>
          <w:b/>
          <w:bCs/>
          <w:sz w:val="18"/>
          <w:szCs w:val="18"/>
        </w:rPr>
        <w:t>0</w:t>
      </w:r>
      <w:r w:rsidRPr="000E395D">
        <w:rPr>
          <w:b/>
          <w:bCs/>
          <w:sz w:val="18"/>
          <w:szCs w:val="18"/>
        </w:rPr>
        <w:t>.</w:t>
      </w:r>
      <w:r w:rsidRPr="000E395D">
        <w:rPr>
          <w:sz w:val="18"/>
          <w:szCs w:val="18"/>
        </w:rPr>
        <w:t xml:space="preserve"> Snapshots of the algorithm solutions in some iterations for the structure with three hole</w:t>
      </w:r>
      <w:r w:rsidR="00D15BF0" w:rsidRPr="000E395D">
        <w:rPr>
          <w:sz w:val="18"/>
          <w:szCs w:val="18"/>
        </w:rPr>
        <w:t>s</w:t>
      </w:r>
      <w:r w:rsidR="00DF1051" w:rsidRPr="000E395D">
        <w:rPr>
          <w:sz w:val="18"/>
          <w:szCs w:val="18"/>
        </w:rPr>
        <w:t>.</w:t>
      </w:r>
    </w:p>
    <w:p w:rsidR="000923B5" w:rsidRPr="00BF2ECB" w:rsidRDefault="000923B5" w:rsidP="00C41EFD">
      <w:pPr>
        <w:widowControl w:val="0"/>
        <w:jc w:val="both"/>
        <w:rPr>
          <w:sz w:val="20"/>
          <w:szCs w:val="20"/>
          <w:rtl/>
        </w:rPr>
      </w:pPr>
      <w:r w:rsidRPr="00BF2ECB">
        <w:rPr>
          <w:rFonts w:hint="cs"/>
          <w:b/>
          <w:bCs/>
          <w:sz w:val="20"/>
          <w:szCs w:val="20"/>
          <w:rtl/>
        </w:rPr>
        <w:t xml:space="preserve">جدول </w:t>
      </w:r>
      <w:r w:rsidR="003B5E54" w:rsidRPr="00BF2ECB">
        <w:rPr>
          <w:rFonts w:hint="cs"/>
          <w:b/>
          <w:bCs/>
          <w:sz w:val="20"/>
          <w:szCs w:val="20"/>
          <w:rtl/>
        </w:rPr>
        <w:t>2</w:t>
      </w:r>
      <w:r w:rsidR="00BF2ECB" w:rsidRPr="00BF2ECB">
        <w:rPr>
          <w:rFonts w:hint="cs"/>
          <w:b/>
          <w:bCs/>
          <w:sz w:val="20"/>
          <w:szCs w:val="20"/>
          <w:rtl/>
        </w:rPr>
        <w:t>.</w:t>
      </w:r>
      <w:r w:rsidRPr="00BF2ECB">
        <w:rPr>
          <w:rFonts w:hint="cs"/>
          <w:b/>
          <w:bCs/>
          <w:sz w:val="20"/>
          <w:szCs w:val="20"/>
          <w:rtl/>
        </w:rPr>
        <w:t xml:space="preserve"> </w:t>
      </w:r>
      <w:r w:rsidRPr="00BF2ECB">
        <w:rPr>
          <w:rFonts w:hint="cs"/>
          <w:sz w:val="20"/>
          <w:szCs w:val="20"/>
          <w:rtl/>
        </w:rPr>
        <w:t xml:space="preserve">مختصات و شعاع حفره‌های شناسایی‌شده و مقادیر متناظر تابع هدف آن‌ها برای </w:t>
      </w:r>
      <w:r w:rsidRPr="00BF2ECB">
        <w:rPr>
          <w:sz w:val="20"/>
          <w:szCs w:val="20"/>
          <w:rtl/>
        </w:rPr>
        <w:t>سازه دارا</w:t>
      </w:r>
      <w:r w:rsidRPr="00BF2ECB">
        <w:rPr>
          <w:rFonts w:hint="cs"/>
          <w:sz w:val="20"/>
          <w:szCs w:val="20"/>
          <w:rtl/>
        </w:rPr>
        <w:t>ی</w:t>
      </w:r>
      <w:r w:rsidRPr="00BF2ECB">
        <w:rPr>
          <w:sz w:val="20"/>
          <w:szCs w:val="20"/>
          <w:rtl/>
        </w:rPr>
        <w:t xml:space="preserve"> </w:t>
      </w:r>
      <w:r w:rsidRPr="00BF2ECB">
        <w:rPr>
          <w:rFonts w:hint="cs"/>
          <w:sz w:val="20"/>
          <w:szCs w:val="20"/>
          <w:rtl/>
        </w:rPr>
        <w:t>سه</w:t>
      </w:r>
      <w:r w:rsidR="00563845" w:rsidRPr="00BF2ECB">
        <w:rPr>
          <w:sz w:val="20"/>
          <w:szCs w:val="20"/>
          <w:rtl/>
        </w:rPr>
        <w:t xml:space="preserve"> حفره</w:t>
      </w:r>
    </w:p>
    <w:tbl>
      <w:tblPr>
        <w:tblStyle w:val="TableGrid"/>
        <w:bidiVisual/>
        <w:tblW w:w="0" w:type="auto"/>
        <w:jc w:val="center"/>
        <w:tblCellMar>
          <w:left w:w="14" w:type="dxa"/>
          <w:right w:w="14" w:type="dxa"/>
        </w:tblCellMar>
        <w:tblLook w:val="04A0" w:firstRow="1" w:lastRow="0" w:firstColumn="1" w:lastColumn="0" w:noHBand="0" w:noVBand="1"/>
      </w:tblPr>
      <w:tblGrid>
        <w:gridCol w:w="1174"/>
        <w:gridCol w:w="1174"/>
        <w:gridCol w:w="790"/>
        <w:gridCol w:w="603"/>
        <w:gridCol w:w="815"/>
      </w:tblGrid>
      <w:tr w:rsidR="00D15BF0" w:rsidRPr="0035167C" w:rsidTr="00C66ECB">
        <w:trPr>
          <w:jc w:val="center"/>
        </w:trPr>
        <w:tc>
          <w:tcPr>
            <w:tcW w:w="2348" w:type="dxa"/>
            <w:gridSpan w:val="2"/>
            <w:tcBorders>
              <w:left w:val="nil"/>
              <w:right w:val="nil"/>
            </w:tcBorders>
            <w:vAlign w:val="center"/>
          </w:tcPr>
          <w:p w:rsidR="00D15BF0" w:rsidRPr="0035167C" w:rsidRDefault="00D15BF0" w:rsidP="00C41EFD">
            <w:pPr>
              <w:jc w:val="center"/>
              <w:rPr>
                <w:rFonts w:ascii="Times-Roman" w:hAnsi="Times-Roman" w:cs="Times-Roman"/>
                <w:sz w:val="16"/>
                <w:szCs w:val="16"/>
                <w:lang w:bidi="ar-SA"/>
              </w:rPr>
            </w:pPr>
            <w:r w:rsidRPr="0035167C">
              <w:rPr>
                <w:rFonts w:ascii="Times-Roman" w:hAnsi="Times-Roman" w:cs="Times-Roman"/>
                <w:sz w:val="16"/>
                <w:szCs w:val="16"/>
                <w:lang w:bidi="ar-SA"/>
              </w:rPr>
              <w:t>Identified with PSO</w:t>
            </w:r>
          </w:p>
        </w:tc>
        <w:tc>
          <w:tcPr>
            <w:tcW w:w="790" w:type="dxa"/>
            <w:tcBorders>
              <w:left w:val="nil"/>
              <w:right w:val="nil"/>
            </w:tcBorders>
            <w:vAlign w:val="center"/>
          </w:tcPr>
          <w:p w:rsidR="00D15BF0" w:rsidRPr="0035167C" w:rsidRDefault="00D15BF0" w:rsidP="00C41EFD">
            <w:pPr>
              <w:pStyle w:val="a"/>
              <w:jc w:val="center"/>
              <w:rPr>
                <w:sz w:val="16"/>
                <w:szCs w:val="16"/>
              </w:rPr>
            </w:pPr>
            <w:r w:rsidRPr="0035167C">
              <w:rPr>
                <w:sz w:val="16"/>
                <w:szCs w:val="16"/>
              </w:rPr>
              <w:t>True</w:t>
            </w:r>
          </w:p>
        </w:tc>
        <w:tc>
          <w:tcPr>
            <w:tcW w:w="1418" w:type="dxa"/>
            <w:gridSpan w:val="2"/>
            <w:vMerge w:val="restart"/>
            <w:tcBorders>
              <w:left w:val="nil"/>
              <w:right w:val="nil"/>
            </w:tcBorders>
            <w:vAlign w:val="center"/>
          </w:tcPr>
          <w:p w:rsidR="00D15BF0" w:rsidRPr="0035167C" w:rsidRDefault="00D15BF0" w:rsidP="00C41EFD">
            <w:pPr>
              <w:jc w:val="center"/>
              <w:rPr>
                <w:sz w:val="16"/>
                <w:szCs w:val="16"/>
              </w:rPr>
            </w:pPr>
            <w:r w:rsidRPr="0035167C">
              <w:rPr>
                <w:sz w:val="16"/>
                <w:szCs w:val="16"/>
              </w:rPr>
              <w:t>Flaw parameters</w:t>
            </w:r>
          </w:p>
        </w:tc>
      </w:tr>
      <w:tr w:rsidR="00D15BF0" w:rsidRPr="0035167C" w:rsidTr="00C66ECB">
        <w:trPr>
          <w:jc w:val="center"/>
        </w:trPr>
        <w:tc>
          <w:tcPr>
            <w:tcW w:w="1174" w:type="dxa"/>
            <w:tcBorders>
              <w:left w:val="nil"/>
              <w:right w:val="nil"/>
            </w:tcBorders>
            <w:vAlign w:val="center"/>
          </w:tcPr>
          <w:p w:rsidR="00D15BF0" w:rsidRPr="0035167C" w:rsidRDefault="00D15BF0" w:rsidP="00C41EFD">
            <w:pPr>
              <w:bidi w:val="0"/>
              <w:jc w:val="center"/>
              <w:rPr>
                <w:rFonts w:asciiTheme="majorBidi" w:hAnsiTheme="majorBidi" w:cstheme="majorBidi"/>
                <w:b/>
                <w:bCs/>
                <w:sz w:val="16"/>
                <w:szCs w:val="16"/>
                <w:rtl/>
              </w:rPr>
            </w:pPr>
            <w:r w:rsidRPr="0035167C">
              <w:rPr>
                <w:sz w:val="16"/>
                <w:szCs w:val="16"/>
              </w:rPr>
              <w:t>Best run</w:t>
            </w:r>
          </w:p>
        </w:tc>
        <w:tc>
          <w:tcPr>
            <w:tcW w:w="1174" w:type="dxa"/>
            <w:tcBorders>
              <w:left w:val="nil"/>
              <w:right w:val="nil"/>
            </w:tcBorders>
            <w:vAlign w:val="center"/>
          </w:tcPr>
          <w:p w:rsidR="00D15BF0" w:rsidRPr="0035167C" w:rsidRDefault="00D15BF0" w:rsidP="00C41EFD">
            <w:pPr>
              <w:bidi w:val="0"/>
              <w:jc w:val="center"/>
              <w:rPr>
                <w:sz w:val="16"/>
                <w:szCs w:val="16"/>
                <w:rtl/>
              </w:rPr>
            </w:pPr>
            <w:r w:rsidRPr="0035167C">
              <w:rPr>
                <w:sz w:val="16"/>
                <w:szCs w:val="16"/>
              </w:rPr>
              <w:t>Average of 10 runs</w:t>
            </w:r>
          </w:p>
        </w:tc>
        <w:tc>
          <w:tcPr>
            <w:tcW w:w="790" w:type="dxa"/>
            <w:tcBorders>
              <w:left w:val="nil"/>
              <w:right w:val="nil"/>
            </w:tcBorders>
            <w:vAlign w:val="center"/>
          </w:tcPr>
          <w:p w:rsidR="00D15BF0" w:rsidRPr="0035167C" w:rsidRDefault="00D15BF0" w:rsidP="00C41EFD">
            <w:pPr>
              <w:pStyle w:val="a"/>
              <w:jc w:val="center"/>
              <w:rPr>
                <w:sz w:val="16"/>
                <w:szCs w:val="16"/>
                <w:rtl/>
              </w:rPr>
            </w:pPr>
          </w:p>
        </w:tc>
        <w:tc>
          <w:tcPr>
            <w:tcW w:w="1418" w:type="dxa"/>
            <w:gridSpan w:val="2"/>
            <w:vMerge/>
            <w:tcBorders>
              <w:left w:val="nil"/>
              <w:right w:val="nil"/>
            </w:tcBorders>
            <w:vAlign w:val="center"/>
          </w:tcPr>
          <w:p w:rsidR="00D15BF0" w:rsidRPr="0035167C" w:rsidRDefault="00D15BF0" w:rsidP="00C41EFD">
            <w:pPr>
              <w:jc w:val="right"/>
              <w:rPr>
                <w:sz w:val="16"/>
                <w:szCs w:val="16"/>
                <w:rtl/>
              </w:rPr>
            </w:pP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0.0425</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0.0404</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0.04</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1</m:t>
                    </m:r>
                  </m:sub>
                </m:sSub>
              </m:oMath>
            </m:oMathPara>
          </w:p>
        </w:tc>
        <w:tc>
          <w:tcPr>
            <w:tcW w:w="815" w:type="dxa"/>
            <w:vMerge w:val="restart"/>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sz w:val="16"/>
                <w:szCs w:val="16"/>
              </w:rPr>
              <w:t xml:space="preserve">First </w:t>
            </w:r>
            <w:r w:rsidR="00EE1E42" w:rsidRPr="0035167C">
              <w:rPr>
                <w:sz w:val="16"/>
                <w:szCs w:val="16"/>
              </w:rPr>
              <w:t>hole</w:t>
            </w: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0.2007</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0.2020</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0.2</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m:oMathPara>
          </w:p>
        </w:tc>
        <w:tc>
          <w:tcPr>
            <w:tcW w:w="815" w:type="dxa"/>
            <w:vMerge/>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0.5999</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0.5862</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0.6</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1</m:t>
                    </m:r>
                  </m:sub>
                </m:sSub>
              </m:oMath>
            </m:oMathPara>
          </w:p>
        </w:tc>
        <w:tc>
          <w:tcPr>
            <w:tcW w:w="815" w:type="dxa"/>
            <w:vMerge/>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0.0421</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0.0378</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0.04</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2</m:t>
                    </m:r>
                  </m:sub>
                </m:sSub>
              </m:oMath>
            </m:oMathPara>
          </w:p>
        </w:tc>
        <w:tc>
          <w:tcPr>
            <w:tcW w:w="815" w:type="dxa"/>
            <w:vMerge w:val="restart"/>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sz w:val="16"/>
                <w:szCs w:val="16"/>
              </w:rPr>
              <w:t xml:space="preserve">Second </w:t>
            </w:r>
            <w:r w:rsidR="00EE1E42" w:rsidRPr="0035167C">
              <w:rPr>
                <w:sz w:val="16"/>
                <w:szCs w:val="16"/>
              </w:rPr>
              <w:t>hole</w:t>
            </w: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0.5981</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0.5919</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0.6</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m:oMathPara>
          </w:p>
        </w:tc>
        <w:tc>
          <w:tcPr>
            <w:tcW w:w="815" w:type="dxa"/>
            <w:vMerge/>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0.7950</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0.7605</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0.8</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2</m:t>
                    </m:r>
                  </m:sub>
                </m:sSub>
              </m:oMath>
            </m:oMathPara>
          </w:p>
        </w:tc>
        <w:tc>
          <w:tcPr>
            <w:tcW w:w="815" w:type="dxa"/>
            <w:vMerge/>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0.0515</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0.0492</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0.05</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3</m:t>
                    </m:r>
                  </m:sub>
                </m:sSub>
              </m:oMath>
            </m:oMathPara>
          </w:p>
        </w:tc>
        <w:tc>
          <w:tcPr>
            <w:tcW w:w="815" w:type="dxa"/>
            <w:vMerge w:val="restart"/>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sz w:val="16"/>
                <w:szCs w:val="16"/>
              </w:rPr>
              <w:t xml:space="preserve">Third </w:t>
            </w:r>
            <w:r w:rsidR="00EE1E42" w:rsidRPr="0035167C">
              <w:rPr>
                <w:sz w:val="16"/>
                <w:szCs w:val="16"/>
              </w:rPr>
              <w:t>hole</w:t>
            </w: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0.7001</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0.7229</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0.7</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3</m:t>
                    </m:r>
                  </m:sub>
                </m:sSub>
              </m:oMath>
            </m:oMathPara>
          </w:p>
        </w:tc>
        <w:tc>
          <w:tcPr>
            <w:tcW w:w="815" w:type="dxa"/>
            <w:vMerge/>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0.3963</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0.3898</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0.4</w:t>
            </w:r>
          </w:p>
        </w:tc>
        <w:tc>
          <w:tcPr>
            <w:tcW w:w="603" w:type="dxa"/>
            <w:tcBorders>
              <w:left w:val="nil"/>
              <w:right w:val="nil"/>
            </w:tcBorders>
            <w:vAlign w:val="center"/>
          </w:tcPr>
          <w:p w:rsidR="00563845" w:rsidRPr="0035167C" w:rsidRDefault="00324BDD" w:rsidP="00C41EFD">
            <w:pPr>
              <w:jc w:val="center"/>
              <w:rPr>
                <w:rFonts w:asciiTheme="majorBidi" w:hAnsiTheme="majorBidi" w:cstheme="majorBidi"/>
                <w:sz w:val="16"/>
                <w:szCs w:val="16"/>
                <w:rtl/>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3</m:t>
                    </m:r>
                  </m:sub>
                </m:sSub>
              </m:oMath>
            </m:oMathPara>
          </w:p>
        </w:tc>
        <w:tc>
          <w:tcPr>
            <w:tcW w:w="815" w:type="dxa"/>
            <w:vMerge/>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p>
        </w:tc>
      </w:tr>
      <w:tr w:rsidR="00563845" w:rsidRPr="0035167C" w:rsidTr="00C66ECB">
        <w:trPr>
          <w:jc w:val="center"/>
        </w:trPr>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tl/>
              </w:rPr>
            </w:pPr>
            <w:r w:rsidRPr="0035167C">
              <w:rPr>
                <w:rFonts w:asciiTheme="majorBidi" w:hAnsiTheme="majorBidi" w:cstheme="majorBidi"/>
                <w:sz w:val="16"/>
                <w:szCs w:val="16"/>
              </w:rPr>
              <w:t>0.0005</w:t>
            </w:r>
          </w:p>
        </w:tc>
        <w:tc>
          <w:tcPr>
            <w:tcW w:w="1174" w:type="dxa"/>
            <w:tcBorders>
              <w:left w:val="nil"/>
              <w:right w:val="nil"/>
            </w:tcBorders>
            <w:vAlign w:val="center"/>
          </w:tcPr>
          <w:p w:rsidR="00563845" w:rsidRPr="0035167C" w:rsidRDefault="00563845" w:rsidP="00C41EFD">
            <w:pPr>
              <w:jc w:val="center"/>
              <w:rPr>
                <w:rFonts w:asciiTheme="majorBidi" w:hAnsiTheme="majorBidi" w:cstheme="majorBidi"/>
                <w:sz w:val="16"/>
                <w:szCs w:val="16"/>
              </w:rPr>
            </w:pPr>
            <w:r w:rsidRPr="0035167C">
              <w:rPr>
                <w:rFonts w:asciiTheme="majorBidi" w:hAnsiTheme="majorBidi" w:cstheme="majorBidi"/>
                <w:sz w:val="16"/>
                <w:szCs w:val="16"/>
              </w:rPr>
              <w:t>0.0067</w:t>
            </w:r>
          </w:p>
        </w:tc>
        <w:tc>
          <w:tcPr>
            <w:tcW w:w="790" w:type="dxa"/>
            <w:tcBorders>
              <w:left w:val="nil"/>
              <w:right w:val="nil"/>
            </w:tcBorders>
            <w:vAlign w:val="center"/>
          </w:tcPr>
          <w:p w:rsidR="00563845" w:rsidRPr="0035167C" w:rsidRDefault="00563845" w:rsidP="00C41EFD">
            <w:pPr>
              <w:jc w:val="center"/>
              <w:rPr>
                <w:rFonts w:asciiTheme="majorBidi" w:hAnsiTheme="majorBidi" w:cstheme="majorBidi"/>
                <w:sz w:val="16"/>
                <w:szCs w:val="16"/>
              </w:rPr>
            </w:pPr>
            <w:r w:rsidRPr="0035167C">
              <w:rPr>
                <w:rFonts w:asciiTheme="majorBidi" w:hAnsiTheme="majorBidi" w:cstheme="majorBidi"/>
                <w:sz w:val="16"/>
                <w:szCs w:val="16"/>
              </w:rPr>
              <w:t>0</w:t>
            </w:r>
          </w:p>
        </w:tc>
        <w:tc>
          <w:tcPr>
            <w:tcW w:w="1418" w:type="dxa"/>
            <w:gridSpan w:val="2"/>
            <w:tcBorders>
              <w:left w:val="nil"/>
              <w:right w:val="nil"/>
            </w:tcBorders>
            <w:vAlign w:val="center"/>
          </w:tcPr>
          <w:p w:rsidR="00563845" w:rsidRPr="0035167C" w:rsidRDefault="007121AD" w:rsidP="00C41EFD">
            <w:pPr>
              <w:jc w:val="center"/>
              <w:rPr>
                <w:rFonts w:eastAsia="Calibri" w:cs="B Titr"/>
                <w:sz w:val="16"/>
                <w:szCs w:val="16"/>
              </w:rPr>
            </w:pPr>
            <w:r w:rsidRPr="0035167C">
              <w:rPr>
                <w:rFonts w:eastAsia="Calibri" w:cs="B Titr"/>
                <w:sz w:val="16"/>
                <w:szCs w:val="16"/>
              </w:rPr>
              <w:t>O</w:t>
            </w:r>
            <w:r w:rsidR="00563845" w:rsidRPr="0035167C">
              <w:rPr>
                <w:rFonts w:eastAsia="Calibri" w:cs="B Titr"/>
                <w:sz w:val="16"/>
                <w:szCs w:val="16"/>
              </w:rPr>
              <w:t>bjective</w:t>
            </w:r>
          </w:p>
          <w:p w:rsidR="00563845" w:rsidRPr="0035167C" w:rsidRDefault="00563845" w:rsidP="00C41EFD">
            <w:pPr>
              <w:jc w:val="center"/>
              <w:rPr>
                <w:rFonts w:asciiTheme="majorBidi" w:hAnsiTheme="majorBidi" w:cstheme="majorBidi"/>
                <w:sz w:val="16"/>
                <w:szCs w:val="16"/>
                <w:rtl/>
              </w:rPr>
            </w:pPr>
            <w:r w:rsidRPr="0035167C">
              <w:rPr>
                <w:rFonts w:eastAsia="Calibri" w:cs="B Titr"/>
                <w:sz w:val="16"/>
                <w:szCs w:val="16"/>
              </w:rPr>
              <w:t>function value</w:t>
            </w:r>
          </w:p>
        </w:tc>
      </w:tr>
    </w:tbl>
    <w:p w:rsidR="00563845" w:rsidRPr="0024553E" w:rsidRDefault="00563845" w:rsidP="000E395D">
      <w:pPr>
        <w:pStyle w:val="a6"/>
        <w:bidi w:val="0"/>
        <w:jc w:val="both"/>
        <w:rPr>
          <w:rFonts w:asciiTheme="majorBidi" w:hAnsiTheme="majorBidi" w:cstheme="majorBidi"/>
          <w:sz w:val="18"/>
          <w:szCs w:val="18"/>
          <w:rtl/>
        </w:rPr>
      </w:pPr>
      <w:r w:rsidRPr="0024553E">
        <w:rPr>
          <w:rFonts w:asciiTheme="majorBidi" w:hAnsiTheme="majorBidi" w:cstheme="majorBidi"/>
          <w:b/>
          <w:bCs/>
          <w:sz w:val="18"/>
          <w:szCs w:val="18"/>
          <w:lang w:bidi="ar-SA"/>
        </w:rPr>
        <w:t>Table 2.</w:t>
      </w:r>
      <w:r w:rsidRPr="0024553E">
        <w:rPr>
          <w:rFonts w:asciiTheme="majorBidi" w:hAnsiTheme="majorBidi" w:cstheme="majorBidi"/>
          <w:sz w:val="18"/>
          <w:szCs w:val="18"/>
          <w:lang w:bidi="ar-SA"/>
        </w:rPr>
        <w:t xml:space="preserve"> Identification results and the corresponding error function</w:t>
      </w:r>
      <w:r w:rsidR="00D15BF0" w:rsidRPr="0024553E">
        <w:rPr>
          <w:rFonts w:asciiTheme="majorBidi" w:hAnsiTheme="majorBidi" w:cstheme="majorBidi"/>
          <w:sz w:val="18"/>
          <w:szCs w:val="18"/>
          <w:lang w:bidi="ar-SA"/>
        </w:rPr>
        <w:t>s</w:t>
      </w:r>
      <w:r w:rsidRPr="0024553E">
        <w:rPr>
          <w:rFonts w:asciiTheme="majorBidi" w:hAnsiTheme="majorBidi" w:cstheme="majorBidi"/>
          <w:sz w:val="18"/>
          <w:szCs w:val="18"/>
          <w:lang w:bidi="ar-SA"/>
        </w:rPr>
        <w:t xml:space="preserve"> for </w:t>
      </w:r>
      <w:r w:rsidR="00D15BF0" w:rsidRPr="0024553E">
        <w:rPr>
          <w:rFonts w:asciiTheme="majorBidi" w:hAnsiTheme="majorBidi" w:cstheme="majorBidi"/>
          <w:sz w:val="18"/>
          <w:szCs w:val="18"/>
          <w:lang w:bidi="ar-SA"/>
        </w:rPr>
        <w:t>the structure with three holes.</w:t>
      </w:r>
    </w:p>
    <w:p w:rsidR="00C66ECB" w:rsidRPr="0024553E" w:rsidRDefault="00C66ECB" w:rsidP="00C41EFD">
      <w:pPr>
        <w:widowControl w:val="0"/>
        <w:rPr>
          <w:spacing w:val="-6"/>
          <w:rtl/>
        </w:rPr>
      </w:pPr>
      <w:r w:rsidRPr="0024553E">
        <w:rPr>
          <w:rFonts w:hint="cs"/>
          <w:spacing w:val="-6"/>
          <w:rtl/>
        </w:rPr>
        <w:t xml:space="preserve">نتایج حاصل از این نمونه عددی شامل مقادیر نهایی تابع هدف و مشخصات حفره‌ها در جدول (2) آمده است. همان‌گونه که نمایان است، مختصات و شعاع‌های بدست‌آمده برای حفره‌ها با وجود تعداد درجات آزادی کمتر نسبت به منبع </w:t>
      </w:r>
      <w:r w:rsidRPr="0024553E">
        <w:rPr>
          <w:spacing w:val="-6"/>
          <w:szCs w:val="14"/>
        </w:rPr>
        <w:t>[</w:t>
      </w:r>
      <w:r w:rsidRPr="0024553E">
        <w:rPr>
          <w:spacing w:val="-6"/>
          <w:szCs w:val="16"/>
        </w:rPr>
        <w:t>24</w:t>
      </w:r>
      <w:r w:rsidRPr="0024553E">
        <w:rPr>
          <w:spacing w:val="-6"/>
          <w:szCs w:val="14"/>
        </w:rPr>
        <w:t>]</w:t>
      </w:r>
      <w:r w:rsidRPr="0024553E">
        <w:rPr>
          <w:rFonts w:hint="cs"/>
          <w:spacing w:val="-6"/>
          <w:rtl/>
        </w:rPr>
        <w:t xml:space="preserve"> به مقدار واقعی نزدیک است.</w:t>
      </w:r>
    </w:p>
    <w:p w:rsidR="00A232B8" w:rsidRPr="0024553E" w:rsidRDefault="00A232B8" w:rsidP="00C41EFD">
      <w:pPr>
        <w:rPr>
          <w:b/>
          <w:bCs/>
          <w:spacing w:val="-6"/>
          <w:sz w:val="20"/>
        </w:rPr>
      </w:pPr>
    </w:p>
    <w:p w:rsidR="000923B5" w:rsidRPr="0024553E" w:rsidRDefault="000923B5" w:rsidP="00C41EFD">
      <w:pPr>
        <w:rPr>
          <w:rFonts w:cs="B Zar"/>
          <w:b/>
          <w:bCs/>
          <w:spacing w:val="-6"/>
          <w:sz w:val="22"/>
          <w:szCs w:val="28"/>
        </w:rPr>
      </w:pPr>
      <w:r w:rsidRPr="0024553E">
        <w:rPr>
          <w:rFonts w:cs="B Zar" w:hint="cs"/>
          <w:b/>
          <w:bCs/>
          <w:spacing w:val="-6"/>
          <w:sz w:val="22"/>
          <w:szCs w:val="28"/>
          <w:rtl/>
        </w:rPr>
        <w:t>6- نتیجه‌گیری</w:t>
      </w:r>
    </w:p>
    <w:p w:rsidR="0044614D" w:rsidRPr="0024553E" w:rsidRDefault="000923B5" w:rsidP="00C41EFD">
      <w:pPr>
        <w:widowControl w:val="0"/>
        <w:rPr>
          <w:spacing w:val="-6"/>
        </w:rPr>
      </w:pPr>
      <w:r w:rsidRPr="0024553E">
        <w:rPr>
          <w:rFonts w:hint="cs"/>
          <w:spacing w:val="-6"/>
          <w:rtl/>
        </w:rPr>
        <w:t xml:space="preserve">در این مقاله روش عددی سلول محدود </w:t>
      </w:r>
      <w:r w:rsidR="00BF2ECB" w:rsidRPr="0024553E">
        <w:rPr>
          <w:rFonts w:hint="cs"/>
          <w:spacing w:val="-6"/>
          <w:rtl/>
        </w:rPr>
        <w:t>برای</w:t>
      </w:r>
      <w:r w:rsidRPr="0024553E">
        <w:rPr>
          <w:rFonts w:hint="cs"/>
          <w:spacing w:val="-6"/>
          <w:rtl/>
        </w:rPr>
        <w:t xml:space="preserve"> شناسایی حفره در محیط دوبعدی به عنوان یک روش غیرمخرب سازه‌ای پیشنهاد و مورد بررسی قرار گرفت. این روش بدون نیاز به شبکه‌بندی پیچیده و پالایش شبکه ‌می‌تواند </w:t>
      </w:r>
      <w:r w:rsidR="00BF2ECB" w:rsidRPr="0024553E">
        <w:rPr>
          <w:rFonts w:hint="cs"/>
          <w:spacing w:val="-6"/>
          <w:rtl/>
        </w:rPr>
        <w:t>آثار</w:t>
      </w:r>
      <w:r w:rsidRPr="0024553E">
        <w:rPr>
          <w:rFonts w:hint="cs"/>
          <w:spacing w:val="-6"/>
          <w:rtl/>
        </w:rPr>
        <w:t xml:space="preserve"> هندسه پیچیده و ناپیوستگی‌هایی همچون حفره را درنظر بگیرد. در روش پیشنهادی، مسئله وارون شناسایی حفره توسط روش بهینه‌یابی ‌اجتماع ذرات حل می‌شود که در هر گام تحلیل سازه توسط روش سلول محدود با یک شبکه ثابت که فقط موقعیت حفره مورد نظر تغییر می‌کند، انجام می‌شود. این الگوریتم از روش‌های شناخته‌شده بهینه‌یابی به‌شمار می‌رود که به اطلاعات گرادیانی مسئله نیازی ندارد. البته به این نکته باید توجه نمود که </w:t>
      </w:r>
      <w:r w:rsidRPr="0024553E">
        <w:rPr>
          <w:spacing w:val="-6"/>
          <w:rtl/>
        </w:rPr>
        <w:t>جواب ا</w:t>
      </w:r>
      <w:r w:rsidRPr="0024553E">
        <w:rPr>
          <w:rFonts w:hint="cs"/>
          <w:spacing w:val="-6"/>
          <w:rtl/>
        </w:rPr>
        <w:t>ی</w:t>
      </w:r>
      <w:r w:rsidRPr="0024553E">
        <w:rPr>
          <w:rFonts w:hint="eastAsia"/>
          <w:spacing w:val="-6"/>
          <w:rtl/>
        </w:rPr>
        <w:t>ن</w:t>
      </w:r>
      <w:r w:rsidRPr="0024553E">
        <w:rPr>
          <w:spacing w:val="-6"/>
          <w:rtl/>
        </w:rPr>
        <w:t xml:space="preserve"> مسائل </w:t>
      </w:r>
      <w:r w:rsidRPr="0024553E">
        <w:rPr>
          <w:rFonts w:hint="cs"/>
          <w:spacing w:val="-6"/>
          <w:rtl/>
        </w:rPr>
        <w:t>ی</w:t>
      </w:r>
      <w:r w:rsidRPr="0024553E">
        <w:rPr>
          <w:rFonts w:hint="eastAsia"/>
          <w:spacing w:val="-6"/>
          <w:rtl/>
        </w:rPr>
        <w:t>کتا</w:t>
      </w:r>
      <w:r w:rsidRPr="0024553E">
        <w:rPr>
          <w:spacing w:val="-6"/>
          <w:rtl/>
        </w:rPr>
        <w:t xml:space="preserve"> نبوده و</w:t>
      </w:r>
      <w:r w:rsidRPr="0024553E">
        <w:rPr>
          <w:rFonts w:hint="cs"/>
          <w:spacing w:val="-6"/>
          <w:rtl/>
        </w:rPr>
        <w:t xml:space="preserve"> درنتیجه</w:t>
      </w:r>
      <w:r w:rsidRPr="0024553E">
        <w:rPr>
          <w:spacing w:val="-6"/>
          <w:rtl/>
        </w:rPr>
        <w:t xml:space="preserve"> گاه</w:t>
      </w:r>
      <w:r w:rsidRPr="0024553E">
        <w:rPr>
          <w:rFonts w:hint="cs"/>
          <w:spacing w:val="-6"/>
          <w:rtl/>
        </w:rPr>
        <w:t>ی</w:t>
      </w:r>
      <w:r w:rsidRPr="0024553E">
        <w:rPr>
          <w:spacing w:val="-6"/>
          <w:rtl/>
        </w:rPr>
        <w:t xml:space="preserve"> الگور</w:t>
      </w:r>
      <w:r w:rsidRPr="0024553E">
        <w:rPr>
          <w:rFonts w:hint="cs"/>
          <w:spacing w:val="-6"/>
          <w:rtl/>
        </w:rPr>
        <w:t>ی</w:t>
      </w:r>
      <w:r w:rsidRPr="0024553E">
        <w:rPr>
          <w:rFonts w:hint="eastAsia"/>
          <w:spacing w:val="-6"/>
          <w:rtl/>
        </w:rPr>
        <w:t>تم</w:t>
      </w:r>
      <w:r w:rsidRPr="0024553E">
        <w:rPr>
          <w:spacing w:val="-6"/>
          <w:rtl/>
        </w:rPr>
        <w:t xml:space="preserve"> </w:t>
      </w:r>
      <w:r w:rsidRPr="0024553E">
        <w:rPr>
          <w:spacing w:val="-6"/>
          <w:rtl/>
        </w:rPr>
        <w:t>به</w:t>
      </w:r>
      <w:r w:rsidRPr="0024553E">
        <w:rPr>
          <w:rFonts w:hint="cs"/>
          <w:spacing w:val="-6"/>
          <w:rtl/>
        </w:rPr>
        <w:t>ی</w:t>
      </w:r>
      <w:r w:rsidRPr="0024553E">
        <w:rPr>
          <w:rFonts w:hint="eastAsia"/>
          <w:spacing w:val="-6"/>
          <w:rtl/>
        </w:rPr>
        <w:t>نه</w:t>
      </w:r>
      <w:r w:rsidR="00BF2ECB" w:rsidRPr="0024553E">
        <w:rPr>
          <w:rFonts w:ascii="Arial" w:eastAsia="Arial" w:hAnsi="Arial" w:cs="Arial" w:hint="cs"/>
          <w:spacing w:val="-6"/>
          <w:rtl/>
        </w:rPr>
        <w:t>‌</w:t>
      </w:r>
      <w:r w:rsidRPr="0024553E">
        <w:rPr>
          <w:rFonts w:hint="cs"/>
          <w:spacing w:val="-6"/>
          <w:rtl/>
        </w:rPr>
        <w:t>یابی</w:t>
      </w:r>
      <w:r w:rsidRPr="0024553E">
        <w:rPr>
          <w:spacing w:val="-6"/>
          <w:rtl/>
        </w:rPr>
        <w:t xml:space="preserve"> ممکن است به جواب</w:t>
      </w:r>
      <w:r w:rsidRPr="0024553E">
        <w:rPr>
          <w:rFonts w:hint="cs"/>
          <w:spacing w:val="-6"/>
          <w:rtl/>
        </w:rPr>
        <w:t xml:space="preserve"> بهینه </w:t>
      </w:r>
      <w:r w:rsidRPr="0024553E">
        <w:rPr>
          <w:rFonts w:hint="eastAsia"/>
          <w:spacing w:val="-6"/>
          <w:rtl/>
        </w:rPr>
        <w:t>محل</w:t>
      </w:r>
      <w:r w:rsidRPr="0024553E">
        <w:rPr>
          <w:rFonts w:hint="cs"/>
          <w:spacing w:val="-6"/>
          <w:rtl/>
        </w:rPr>
        <w:t>ی</w:t>
      </w:r>
      <w:r w:rsidRPr="0024553E">
        <w:rPr>
          <w:spacing w:val="-6"/>
          <w:rtl/>
        </w:rPr>
        <w:t xml:space="preserve"> همگرا شود كه جواب به</w:t>
      </w:r>
      <w:r w:rsidRPr="0024553E">
        <w:rPr>
          <w:rFonts w:hint="cs"/>
          <w:spacing w:val="-6"/>
          <w:rtl/>
        </w:rPr>
        <w:t>ی</w:t>
      </w:r>
      <w:r w:rsidRPr="0024553E">
        <w:rPr>
          <w:rFonts w:hint="eastAsia"/>
          <w:spacing w:val="-6"/>
          <w:rtl/>
        </w:rPr>
        <w:t>نه</w:t>
      </w:r>
      <w:r w:rsidRPr="0024553E">
        <w:rPr>
          <w:rFonts w:hint="cs"/>
          <w:spacing w:val="-6"/>
          <w:rtl/>
        </w:rPr>
        <w:t xml:space="preserve"> سراسری</w:t>
      </w:r>
      <w:r w:rsidRPr="0024553E">
        <w:rPr>
          <w:spacing w:val="-6"/>
          <w:rtl/>
        </w:rPr>
        <w:t xml:space="preserve"> نباشد</w:t>
      </w:r>
      <w:r w:rsidRPr="0024553E">
        <w:rPr>
          <w:rFonts w:hint="cs"/>
          <w:spacing w:val="-6"/>
          <w:rtl/>
        </w:rPr>
        <w:t xml:space="preserve">، اما با تنظیم پارامتر مناسب الگوریتم می‌توان به جواب‌‌های مناسب رسید. برای راستی‌آزمایی روش پیشنهادی، </w:t>
      </w:r>
      <w:r w:rsidR="00BF2ECB" w:rsidRPr="0024553E">
        <w:rPr>
          <w:rFonts w:hint="cs"/>
          <w:spacing w:val="-6"/>
          <w:rtl/>
        </w:rPr>
        <w:t>نمونه‌های عددی مبنا</w:t>
      </w:r>
      <w:r w:rsidRPr="0024553E">
        <w:rPr>
          <w:rFonts w:hint="cs"/>
          <w:spacing w:val="-6"/>
          <w:rtl/>
        </w:rPr>
        <w:t xml:space="preserve"> حل و نتایج مقایسه </w:t>
      </w:r>
      <w:r w:rsidR="00BF2ECB" w:rsidRPr="0024553E">
        <w:rPr>
          <w:rFonts w:hint="cs"/>
          <w:spacing w:val="-6"/>
          <w:rtl/>
        </w:rPr>
        <w:t>شد</w:t>
      </w:r>
      <w:r w:rsidRPr="0024553E">
        <w:rPr>
          <w:rFonts w:hint="cs"/>
          <w:spacing w:val="-6"/>
          <w:rtl/>
        </w:rPr>
        <w:t xml:space="preserve">. نتایج و زمان پردازش‌ها نشان می‌دهد که حتی با تعداد درجات آزادی کمتر نسبت به حل‌های پیشین </w:t>
      </w:r>
      <w:r w:rsidR="00BF2ECB" w:rsidRPr="0024553E">
        <w:rPr>
          <w:rFonts w:hint="cs"/>
          <w:spacing w:val="-6"/>
          <w:rtl/>
        </w:rPr>
        <w:t>نمونه</w:t>
      </w:r>
      <w:r w:rsidRPr="0024553E">
        <w:rPr>
          <w:rFonts w:hint="cs"/>
          <w:spacing w:val="-6"/>
          <w:rtl/>
        </w:rPr>
        <w:t xml:space="preserve">‌های مبنا، می‌توان به جواب‌های قابل قبولی دست یافت. بنابراین روش پیشنهادی باعث کاهش نسبی حجم محاسبات می‌شود. ترکیب روش سلول محدود همراه با روش بهینه‌یابی اجتماع ذرات قابلیت مناسبی </w:t>
      </w:r>
      <w:r w:rsidR="00BF2ECB" w:rsidRPr="0024553E">
        <w:rPr>
          <w:rFonts w:hint="cs"/>
          <w:spacing w:val="-6"/>
          <w:rtl/>
        </w:rPr>
        <w:t>برای</w:t>
      </w:r>
      <w:r w:rsidRPr="0024553E">
        <w:rPr>
          <w:rFonts w:hint="cs"/>
          <w:spacing w:val="-6"/>
          <w:rtl/>
        </w:rPr>
        <w:t xml:space="preserve"> شناسایی آسیب در سازه‌های دوبعدی دارد</w:t>
      </w:r>
      <w:r w:rsidR="00E36F89" w:rsidRPr="0024553E">
        <w:rPr>
          <w:rFonts w:hint="cs"/>
          <w:spacing w:val="-6"/>
          <w:rtl/>
        </w:rPr>
        <w:t xml:space="preserve">. </w:t>
      </w:r>
      <w:r w:rsidRPr="0024553E">
        <w:rPr>
          <w:rFonts w:hint="cs"/>
          <w:spacing w:val="-6"/>
          <w:rtl/>
        </w:rPr>
        <w:t>همچنین از این روش می‌توان برای شناسایی آسیب سازه‌های دیگر همچون قاب‌ها، تیر‌ها و غیره با استفاده از المان‌های دوبعدی بهره جست.</w:t>
      </w:r>
    </w:p>
    <w:p w:rsidR="0024553E" w:rsidRPr="0035167C" w:rsidRDefault="0024553E" w:rsidP="00C41EFD">
      <w:pPr>
        <w:widowControl w:val="0"/>
        <w:rPr>
          <w:rtl/>
        </w:rPr>
      </w:pPr>
    </w:p>
    <w:p w:rsidR="00D97E5D" w:rsidRPr="000E395D" w:rsidRDefault="007B7320" w:rsidP="00C41EFD">
      <w:pPr>
        <w:rPr>
          <w:rFonts w:cs="B Zar"/>
          <w:b/>
          <w:bCs/>
          <w:sz w:val="20"/>
        </w:rPr>
      </w:pPr>
      <w:r w:rsidRPr="000E395D">
        <w:rPr>
          <w:rFonts w:cs="B Zar" w:hint="cs"/>
          <w:b/>
          <w:bCs/>
          <w:sz w:val="20"/>
          <w:rtl/>
        </w:rPr>
        <w:t>7</w:t>
      </w:r>
      <w:r w:rsidR="00D97E5D" w:rsidRPr="000E395D">
        <w:rPr>
          <w:rFonts w:cs="B Zar" w:hint="cs"/>
          <w:b/>
          <w:bCs/>
          <w:sz w:val="20"/>
          <w:rtl/>
        </w:rPr>
        <w:t>- منابع</w:t>
      </w:r>
    </w:p>
    <w:p w:rsidR="006166DF" w:rsidRPr="0024553E" w:rsidRDefault="0031772F" w:rsidP="000E395D">
      <w:pPr>
        <w:bidi w:val="0"/>
        <w:ind w:left="426" w:hanging="426"/>
        <w:jc w:val="both"/>
        <w:rPr>
          <w:rFonts w:asciiTheme="majorBidi" w:hAnsiTheme="majorBidi" w:cstheme="majorBidi"/>
          <w:spacing w:val="-4"/>
          <w:sz w:val="22"/>
          <w:szCs w:val="22"/>
          <w:lang w:bidi="ar-SA"/>
        </w:rPr>
      </w:pPr>
      <w:r w:rsidRPr="0024553E">
        <w:rPr>
          <w:rFonts w:asciiTheme="majorBidi" w:hAnsiTheme="majorBidi" w:cstheme="majorBidi"/>
          <w:spacing w:val="-4"/>
          <w:sz w:val="22"/>
          <w:szCs w:val="22"/>
        </w:rPr>
        <w:t xml:space="preserve">[1] Fan W, </w:t>
      </w:r>
      <w:proofErr w:type="spellStart"/>
      <w:r w:rsidRPr="0024553E">
        <w:rPr>
          <w:rFonts w:asciiTheme="majorBidi" w:hAnsiTheme="majorBidi" w:cstheme="majorBidi"/>
          <w:spacing w:val="-4"/>
          <w:sz w:val="22"/>
          <w:szCs w:val="22"/>
        </w:rPr>
        <w:t>Qiao</w:t>
      </w:r>
      <w:proofErr w:type="spellEnd"/>
      <w:r w:rsidRPr="0024553E">
        <w:rPr>
          <w:rFonts w:asciiTheme="majorBidi" w:hAnsiTheme="majorBidi" w:cstheme="majorBidi"/>
          <w:spacing w:val="-4"/>
          <w:sz w:val="22"/>
          <w:szCs w:val="22"/>
        </w:rPr>
        <w:t xml:space="preserve"> P</w:t>
      </w:r>
      <w:r w:rsidR="006819FB" w:rsidRPr="0024553E">
        <w:rPr>
          <w:rFonts w:asciiTheme="majorBidi" w:hAnsiTheme="majorBidi" w:cstheme="majorBidi"/>
          <w:spacing w:val="-4"/>
          <w:sz w:val="22"/>
          <w:szCs w:val="22"/>
          <w:rtl/>
          <w:lang w:bidi="ar-SA"/>
        </w:rPr>
        <w:fldChar w:fldCharType="begin"/>
      </w:r>
      <w:r w:rsidR="006166DF" w:rsidRPr="0024553E">
        <w:rPr>
          <w:rFonts w:asciiTheme="majorBidi" w:hAnsiTheme="majorBidi" w:cstheme="majorBidi"/>
          <w:spacing w:val="-4"/>
          <w:sz w:val="22"/>
          <w:szCs w:val="22"/>
          <w:rtl/>
          <w:lang w:bidi="ar-SA"/>
        </w:rPr>
        <w:instrText xml:space="preserve"> </w:instrText>
      </w:r>
      <w:r w:rsidR="006166DF" w:rsidRPr="0024553E">
        <w:rPr>
          <w:rFonts w:asciiTheme="majorBidi" w:hAnsiTheme="majorBidi" w:cstheme="majorBidi"/>
          <w:spacing w:val="-4"/>
          <w:sz w:val="22"/>
          <w:szCs w:val="22"/>
        </w:rPr>
        <w:instrText>ADDIN EN.REFLIST</w:instrText>
      </w:r>
      <w:r w:rsidR="006166DF" w:rsidRPr="0024553E">
        <w:rPr>
          <w:rFonts w:asciiTheme="majorBidi" w:hAnsiTheme="majorBidi" w:cstheme="majorBidi"/>
          <w:spacing w:val="-4"/>
          <w:sz w:val="22"/>
          <w:szCs w:val="22"/>
          <w:rtl/>
          <w:lang w:bidi="ar-SA"/>
        </w:rPr>
        <w:instrText xml:space="preserve"> </w:instrText>
      </w:r>
      <w:r w:rsidR="006819FB" w:rsidRPr="0024553E">
        <w:rPr>
          <w:rFonts w:asciiTheme="majorBidi" w:hAnsiTheme="majorBidi" w:cstheme="majorBidi"/>
          <w:spacing w:val="-4"/>
          <w:sz w:val="22"/>
          <w:szCs w:val="22"/>
          <w:rtl/>
          <w:lang w:bidi="ar-SA"/>
        </w:rPr>
        <w:fldChar w:fldCharType="separate"/>
      </w:r>
      <w:r w:rsidR="006166DF" w:rsidRPr="0024553E">
        <w:rPr>
          <w:rFonts w:asciiTheme="majorBidi" w:hAnsiTheme="majorBidi" w:cstheme="majorBidi"/>
          <w:spacing w:val="-4"/>
          <w:sz w:val="22"/>
          <w:szCs w:val="22"/>
        </w:rPr>
        <w:t xml:space="preserve">. 2011. Vibration-based damage identification methods: a review and comparative study. </w:t>
      </w:r>
      <w:r w:rsidR="006166DF" w:rsidRPr="0024553E">
        <w:rPr>
          <w:rFonts w:asciiTheme="majorBidi" w:hAnsiTheme="majorBidi" w:cstheme="majorBidi"/>
          <w:i/>
          <w:spacing w:val="-4"/>
          <w:sz w:val="22"/>
          <w:szCs w:val="22"/>
        </w:rPr>
        <w:t>Structural health monitoring,</w:t>
      </w:r>
      <w:r w:rsidR="006166DF" w:rsidRPr="0024553E">
        <w:rPr>
          <w:rFonts w:asciiTheme="majorBidi" w:hAnsiTheme="majorBidi" w:cstheme="majorBidi"/>
          <w:spacing w:val="-4"/>
          <w:sz w:val="22"/>
          <w:szCs w:val="22"/>
        </w:rPr>
        <w:t xml:space="preserve"> 10</w:t>
      </w:r>
      <w:r w:rsidR="006166DF" w:rsidRPr="0024553E">
        <w:rPr>
          <w:rFonts w:asciiTheme="majorBidi" w:hAnsiTheme="majorBidi" w:cstheme="majorBidi"/>
          <w:b/>
          <w:spacing w:val="-4"/>
          <w:sz w:val="22"/>
          <w:szCs w:val="22"/>
        </w:rPr>
        <w:t>,</w:t>
      </w:r>
      <w:r w:rsidR="006166DF" w:rsidRPr="0024553E">
        <w:rPr>
          <w:rFonts w:asciiTheme="majorBidi" w:hAnsiTheme="majorBidi" w:cstheme="majorBidi"/>
          <w:spacing w:val="-4"/>
          <w:sz w:val="22"/>
          <w:szCs w:val="22"/>
        </w:rPr>
        <w:t xml:space="preserve"> 83-111</w:t>
      </w:r>
      <w:r w:rsidR="006166DF" w:rsidRPr="0024553E">
        <w:rPr>
          <w:rFonts w:asciiTheme="majorBidi" w:hAnsiTheme="majorBidi" w:cstheme="majorBidi"/>
          <w:spacing w:val="-4"/>
          <w:sz w:val="22"/>
          <w:szCs w:val="22"/>
          <w:rtl/>
          <w:lang w:bidi="ar-SA"/>
        </w:rPr>
        <w:t>.</w:t>
      </w:r>
    </w:p>
    <w:p w:rsidR="00D97E5D" w:rsidRPr="0024553E" w:rsidRDefault="006819FB"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tl/>
        </w:rPr>
        <w:fldChar w:fldCharType="end"/>
      </w:r>
      <w:r w:rsidR="00D97E5D" w:rsidRPr="0024553E">
        <w:rPr>
          <w:rFonts w:asciiTheme="majorBidi" w:hAnsiTheme="majorBidi" w:cstheme="majorBidi"/>
          <w:spacing w:val="-4"/>
          <w:sz w:val="22"/>
          <w:szCs w:val="22"/>
        </w:rPr>
        <w:t>[2]</w:t>
      </w:r>
      <w:r w:rsidRPr="0024553E">
        <w:rPr>
          <w:rFonts w:asciiTheme="majorBidi" w:hAnsiTheme="majorBidi" w:cstheme="majorBidi"/>
          <w:spacing w:val="-4"/>
          <w:sz w:val="22"/>
          <w:szCs w:val="22"/>
        </w:rPr>
        <w:t xml:space="preserve"> </w:t>
      </w:r>
      <w:proofErr w:type="spellStart"/>
      <w:r w:rsidR="006166DF" w:rsidRPr="0024553E">
        <w:rPr>
          <w:rFonts w:asciiTheme="majorBidi" w:hAnsiTheme="majorBidi" w:cstheme="majorBidi"/>
          <w:spacing w:val="-4"/>
          <w:sz w:val="22"/>
          <w:szCs w:val="22"/>
        </w:rPr>
        <w:t>Broda</w:t>
      </w:r>
      <w:proofErr w:type="spellEnd"/>
      <w:r w:rsidR="006166DF" w:rsidRPr="0024553E">
        <w:rPr>
          <w:rFonts w:asciiTheme="majorBidi" w:hAnsiTheme="majorBidi" w:cstheme="majorBidi"/>
          <w:spacing w:val="-4"/>
          <w:sz w:val="22"/>
          <w:szCs w:val="22"/>
        </w:rPr>
        <w:t xml:space="preserve"> D, </w:t>
      </w:r>
      <w:proofErr w:type="spellStart"/>
      <w:r w:rsidR="006166DF" w:rsidRPr="0024553E">
        <w:rPr>
          <w:rFonts w:asciiTheme="majorBidi" w:hAnsiTheme="majorBidi" w:cstheme="majorBidi"/>
          <w:spacing w:val="-4"/>
          <w:sz w:val="22"/>
          <w:szCs w:val="22"/>
        </w:rPr>
        <w:t>Staszewski</w:t>
      </w:r>
      <w:proofErr w:type="spellEnd"/>
      <w:r w:rsidR="006166DF" w:rsidRPr="0024553E">
        <w:rPr>
          <w:rFonts w:asciiTheme="majorBidi" w:hAnsiTheme="majorBidi" w:cstheme="majorBidi"/>
          <w:spacing w:val="-4"/>
          <w:sz w:val="22"/>
          <w:szCs w:val="22"/>
        </w:rPr>
        <w:t xml:space="preserve"> W, </w:t>
      </w:r>
      <w:proofErr w:type="spellStart"/>
      <w:r w:rsidR="006166DF" w:rsidRPr="0024553E">
        <w:rPr>
          <w:rFonts w:asciiTheme="majorBidi" w:hAnsiTheme="majorBidi" w:cstheme="majorBidi"/>
          <w:spacing w:val="-4"/>
          <w:sz w:val="22"/>
          <w:szCs w:val="22"/>
        </w:rPr>
        <w:t>Martowicz</w:t>
      </w:r>
      <w:proofErr w:type="spellEnd"/>
      <w:r w:rsidR="006166DF" w:rsidRPr="0024553E">
        <w:rPr>
          <w:rFonts w:asciiTheme="majorBidi" w:hAnsiTheme="majorBidi" w:cstheme="majorBidi"/>
          <w:spacing w:val="-4"/>
          <w:sz w:val="22"/>
          <w:szCs w:val="22"/>
        </w:rPr>
        <w:t xml:space="preserve"> A, </w:t>
      </w:r>
      <w:proofErr w:type="spellStart"/>
      <w:r w:rsidR="006166DF" w:rsidRPr="0024553E">
        <w:rPr>
          <w:rFonts w:asciiTheme="majorBidi" w:hAnsiTheme="majorBidi" w:cstheme="majorBidi"/>
          <w:spacing w:val="-4"/>
          <w:sz w:val="22"/>
          <w:szCs w:val="22"/>
        </w:rPr>
        <w:t>Uhl</w:t>
      </w:r>
      <w:proofErr w:type="spellEnd"/>
      <w:r w:rsidR="006166DF" w:rsidRPr="0024553E">
        <w:rPr>
          <w:rFonts w:asciiTheme="majorBidi" w:hAnsiTheme="majorBidi" w:cstheme="majorBidi"/>
          <w:spacing w:val="-4"/>
          <w:sz w:val="22"/>
          <w:szCs w:val="22"/>
        </w:rPr>
        <w:t xml:space="preserve"> T, </w:t>
      </w:r>
      <w:proofErr w:type="spellStart"/>
      <w:r w:rsidR="006166DF" w:rsidRPr="0024553E">
        <w:rPr>
          <w:rFonts w:asciiTheme="majorBidi" w:hAnsiTheme="majorBidi" w:cstheme="majorBidi"/>
          <w:spacing w:val="-4"/>
          <w:sz w:val="22"/>
          <w:szCs w:val="22"/>
        </w:rPr>
        <w:t>Silberschmidt</w:t>
      </w:r>
      <w:proofErr w:type="spellEnd"/>
      <w:r w:rsidR="006166DF" w:rsidRPr="0024553E">
        <w:rPr>
          <w:rFonts w:asciiTheme="majorBidi" w:hAnsiTheme="majorBidi" w:cstheme="majorBidi"/>
          <w:spacing w:val="-4"/>
          <w:sz w:val="22"/>
          <w:szCs w:val="22"/>
        </w:rPr>
        <w:t xml:space="preserve"> V</w:t>
      </w:r>
      <w:r w:rsidR="0031772F" w:rsidRPr="0024553E">
        <w:rPr>
          <w:rFonts w:asciiTheme="majorBidi" w:hAnsiTheme="majorBidi" w:cstheme="majorBidi"/>
          <w:spacing w:val="-4"/>
          <w:sz w:val="22"/>
          <w:szCs w:val="22"/>
        </w:rPr>
        <w:t xml:space="preserve">. </w:t>
      </w:r>
      <w:r w:rsidR="006166DF" w:rsidRPr="0024553E">
        <w:rPr>
          <w:rFonts w:asciiTheme="majorBidi" w:hAnsiTheme="majorBidi" w:cstheme="majorBidi"/>
          <w:spacing w:val="-4"/>
          <w:sz w:val="22"/>
          <w:szCs w:val="22"/>
        </w:rPr>
        <w:t xml:space="preserve">2014. Modelling of nonlinear crack–wave interactions for damage detection based on ultrasound—A review. </w:t>
      </w:r>
      <w:r w:rsidR="006166DF" w:rsidRPr="0024553E">
        <w:rPr>
          <w:rFonts w:asciiTheme="majorBidi" w:hAnsiTheme="majorBidi" w:cstheme="majorBidi"/>
          <w:i/>
          <w:spacing w:val="-4"/>
          <w:sz w:val="22"/>
          <w:szCs w:val="22"/>
        </w:rPr>
        <w:t>Journal of Sound Vibration,</w:t>
      </w:r>
      <w:r w:rsidR="006166DF" w:rsidRPr="0024553E">
        <w:rPr>
          <w:rFonts w:asciiTheme="majorBidi" w:hAnsiTheme="majorBidi" w:cstheme="majorBidi"/>
          <w:spacing w:val="-4"/>
          <w:sz w:val="22"/>
          <w:szCs w:val="22"/>
        </w:rPr>
        <w:t xml:space="preserve"> 333</w:t>
      </w:r>
      <w:r w:rsidR="006166DF" w:rsidRPr="0024553E">
        <w:rPr>
          <w:rFonts w:asciiTheme="majorBidi" w:hAnsiTheme="majorBidi" w:cstheme="majorBidi"/>
          <w:b/>
          <w:spacing w:val="-4"/>
          <w:sz w:val="22"/>
          <w:szCs w:val="22"/>
        </w:rPr>
        <w:t>,</w:t>
      </w:r>
      <w:r w:rsidR="006166DF" w:rsidRPr="0024553E">
        <w:rPr>
          <w:rFonts w:asciiTheme="majorBidi" w:hAnsiTheme="majorBidi" w:cstheme="majorBidi"/>
          <w:spacing w:val="-4"/>
          <w:sz w:val="22"/>
          <w:szCs w:val="22"/>
        </w:rPr>
        <w:t xml:space="preserve"> 1097-1118.</w:t>
      </w:r>
      <w:r w:rsidR="00D97E5D" w:rsidRPr="0024553E">
        <w:rPr>
          <w:rFonts w:asciiTheme="majorBidi" w:hAnsiTheme="majorBidi" w:cstheme="majorBidi"/>
          <w:spacing w:val="-4"/>
          <w:sz w:val="22"/>
          <w:szCs w:val="22"/>
        </w:rPr>
        <w:t xml:space="preserve"> </w:t>
      </w:r>
    </w:p>
    <w:p w:rsidR="00D97E5D"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[3]</w:t>
      </w:r>
      <w:r w:rsidR="0031772F" w:rsidRPr="0024553E">
        <w:rPr>
          <w:rFonts w:asciiTheme="majorBidi" w:hAnsiTheme="majorBidi" w:cstheme="majorBidi"/>
          <w:spacing w:val="-4"/>
          <w:sz w:val="22"/>
          <w:szCs w:val="22"/>
        </w:rPr>
        <w:t xml:space="preserve"> </w:t>
      </w:r>
      <w:r w:rsidR="006166DF" w:rsidRPr="0024553E">
        <w:rPr>
          <w:rFonts w:asciiTheme="majorBidi" w:hAnsiTheme="majorBidi" w:cstheme="majorBidi"/>
          <w:spacing w:val="-4"/>
          <w:sz w:val="22"/>
          <w:szCs w:val="22"/>
        </w:rPr>
        <w:t xml:space="preserve">Lestari W, </w:t>
      </w:r>
      <w:proofErr w:type="spellStart"/>
      <w:r w:rsidR="006166DF" w:rsidRPr="0024553E">
        <w:rPr>
          <w:rFonts w:asciiTheme="majorBidi" w:hAnsiTheme="majorBidi" w:cstheme="majorBidi"/>
          <w:spacing w:val="-4"/>
          <w:sz w:val="22"/>
          <w:szCs w:val="22"/>
        </w:rPr>
        <w:t>Qiao</w:t>
      </w:r>
      <w:proofErr w:type="spellEnd"/>
      <w:r w:rsidR="006166DF" w:rsidRPr="0024553E">
        <w:rPr>
          <w:rFonts w:asciiTheme="majorBidi" w:hAnsiTheme="majorBidi" w:cstheme="majorBidi"/>
          <w:spacing w:val="-4"/>
          <w:sz w:val="22"/>
          <w:szCs w:val="22"/>
        </w:rPr>
        <w:t xml:space="preserve"> P. 2005. Application of wave propagation analysis for damage identification in composite laminated beams. </w:t>
      </w:r>
      <w:r w:rsidR="006166DF" w:rsidRPr="0024553E">
        <w:rPr>
          <w:rFonts w:asciiTheme="majorBidi" w:hAnsiTheme="majorBidi" w:cstheme="majorBidi"/>
          <w:i/>
          <w:spacing w:val="-4"/>
          <w:sz w:val="22"/>
          <w:szCs w:val="22"/>
        </w:rPr>
        <w:t>Journal of composite materials,</w:t>
      </w:r>
      <w:r w:rsidR="006166DF" w:rsidRPr="0024553E">
        <w:rPr>
          <w:rFonts w:asciiTheme="majorBidi" w:hAnsiTheme="majorBidi" w:cstheme="majorBidi"/>
          <w:spacing w:val="-4"/>
          <w:sz w:val="22"/>
          <w:szCs w:val="22"/>
        </w:rPr>
        <w:t xml:space="preserve"> 39</w:t>
      </w:r>
      <w:r w:rsidR="006166DF" w:rsidRPr="0024553E">
        <w:rPr>
          <w:rFonts w:asciiTheme="majorBidi" w:hAnsiTheme="majorBidi" w:cstheme="majorBidi"/>
          <w:b/>
          <w:spacing w:val="-4"/>
          <w:sz w:val="22"/>
          <w:szCs w:val="22"/>
        </w:rPr>
        <w:t>,</w:t>
      </w:r>
      <w:r w:rsidR="006166DF" w:rsidRPr="0024553E">
        <w:rPr>
          <w:rFonts w:asciiTheme="majorBidi" w:hAnsiTheme="majorBidi" w:cstheme="majorBidi"/>
          <w:spacing w:val="-4"/>
          <w:sz w:val="22"/>
          <w:szCs w:val="22"/>
        </w:rPr>
        <w:t xml:space="preserve"> 1967-1984.</w:t>
      </w:r>
    </w:p>
    <w:p w:rsidR="00D97E5D" w:rsidRPr="0024553E" w:rsidRDefault="0031772F"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 xml:space="preserve">[4] Sun H, </w:t>
      </w:r>
      <w:proofErr w:type="spellStart"/>
      <w:r w:rsidR="006166DF" w:rsidRPr="0024553E">
        <w:rPr>
          <w:rFonts w:asciiTheme="majorBidi" w:hAnsiTheme="majorBidi" w:cstheme="majorBidi"/>
          <w:spacing w:val="-4"/>
          <w:sz w:val="22"/>
          <w:szCs w:val="22"/>
        </w:rPr>
        <w:t>Waisman</w:t>
      </w:r>
      <w:proofErr w:type="spellEnd"/>
      <w:r w:rsidR="006166DF" w:rsidRPr="0024553E">
        <w:rPr>
          <w:rFonts w:asciiTheme="majorBidi" w:hAnsiTheme="majorBidi" w:cstheme="majorBidi"/>
          <w:spacing w:val="-4"/>
          <w:sz w:val="22"/>
          <w:szCs w:val="22"/>
        </w:rPr>
        <w:t xml:space="preserve"> H, </w:t>
      </w:r>
      <w:proofErr w:type="spellStart"/>
      <w:r w:rsidR="006166DF" w:rsidRPr="0024553E">
        <w:rPr>
          <w:rFonts w:asciiTheme="majorBidi" w:hAnsiTheme="majorBidi" w:cstheme="majorBidi"/>
          <w:spacing w:val="-4"/>
          <w:sz w:val="22"/>
          <w:szCs w:val="22"/>
        </w:rPr>
        <w:t>Betti</w:t>
      </w:r>
      <w:proofErr w:type="spellEnd"/>
      <w:r w:rsidR="006166DF" w:rsidRPr="0024553E">
        <w:rPr>
          <w:rFonts w:asciiTheme="majorBidi" w:hAnsiTheme="majorBidi" w:cstheme="majorBidi"/>
          <w:spacing w:val="-4"/>
          <w:sz w:val="22"/>
          <w:szCs w:val="22"/>
        </w:rPr>
        <w:t xml:space="preserve"> R</w:t>
      </w:r>
      <w:r w:rsidRPr="0024553E">
        <w:rPr>
          <w:rFonts w:asciiTheme="majorBidi" w:hAnsiTheme="majorBidi" w:cstheme="majorBidi"/>
          <w:spacing w:val="-4"/>
          <w:sz w:val="22"/>
          <w:szCs w:val="22"/>
        </w:rPr>
        <w:t xml:space="preserve">. </w:t>
      </w:r>
      <w:r w:rsidR="006166DF" w:rsidRPr="0024553E">
        <w:rPr>
          <w:rFonts w:asciiTheme="majorBidi" w:hAnsiTheme="majorBidi" w:cstheme="majorBidi"/>
          <w:spacing w:val="-4"/>
          <w:sz w:val="22"/>
          <w:szCs w:val="22"/>
        </w:rPr>
        <w:t xml:space="preserve">2014. A multiscale flaw detection algorithm based on XFEM. </w:t>
      </w:r>
      <w:r w:rsidR="006166DF" w:rsidRPr="0024553E">
        <w:rPr>
          <w:rFonts w:asciiTheme="majorBidi" w:hAnsiTheme="majorBidi" w:cstheme="majorBidi"/>
          <w:i/>
          <w:spacing w:val="-4"/>
          <w:sz w:val="22"/>
          <w:szCs w:val="22"/>
        </w:rPr>
        <w:t>International Journal for Numerical Methods in Engineering,</w:t>
      </w:r>
      <w:r w:rsidR="006166DF" w:rsidRPr="0024553E">
        <w:rPr>
          <w:rFonts w:asciiTheme="majorBidi" w:hAnsiTheme="majorBidi" w:cstheme="majorBidi"/>
          <w:spacing w:val="-4"/>
          <w:sz w:val="22"/>
          <w:szCs w:val="22"/>
        </w:rPr>
        <w:t xml:space="preserve"> 100</w:t>
      </w:r>
      <w:r w:rsidR="006166DF" w:rsidRPr="0024553E">
        <w:rPr>
          <w:rFonts w:asciiTheme="majorBidi" w:hAnsiTheme="majorBidi" w:cstheme="majorBidi"/>
          <w:b/>
          <w:spacing w:val="-4"/>
          <w:sz w:val="22"/>
          <w:szCs w:val="22"/>
        </w:rPr>
        <w:t>,</w:t>
      </w:r>
      <w:r w:rsidR="006166DF" w:rsidRPr="0024553E">
        <w:rPr>
          <w:rFonts w:asciiTheme="majorBidi" w:hAnsiTheme="majorBidi" w:cstheme="majorBidi"/>
          <w:spacing w:val="-4"/>
          <w:sz w:val="22"/>
          <w:szCs w:val="22"/>
        </w:rPr>
        <w:t xml:space="preserve"> 477-503.</w:t>
      </w:r>
    </w:p>
    <w:p w:rsidR="00D97E5D"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[5</w:t>
      </w:r>
      <w:r w:rsidR="00887484" w:rsidRPr="0024553E">
        <w:rPr>
          <w:rFonts w:asciiTheme="majorBidi" w:hAnsiTheme="majorBidi" w:cstheme="majorBidi"/>
          <w:spacing w:val="-4"/>
          <w:sz w:val="22"/>
          <w:szCs w:val="22"/>
        </w:rPr>
        <w:t>]</w:t>
      </w:r>
      <w:r w:rsidR="00887484" w:rsidRPr="0024553E">
        <w:rPr>
          <w:rFonts w:asciiTheme="majorBidi" w:hAnsiTheme="majorBidi" w:cstheme="majorBidi" w:hint="cs"/>
          <w:spacing w:val="-4"/>
          <w:sz w:val="22"/>
          <w:szCs w:val="22"/>
          <w:rtl/>
        </w:rPr>
        <w:t xml:space="preserve"> </w:t>
      </w:r>
      <w:proofErr w:type="spellStart"/>
      <w:r w:rsidRPr="0024553E">
        <w:rPr>
          <w:rFonts w:asciiTheme="majorBidi" w:hAnsiTheme="majorBidi" w:cstheme="majorBidi"/>
          <w:spacing w:val="-4"/>
          <w:sz w:val="22"/>
          <w:szCs w:val="22"/>
        </w:rPr>
        <w:t>Livani</w:t>
      </w:r>
      <w:proofErr w:type="spellEnd"/>
      <w:r w:rsidRPr="0024553E">
        <w:rPr>
          <w:rFonts w:asciiTheme="majorBidi" w:hAnsiTheme="majorBidi" w:cstheme="majorBidi"/>
          <w:spacing w:val="-4"/>
          <w:sz w:val="22"/>
          <w:szCs w:val="22"/>
        </w:rPr>
        <w:t xml:space="preserve"> M, </w:t>
      </w:r>
      <w:proofErr w:type="spellStart"/>
      <w:r w:rsidRPr="0024553E">
        <w:rPr>
          <w:rFonts w:asciiTheme="majorBidi" w:hAnsiTheme="majorBidi" w:cstheme="majorBidi"/>
          <w:spacing w:val="-4"/>
          <w:sz w:val="22"/>
          <w:szCs w:val="22"/>
        </w:rPr>
        <w:t>Khaji</w:t>
      </w:r>
      <w:proofErr w:type="spellEnd"/>
      <w:r w:rsidRPr="0024553E">
        <w:rPr>
          <w:rFonts w:asciiTheme="majorBidi" w:hAnsiTheme="majorBidi" w:cstheme="majorBidi"/>
          <w:spacing w:val="-4"/>
          <w:sz w:val="22"/>
          <w:szCs w:val="22"/>
        </w:rPr>
        <w:t xml:space="preserve"> N, </w:t>
      </w:r>
      <w:proofErr w:type="spellStart"/>
      <w:r w:rsidRPr="0024553E">
        <w:rPr>
          <w:rFonts w:asciiTheme="majorBidi" w:hAnsiTheme="majorBidi" w:cstheme="majorBidi"/>
          <w:spacing w:val="-4"/>
          <w:sz w:val="22"/>
          <w:szCs w:val="22"/>
        </w:rPr>
        <w:t>Zakian</w:t>
      </w:r>
      <w:proofErr w:type="spellEnd"/>
      <w:r w:rsidRPr="0024553E">
        <w:rPr>
          <w:rFonts w:asciiTheme="majorBidi" w:hAnsiTheme="majorBidi" w:cstheme="majorBidi"/>
          <w:spacing w:val="-4"/>
          <w:sz w:val="22"/>
          <w:szCs w:val="22"/>
        </w:rPr>
        <w:t xml:space="preserve"> P.</w:t>
      </w:r>
      <w:r w:rsidR="0031772F" w:rsidRPr="0024553E">
        <w:rPr>
          <w:rFonts w:asciiTheme="majorBidi" w:hAnsiTheme="majorBidi" w:cstheme="majorBidi"/>
          <w:spacing w:val="-4"/>
          <w:sz w:val="22"/>
          <w:szCs w:val="22"/>
        </w:rPr>
        <w:t xml:space="preserve"> 2018. </w:t>
      </w:r>
      <w:r w:rsidR="006166DF" w:rsidRPr="0024553E">
        <w:rPr>
          <w:rFonts w:asciiTheme="majorBidi" w:hAnsiTheme="majorBidi" w:cstheme="majorBidi"/>
          <w:spacing w:val="-4"/>
          <w:sz w:val="22"/>
          <w:szCs w:val="22"/>
        </w:rPr>
        <w:t>Identification of multiple flaws in 2D structures using dynamic extended spectral finite element method with a universally enh</w:t>
      </w:r>
      <w:r w:rsidR="00887484" w:rsidRPr="0024553E">
        <w:rPr>
          <w:rFonts w:asciiTheme="majorBidi" w:hAnsiTheme="majorBidi" w:cstheme="majorBidi"/>
          <w:spacing w:val="-4"/>
          <w:sz w:val="22"/>
          <w:szCs w:val="22"/>
        </w:rPr>
        <w:t>anced meta-heuristic optimizer.</w:t>
      </w:r>
      <w:r w:rsidR="00887484" w:rsidRPr="0024553E">
        <w:rPr>
          <w:rFonts w:asciiTheme="majorBidi" w:hAnsiTheme="majorBidi" w:cstheme="majorBidi" w:hint="cs"/>
          <w:spacing w:val="-4"/>
          <w:sz w:val="22"/>
          <w:szCs w:val="22"/>
          <w:rtl/>
        </w:rPr>
        <w:t xml:space="preserve"> </w:t>
      </w:r>
      <w:r w:rsidR="006166DF" w:rsidRPr="0024553E">
        <w:rPr>
          <w:rFonts w:asciiTheme="majorBidi" w:hAnsiTheme="majorBidi" w:cstheme="majorBidi"/>
          <w:i/>
          <w:spacing w:val="-4"/>
          <w:sz w:val="22"/>
          <w:szCs w:val="22"/>
        </w:rPr>
        <w:t xml:space="preserve">Structural </w:t>
      </w:r>
      <w:r w:rsidR="002F3456" w:rsidRPr="0024553E">
        <w:rPr>
          <w:rFonts w:asciiTheme="majorBidi" w:hAnsiTheme="majorBidi" w:cstheme="majorBidi"/>
          <w:i/>
          <w:spacing w:val="-4"/>
          <w:sz w:val="22"/>
          <w:szCs w:val="22"/>
        </w:rPr>
        <w:t>and Multidisciplinary O</w:t>
      </w:r>
      <w:r w:rsidR="006166DF" w:rsidRPr="0024553E">
        <w:rPr>
          <w:rFonts w:asciiTheme="majorBidi" w:hAnsiTheme="majorBidi" w:cstheme="majorBidi"/>
          <w:i/>
          <w:spacing w:val="-4"/>
          <w:sz w:val="22"/>
          <w:szCs w:val="22"/>
        </w:rPr>
        <w:t>ptimization,</w:t>
      </w:r>
      <w:r w:rsidR="00887484" w:rsidRPr="0024553E">
        <w:rPr>
          <w:rFonts w:asciiTheme="majorBidi" w:hAnsiTheme="majorBidi" w:cstheme="majorBidi" w:hint="cs"/>
          <w:spacing w:val="-4"/>
          <w:sz w:val="22"/>
          <w:szCs w:val="22"/>
          <w:rtl/>
        </w:rPr>
        <w:t xml:space="preserve"> </w:t>
      </w:r>
      <w:r w:rsidR="006166DF" w:rsidRPr="0024553E">
        <w:rPr>
          <w:rFonts w:asciiTheme="majorBidi" w:hAnsiTheme="majorBidi" w:cstheme="majorBidi"/>
          <w:spacing w:val="-4"/>
          <w:sz w:val="22"/>
          <w:szCs w:val="22"/>
        </w:rPr>
        <w:t>57</w:t>
      </w:r>
      <w:r w:rsidR="006166DF" w:rsidRPr="0024553E">
        <w:rPr>
          <w:rFonts w:asciiTheme="majorBidi" w:hAnsiTheme="majorBidi" w:cstheme="majorBidi"/>
          <w:b/>
          <w:spacing w:val="-4"/>
          <w:sz w:val="22"/>
          <w:szCs w:val="22"/>
        </w:rPr>
        <w:t>,</w:t>
      </w:r>
      <w:r w:rsidR="006166DF" w:rsidRPr="0024553E">
        <w:rPr>
          <w:rFonts w:asciiTheme="majorBidi" w:hAnsiTheme="majorBidi" w:cstheme="majorBidi"/>
          <w:spacing w:val="-4"/>
          <w:sz w:val="22"/>
          <w:szCs w:val="22"/>
        </w:rPr>
        <w:t xml:space="preserve"> 605-623.</w:t>
      </w:r>
    </w:p>
    <w:p w:rsidR="006166DF"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[6</w:t>
      </w:r>
      <w:r w:rsidR="00887484" w:rsidRPr="0024553E">
        <w:rPr>
          <w:rFonts w:asciiTheme="majorBidi" w:hAnsiTheme="majorBidi" w:cstheme="majorBidi"/>
          <w:spacing w:val="-4"/>
          <w:sz w:val="22"/>
          <w:szCs w:val="22"/>
        </w:rPr>
        <w:t>]</w:t>
      </w:r>
      <w:r w:rsidR="00887484" w:rsidRPr="0024553E">
        <w:rPr>
          <w:rFonts w:asciiTheme="majorBidi" w:hAnsiTheme="majorBidi" w:cstheme="majorBidi" w:hint="cs"/>
          <w:spacing w:val="-4"/>
          <w:sz w:val="22"/>
          <w:szCs w:val="22"/>
          <w:rtl/>
        </w:rPr>
        <w:t xml:space="preserve"> </w:t>
      </w:r>
      <w:proofErr w:type="spellStart"/>
      <w:r w:rsidRPr="0024553E">
        <w:rPr>
          <w:rFonts w:asciiTheme="majorBidi" w:hAnsiTheme="majorBidi" w:cstheme="majorBidi"/>
          <w:spacing w:val="-4"/>
          <w:sz w:val="22"/>
          <w:szCs w:val="22"/>
        </w:rPr>
        <w:t>Zakian</w:t>
      </w:r>
      <w:proofErr w:type="spellEnd"/>
      <w:r w:rsidRPr="0024553E">
        <w:rPr>
          <w:rFonts w:asciiTheme="majorBidi" w:hAnsiTheme="majorBidi" w:cstheme="majorBidi"/>
          <w:spacing w:val="-4"/>
          <w:sz w:val="22"/>
          <w:szCs w:val="22"/>
        </w:rPr>
        <w:t xml:space="preserve"> P, </w:t>
      </w:r>
      <w:proofErr w:type="spellStart"/>
      <w:r w:rsidRPr="0024553E">
        <w:rPr>
          <w:rFonts w:asciiTheme="majorBidi" w:hAnsiTheme="majorBidi" w:cstheme="majorBidi"/>
          <w:spacing w:val="-4"/>
          <w:sz w:val="22"/>
          <w:szCs w:val="22"/>
        </w:rPr>
        <w:t>Khaji</w:t>
      </w:r>
      <w:proofErr w:type="spellEnd"/>
      <w:r w:rsidRPr="0024553E">
        <w:rPr>
          <w:rFonts w:asciiTheme="majorBidi" w:hAnsiTheme="majorBidi" w:cstheme="majorBidi"/>
          <w:spacing w:val="-4"/>
          <w:sz w:val="22"/>
          <w:szCs w:val="22"/>
        </w:rPr>
        <w:t xml:space="preserve"> N</w:t>
      </w:r>
      <w:r w:rsidR="0039447D" w:rsidRPr="0024553E">
        <w:rPr>
          <w:rFonts w:asciiTheme="majorBidi" w:hAnsiTheme="majorBidi" w:cstheme="majorBidi"/>
          <w:spacing w:val="-4"/>
          <w:sz w:val="22"/>
          <w:szCs w:val="22"/>
        </w:rPr>
        <w:t xml:space="preserve">. 2018. A stochastic spectral finite element method for wave propagation analyses with medium uncertainties. </w:t>
      </w:r>
      <w:r w:rsidR="0039447D" w:rsidRPr="0024553E">
        <w:rPr>
          <w:rFonts w:asciiTheme="majorBidi" w:hAnsiTheme="majorBidi" w:cstheme="majorBidi"/>
          <w:i/>
          <w:spacing w:val="-4"/>
          <w:sz w:val="22"/>
          <w:szCs w:val="22"/>
        </w:rPr>
        <w:t>Applied Mathematical Modelling,</w:t>
      </w:r>
      <w:r w:rsidR="0039447D" w:rsidRPr="0024553E">
        <w:rPr>
          <w:rFonts w:asciiTheme="majorBidi" w:hAnsiTheme="majorBidi" w:cstheme="majorBidi"/>
          <w:spacing w:val="-4"/>
          <w:sz w:val="22"/>
          <w:szCs w:val="22"/>
        </w:rPr>
        <w:t xml:space="preserve"> 63</w:t>
      </w:r>
      <w:r w:rsidR="0039447D" w:rsidRPr="0024553E">
        <w:rPr>
          <w:rFonts w:asciiTheme="majorBidi" w:hAnsiTheme="majorBidi" w:cstheme="majorBidi"/>
          <w:b/>
          <w:spacing w:val="-4"/>
          <w:sz w:val="22"/>
          <w:szCs w:val="22"/>
        </w:rPr>
        <w:t>,</w:t>
      </w:r>
      <w:r w:rsidR="0039447D" w:rsidRPr="0024553E">
        <w:rPr>
          <w:rFonts w:asciiTheme="majorBidi" w:hAnsiTheme="majorBidi" w:cstheme="majorBidi"/>
          <w:spacing w:val="-4"/>
          <w:sz w:val="22"/>
          <w:szCs w:val="22"/>
        </w:rPr>
        <w:t xml:space="preserve"> 84-108.</w:t>
      </w:r>
    </w:p>
    <w:p w:rsidR="00D97E5D"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 xml:space="preserve">[7] </w:t>
      </w:r>
      <w:proofErr w:type="spellStart"/>
      <w:r w:rsidRPr="0024553E">
        <w:rPr>
          <w:rFonts w:asciiTheme="majorBidi" w:hAnsiTheme="majorBidi" w:cstheme="majorBidi"/>
          <w:spacing w:val="-4"/>
          <w:sz w:val="22"/>
          <w:szCs w:val="22"/>
        </w:rPr>
        <w:t>Zakian</w:t>
      </w:r>
      <w:proofErr w:type="spellEnd"/>
      <w:r w:rsidRPr="0024553E">
        <w:rPr>
          <w:rFonts w:asciiTheme="majorBidi" w:hAnsiTheme="majorBidi" w:cstheme="majorBidi"/>
          <w:spacing w:val="-4"/>
          <w:sz w:val="22"/>
          <w:szCs w:val="22"/>
        </w:rPr>
        <w:t xml:space="preserve"> P, </w:t>
      </w:r>
      <w:proofErr w:type="spellStart"/>
      <w:r w:rsidRPr="0024553E">
        <w:rPr>
          <w:rFonts w:asciiTheme="majorBidi" w:hAnsiTheme="majorBidi" w:cstheme="majorBidi"/>
          <w:spacing w:val="-4"/>
          <w:sz w:val="22"/>
          <w:szCs w:val="22"/>
        </w:rPr>
        <w:t>Khaji</w:t>
      </w:r>
      <w:proofErr w:type="spellEnd"/>
      <w:r w:rsidRPr="0024553E">
        <w:rPr>
          <w:rFonts w:asciiTheme="majorBidi" w:hAnsiTheme="majorBidi" w:cstheme="majorBidi"/>
          <w:spacing w:val="-4"/>
          <w:sz w:val="22"/>
          <w:szCs w:val="22"/>
        </w:rPr>
        <w:t xml:space="preserve"> N.</w:t>
      </w:r>
      <w:r w:rsidR="006166DF" w:rsidRPr="0024553E">
        <w:rPr>
          <w:rFonts w:asciiTheme="majorBidi" w:hAnsiTheme="majorBidi" w:cstheme="majorBidi"/>
          <w:spacing w:val="-4"/>
          <w:sz w:val="22"/>
          <w:szCs w:val="22"/>
        </w:rPr>
        <w:t xml:space="preserve"> 2019. A stochastic spectral finite element method for solution of faulting-induced wave propagation in materially random continua without explicitly modeled discontinuities. </w:t>
      </w:r>
      <w:r w:rsidR="006166DF" w:rsidRPr="0024553E">
        <w:rPr>
          <w:rFonts w:asciiTheme="majorBidi" w:hAnsiTheme="majorBidi" w:cstheme="majorBidi"/>
          <w:i/>
          <w:spacing w:val="-4"/>
          <w:sz w:val="22"/>
          <w:szCs w:val="22"/>
        </w:rPr>
        <w:t>Computational Mechanics,</w:t>
      </w:r>
      <w:r w:rsidR="006166DF" w:rsidRPr="0024553E">
        <w:rPr>
          <w:rFonts w:asciiTheme="majorBidi" w:hAnsiTheme="majorBidi" w:cstheme="majorBidi"/>
          <w:spacing w:val="-4"/>
          <w:sz w:val="22"/>
          <w:szCs w:val="22"/>
        </w:rPr>
        <w:t xml:space="preserve"> 64</w:t>
      </w:r>
      <w:r w:rsidR="006166DF" w:rsidRPr="0024553E">
        <w:rPr>
          <w:rFonts w:asciiTheme="majorBidi" w:hAnsiTheme="majorBidi" w:cstheme="majorBidi"/>
          <w:b/>
          <w:spacing w:val="-4"/>
          <w:sz w:val="22"/>
          <w:szCs w:val="22"/>
        </w:rPr>
        <w:t>,</w:t>
      </w:r>
      <w:r w:rsidR="00443FB8" w:rsidRPr="0024553E">
        <w:rPr>
          <w:rFonts w:asciiTheme="majorBidi" w:hAnsiTheme="majorBidi" w:cstheme="majorBidi"/>
          <w:spacing w:val="-4"/>
          <w:sz w:val="22"/>
          <w:szCs w:val="22"/>
        </w:rPr>
        <w:t xml:space="preserve"> 1017-1048</w:t>
      </w:r>
      <w:r w:rsidR="006166DF" w:rsidRPr="0024553E">
        <w:rPr>
          <w:rFonts w:asciiTheme="majorBidi" w:hAnsiTheme="majorBidi" w:cstheme="majorBidi"/>
          <w:spacing w:val="-4"/>
          <w:sz w:val="22"/>
          <w:szCs w:val="22"/>
        </w:rPr>
        <w:t>.</w:t>
      </w:r>
    </w:p>
    <w:p w:rsidR="00D97E5D" w:rsidRPr="0024553E" w:rsidRDefault="00D97E5D" w:rsidP="000E395D">
      <w:pPr>
        <w:bidi w:val="0"/>
        <w:ind w:left="426" w:hanging="426"/>
        <w:jc w:val="both"/>
        <w:rPr>
          <w:noProof/>
          <w:spacing w:val="-4"/>
          <w:sz w:val="22"/>
          <w:szCs w:val="22"/>
        </w:rPr>
      </w:pPr>
      <w:r w:rsidRPr="0024553E">
        <w:rPr>
          <w:rFonts w:asciiTheme="majorBidi" w:hAnsiTheme="majorBidi" w:cstheme="majorBidi"/>
          <w:spacing w:val="-4"/>
          <w:sz w:val="22"/>
          <w:szCs w:val="22"/>
        </w:rPr>
        <w:lastRenderedPageBreak/>
        <w:t xml:space="preserve">[8] </w:t>
      </w:r>
      <w:r w:rsidR="00945F0C" w:rsidRPr="0024553E">
        <w:rPr>
          <w:noProof/>
          <w:spacing w:val="-4"/>
          <w:sz w:val="22"/>
          <w:szCs w:val="22"/>
        </w:rPr>
        <w:t>Noh G, Ham S, Bathe K</w:t>
      </w:r>
      <w:r w:rsidRPr="0024553E">
        <w:rPr>
          <w:noProof/>
          <w:spacing w:val="-4"/>
          <w:sz w:val="22"/>
          <w:szCs w:val="22"/>
        </w:rPr>
        <w:t>J.</w:t>
      </w:r>
      <w:r w:rsidR="006166DF" w:rsidRPr="0024553E">
        <w:rPr>
          <w:noProof/>
          <w:spacing w:val="-4"/>
          <w:sz w:val="22"/>
          <w:szCs w:val="22"/>
        </w:rPr>
        <w:t xml:space="preserve"> 2013. Performance of an implicit time integration scheme in the analysis of wave propagations. </w:t>
      </w:r>
      <w:r w:rsidR="006166DF" w:rsidRPr="0024553E">
        <w:rPr>
          <w:i/>
          <w:noProof/>
          <w:spacing w:val="-4"/>
          <w:sz w:val="22"/>
          <w:szCs w:val="22"/>
        </w:rPr>
        <w:t>Computers Structures,</w:t>
      </w:r>
      <w:r w:rsidR="006166DF" w:rsidRPr="0024553E">
        <w:rPr>
          <w:noProof/>
          <w:spacing w:val="-4"/>
          <w:sz w:val="22"/>
          <w:szCs w:val="22"/>
        </w:rPr>
        <w:t xml:space="preserve"> 123</w:t>
      </w:r>
      <w:r w:rsidR="006166DF" w:rsidRPr="0024553E">
        <w:rPr>
          <w:b/>
          <w:noProof/>
          <w:spacing w:val="-4"/>
          <w:sz w:val="22"/>
          <w:szCs w:val="22"/>
        </w:rPr>
        <w:t>,</w:t>
      </w:r>
      <w:r w:rsidR="00443FB8" w:rsidRPr="0024553E">
        <w:rPr>
          <w:noProof/>
          <w:spacing w:val="-4"/>
          <w:sz w:val="22"/>
          <w:szCs w:val="22"/>
        </w:rPr>
        <w:t xml:space="preserve"> 93-105</w:t>
      </w:r>
      <w:r w:rsidRPr="0024553E">
        <w:rPr>
          <w:noProof/>
          <w:spacing w:val="-4"/>
          <w:sz w:val="22"/>
          <w:szCs w:val="22"/>
        </w:rPr>
        <w:t>.</w:t>
      </w:r>
    </w:p>
    <w:p w:rsidR="00D97E5D" w:rsidRPr="0024553E" w:rsidRDefault="00D97E5D" w:rsidP="000E395D">
      <w:pPr>
        <w:bidi w:val="0"/>
        <w:ind w:left="426" w:hanging="426"/>
        <w:jc w:val="both"/>
        <w:rPr>
          <w:noProof/>
          <w:spacing w:val="-4"/>
          <w:sz w:val="22"/>
          <w:szCs w:val="22"/>
        </w:rPr>
      </w:pPr>
      <w:r w:rsidRPr="0024553E">
        <w:rPr>
          <w:rFonts w:asciiTheme="majorBidi" w:hAnsiTheme="majorBidi" w:cstheme="majorBidi"/>
          <w:spacing w:val="-4"/>
          <w:sz w:val="22"/>
          <w:szCs w:val="22"/>
        </w:rPr>
        <w:t>[9</w:t>
      </w:r>
      <w:r w:rsidR="006166DF" w:rsidRPr="0024553E">
        <w:rPr>
          <w:rFonts w:asciiTheme="majorBidi" w:hAnsiTheme="majorBidi" w:cstheme="majorBidi"/>
          <w:spacing w:val="-4"/>
          <w:sz w:val="22"/>
          <w:szCs w:val="22"/>
        </w:rPr>
        <w:t xml:space="preserve">] </w:t>
      </w:r>
      <w:r w:rsidR="00945F0C" w:rsidRPr="0024553E">
        <w:rPr>
          <w:noProof/>
          <w:spacing w:val="-4"/>
          <w:sz w:val="22"/>
          <w:szCs w:val="22"/>
        </w:rPr>
        <w:t>Kim K-T, Bathe K</w:t>
      </w:r>
      <w:r w:rsidRPr="0024553E">
        <w:rPr>
          <w:noProof/>
          <w:spacing w:val="-4"/>
          <w:sz w:val="22"/>
          <w:szCs w:val="22"/>
        </w:rPr>
        <w:t>J</w:t>
      </w:r>
      <w:r w:rsidR="006166DF" w:rsidRPr="0024553E">
        <w:rPr>
          <w:noProof/>
          <w:spacing w:val="-4"/>
          <w:sz w:val="22"/>
          <w:szCs w:val="22"/>
        </w:rPr>
        <w:t xml:space="preserve">. 2016. Transient implicit wave propagation dynamics with the method of finite spheres. </w:t>
      </w:r>
      <w:r w:rsidR="006166DF" w:rsidRPr="0024553E">
        <w:rPr>
          <w:i/>
          <w:noProof/>
          <w:spacing w:val="-4"/>
          <w:sz w:val="22"/>
          <w:szCs w:val="22"/>
        </w:rPr>
        <w:t xml:space="preserve">Computers Structures, </w:t>
      </w:r>
      <w:r w:rsidR="006166DF" w:rsidRPr="0024553E">
        <w:rPr>
          <w:noProof/>
          <w:spacing w:val="-4"/>
          <w:sz w:val="22"/>
          <w:szCs w:val="22"/>
        </w:rPr>
        <w:t>173</w:t>
      </w:r>
      <w:r w:rsidR="006166DF" w:rsidRPr="0024553E">
        <w:rPr>
          <w:b/>
          <w:noProof/>
          <w:spacing w:val="-4"/>
          <w:sz w:val="22"/>
          <w:szCs w:val="22"/>
        </w:rPr>
        <w:t>,</w:t>
      </w:r>
      <w:r w:rsidR="006166DF" w:rsidRPr="0024553E">
        <w:rPr>
          <w:noProof/>
          <w:spacing w:val="-4"/>
          <w:sz w:val="22"/>
          <w:szCs w:val="22"/>
        </w:rPr>
        <w:t xml:space="preserve"> 50-60.</w:t>
      </w:r>
    </w:p>
    <w:p w:rsidR="00D97E5D"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[10]</w:t>
      </w:r>
      <w:r w:rsidRPr="0024553E">
        <w:rPr>
          <w:rFonts w:asciiTheme="majorBidi" w:hAnsiTheme="majorBidi" w:cstheme="majorBidi" w:hint="cs"/>
          <w:spacing w:val="-4"/>
          <w:sz w:val="22"/>
          <w:szCs w:val="22"/>
          <w:rtl/>
        </w:rPr>
        <w:t xml:space="preserve"> </w:t>
      </w:r>
      <w:r w:rsidR="00945F0C" w:rsidRPr="0024553E">
        <w:rPr>
          <w:rFonts w:asciiTheme="majorBidi" w:hAnsiTheme="majorBidi" w:cstheme="majorBidi"/>
          <w:spacing w:val="-4"/>
          <w:sz w:val="22"/>
          <w:szCs w:val="22"/>
        </w:rPr>
        <w:t>Ham S, Bathe K</w:t>
      </w:r>
      <w:r w:rsidRPr="0024553E">
        <w:rPr>
          <w:rFonts w:asciiTheme="majorBidi" w:hAnsiTheme="majorBidi" w:cstheme="majorBidi"/>
          <w:spacing w:val="-4"/>
          <w:sz w:val="22"/>
          <w:szCs w:val="22"/>
        </w:rPr>
        <w:t>J</w:t>
      </w:r>
      <w:r w:rsidR="006166DF" w:rsidRPr="0024553E">
        <w:rPr>
          <w:rFonts w:asciiTheme="majorBidi" w:hAnsiTheme="majorBidi" w:cstheme="majorBidi"/>
          <w:spacing w:val="-4"/>
          <w:sz w:val="22"/>
          <w:szCs w:val="22"/>
        </w:rPr>
        <w:t xml:space="preserve">. 2012. A finite element method enriched for wave propagation problems. </w:t>
      </w:r>
      <w:r w:rsidR="006166DF" w:rsidRPr="0024553E">
        <w:rPr>
          <w:rFonts w:asciiTheme="majorBidi" w:hAnsiTheme="majorBidi" w:cstheme="majorBidi"/>
          <w:i/>
          <w:spacing w:val="-4"/>
          <w:sz w:val="22"/>
          <w:szCs w:val="22"/>
        </w:rPr>
        <w:t>Computers structures</w:t>
      </w:r>
      <w:r w:rsidR="00443FB8" w:rsidRPr="0024553E">
        <w:rPr>
          <w:rFonts w:asciiTheme="majorBidi" w:hAnsiTheme="majorBidi" w:cstheme="majorBidi"/>
          <w:i/>
          <w:spacing w:val="-4"/>
          <w:sz w:val="22"/>
          <w:szCs w:val="22"/>
        </w:rPr>
        <w:t xml:space="preserve">, </w:t>
      </w:r>
      <w:r w:rsidR="006166DF" w:rsidRPr="0024553E">
        <w:rPr>
          <w:rFonts w:asciiTheme="majorBidi" w:hAnsiTheme="majorBidi" w:cstheme="majorBidi"/>
          <w:spacing w:val="-4"/>
          <w:sz w:val="22"/>
          <w:szCs w:val="22"/>
        </w:rPr>
        <w:t>94</w:t>
      </w:r>
      <w:r w:rsidR="006166DF" w:rsidRPr="0024553E">
        <w:rPr>
          <w:rFonts w:asciiTheme="majorBidi" w:hAnsiTheme="majorBidi" w:cstheme="majorBidi"/>
          <w:b/>
          <w:spacing w:val="-4"/>
          <w:sz w:val="22"/>
          <w:szCs w:val="22"/>
        </w:rPr>
        <w:t>,</w:t>
      </w:r>
      <w:r w:rsidR="006166DF" w:rsidRPr="0024553E">
        <w:rPr>
          <w:rFonts w:asciiTheme="majorBidi" w:hAnsiTheme="majorBidi" w:cstheme="majorBidi"/>
          <w:spacing w:val="-4"/>
          <w:sz w:val="22"/>
          <w:szCs w:val="22"/>
        </w:rPr>
        <w:t xml:space="preserve"> 1-12.</w:t>
      </w:r>
    </w:p>
    <w:p w:rsidR="00D97E5D" w:rsidRPr="0024553E" w:rsidRDefault="00D97E5D" w:rsidP="000E395D">
      <w:pPr>
        <w:bidi w:val="0"/>
        <w:ind w:left="426" w:hanging="426"/>
        <w:jc w:val="both"/>
        <w:rPr>
          <w:noProof/>
          <w:spacing w:val="-4"/>
          <w:sz w:val="22"/>
          <w:szCs w:val="22"/>
        </w:rPr>
      </w:pPr>
      <w:r w:rsidRPr="0024553E">
        <w:rPr>
          <w:rFonts w:asciiTheme="majorBidi" w:hAnsiTheme="majorBidi" w:cstheme="majorBidi"/>
          <w:spacing w:val="-4"/>
          <w:sz w:val="22"/>
          <w:szCs w:val="22"/>
        </w:rPr>
        <w:t xml:space="preserve">[11] </w:t>
      </w:r>
      <w:proofErr w:type="spellStart"/>
      <w:r w:rsidRPr="0024553E">
        <w:rPr>
          <w:rFonts w:asciiTheme="majorBidi" w:hAnsiTheme="majorBidi" w:cstheme="majorBidi"/>
          <w:spacing w:val="-4"/>
          <w:sz w:val="22"/>
          <w:szCs w:val="22"/>
        </w:rPr>
        <w:t>Komatitsch</w:t>
      </w:r>
      <w:proofErr w:type="spellEnd"/>
      <w:r w:rsidRPr="0024553E">
        <w:rPr>
          <w:rFonts w:asciiTheme="majorBidi" w:hAnsiTheme="majorBidi" w:cstheme="majorBidi"/>
          <w:spacing w:val="-4"/>
          <w:sz w:val="22"/>
          <w:szCs w:val="22"/>
        </w:rPr>
        <w:t xml:space="preserve"> D, Tromp J</w:t>
      </w:r>
      <w:r w:rsidR="00443FB8" w:rsidRPr="0024553E">
        <w:rPr>
          <w:noProof/>
          <w:spacing w:val="-4"/>
          <w:sz w:val="22"/>
          <w:szCs w:val="22"/>
        </w:rPr>
        <w:t xml:space="preserve">. 1999. Introduction to the spectral element method for three-dimensional seismic wave propagation. </w:t>
      </w:r>
      <w:r w:rsidR="00443FB8" w:rsidRPr="0024553E">
        <w:rPr>
          <w:i/>
          <w:noProof/>
          <w:spacing w:val="-4"/>
          <w:sz w:val="22"/>
          <w:szCs w:val="22"/>
        </w:rPr>
        <w:t>Geophysical journal international,</w:t>
      </w:r>
      <w:r w:rsidR="00443FB8" w:rsidRPr="0024553E">
        <w:rPr>
          <w:noProof/>
          <w:spacing w:val="-4"/>
          <w:sz w:val="22"/>
          <w:szCs w:val="22"/>
        </w:rPr>
        <w:t xml:space="preserve"> 139</w:t>
      </w:r>
      <w:r w:rsidR="00443FB8" w:rsidRPr="0024553E">
        <w:rPr>
          <w:b/>
          <w:noProof/>
          <w:spacing w:val="-4"/>
          <w:sz w:val="22"/>
          <w:szCs w:val="22"/>
        </w:rPr>
        <w:t>,</w:t>
      </w:r>
      <w:r w:rsidR="00443FB8" w:rsidRPr="0024553E">
        <w:rPr>
          <w:noProof/>
          <w:spacing w:val="-4"/>
          <w:sz w:val="22"/>
          <w:szCs w:val="22"/>
        </w:rPr>
        <w:t xml:space="preserve"> 806-822.</w:t>
      </w:r>
    </w:p>
    <w:p w:rsidR="00D97E5D"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[12</w:t>
      </w:r>
      <w:r w:rsidR="006166DF" w:rsidRPr="0024553E">
        <w:rPr>
          <w:rFonts w:asciiTheme="majorBidi" w:hAnsiTheme="majorBidi" w:cstheme="majorBidi"/>
          <w:spacing w:val="-4"/>
          <w:sz w:val="22"/>
          <w:szCs w:val="22"/>
        </w:rPr>
        <w:t xml:space="preserve">] </w:t>
      </w:r>
      <w:proofErr w:type="spellStart"/>
      <w:r w:rsidRPr="0024553E">
        <w:rPr>
          <w:rFonts w:asciiTheme="majorBidi" w:hAnsiTheme="majorBidi" w:cstheme="majorBidi"/>
          <w:spacing w:val="-4"/>
          <w:sz w:val="22"/>
          <w:szCs w:val="22"/>
        </w:rPr>
        <w:t>Waisman</w:t>
      </w:r>
      <w:proofErr w:type="spellEnd"/>
      <w:r w:rsidRPr="0024553E">
        <w:rPr>
          <w:rFonts w:asciiTheme="majorBidi" w:hAnsiTheme="majorBidi" w:cstheme="majorBidi"/>
          <w:spacing w:val="-4"/>
          <w:sz w:val="22"/>
          <w:szCs w:val="22"/>
        </w:rPr>
        <w:t xml:space="preserve"> H, </w:t>
      </w:r>
      <w:proofErr w:type="spellStart"/>
      <w:r w:rsidRPr="0024553E">
        <w:rPr>
          <w:rFonts w:asciiTheme="majorBidi" w:hAnsiTheme="majorBidi" w:cstheme="majorBidi"/>
          <w:spacing w:val="-4"/>
          <w:sz w:val="22"/>
          <w:szCs w:val="22"/>
        </w:rPr>
        <w:t>Chatzi</w:t>
      </w:r>
      <w:proofErr w:type="spellEnd"/>
      <w:r w:rsidRPr="0024553E">
        <w:rPr>
          <w:rFonts w:asciiTheme="majorBidi" w:hAnsiTheme="majorBidi" w:cstheme="majorBidi"/>
          <w:spacing w:val="-4"/>
          <w:sz w:val="22"/>
          <w:szCs w:val="22"/>
        </w:rPr>
        <w:t xml:space="preserve"> E</w:t>
      </w:r>
      <w:r w:rsidRPr="0024553E">
        <w:rPr>
          <w:rFonts w:asciiTheme="majorBidi" w:hAnsiTheme="majorBidi" w:cstheme="majorBidi"/>
          <w:spacing w:val="-4"/>
          <w:sz w:val="22"/>
          <w:szCs w:val="22"/>
          <w:rtl/>
          <w:lang w:bidi="ar-SA"/>
        </w:rPr>
        <w:t xml:space="preserve">, </w:t>
      </w:r>
      <w:r w:rsidRPr="0024553E">
        <w:rPr>
          <w:rFonts w:asciiTheme="majorBidi" w:hAnsiTheme="majorBidi" w:cstheme="majorBidi"/>
          <w:spacing w:val="-4"/>
          <w:sz w:val="22"/>
          <w:szCs w:val="22"/>
        </w:rPr>
        <w:t>Smyth AW</w:t>
      </w:r>
      <w:r w:rsidR="006166DF" w:rsidRPr="0024553E">
        <w:rPr>
          <w:rFonts w:asciiTheme="majorBidi" w:hAnsiTheme="majorBidi" w:cstheme="majorBidi"/>
          <w:spacing w:val="-4"/>
          <w:sz w:val="22"/>
          <w:szCs w:val="22"/>
        </w:rPr>
        <w:t xml:space="preserve">. 2010. Detection and quantification of flaws in structures by the extended finite element method and genetic algorithms. </w:t>
      </w:r>
      <w:r w:rsidR="006166DF" w:rsidRPr="0024553E">
        <w:rPr>
          <w:rFonts w:asciiTheme="majorBidi" w:hAnsiTheme="majorBidi" w:cstheme="majorBidi"/>
          <w:i/>
          <w:spacing w:val="-4"/>
          <w:sz w:val="22"/>
          <w:szCs w:val="22"/>
        </w:rPr>
        <w:t>International Journal for Numerical Methods in Engineering,</w:t>
      </w:r>
      <w:r w:rsidR="006166DF" w:rsidRPr="0024553E">
        <w:rPr>
          <w:rFonts w:asciiTheme="majorBidi" w:hAnsiTheme="majorBidi" w:cstheme="majorBidi"/>
          <w:spacing w:val="-4"/>
          <w:sz w:val="22"/>
          <w:szCs w:val="22"/>
        </w:rPr>
        <w:t xml:space="preserve"> 82</w:t>
      </w:r>
      <w:r w:rsidR="006166DF" w:rsidRPr="0024553E">
        <w:rPr>
          <w:rFonts w:asciiTheme="majorBidi" w:hAnsiTheme="majorBidi" w:cstheme="majorBidi"/>
          <w:b/>
          <w:spacing w:val="-4"/>
          <w:sz w:val="22"/>
          <w:szCs w:val="22"/>
        </w:rPr>
        <w:t>,</w:t>
      </w:r>
      <w:r w:rsidR="006166DF" w:rsidRPr="0024553E">
        <w:rPr>
          <w:rFonts w:asciiTheme="majorBidi" w:hAnsiTheme="majorBidi" w:cstheme="majorBidi"/>
          <w:spacing w:val="-4"/>
          <w:sz w:val="22"/>
          <w:szCs w:val="22"/>
        </w:rPr>
        <w:t xml:space="preserve"> 303-328.</w:t>
      </w:r>
    </w:p>
    <w:p w:rsidR="00D97E5D" w:rsidRPr="0024553E" w:rsidRDefault="00D97E5D" w:rsidP="000E395D">
      <w:pPr>
        <w:bidi w:val="0"/>
        <w:ind w:left="426" w:hanging="426"/>
        <w:jc w:val="both"/>
        <w:rPr>
          <w:noProof/>
          <w:spacing w:val="-4"/>
          <w:sz w:val="22"/>
          <w:szCs w:val="22"/>
        </w:rPr>
      </w:pPr>
      <w:r w:rsidRPr="0024553E">
        <w:rPr>
          <w:rFonts w:asciiTheme="majorBidi" w:hAnsiTheme="majorBidi" w:cstheme="majorBidi"/>
          <w:spacing w:val="-4"/>
          <w:sz w:val="22"/>
          <w:szCs w:val="22"/>
        </w:rPr>
        <w:t xml:space="preserve">[13] </w:t>
      </w:r>
      <w:r w:rsidR="002C4DD4" w:rsidRPr="0024553E">
        <w:rPr>
          <w:noProof/>
          <w:spacing w:val="-4"/>
          <w:sz w:val="22"/>
          <w:szCs w:val="22"/>
        </w:rPr>
        <w:t>Chatzi E</w:t>
      </w:r>
      <w:r w:rsidRPr="0024553E">
        <w:rPr>
          <w:noProof/>
          <w:spacing w:val="-4"/>
          <w:sz w:val="22"/>
          <w:szCs w:val="22"/>
        </w:rPr>
        <w:t>, Hiriyur B, Waisman H, Smyth AW</w:t>
      </w:r>
      <w:r w:rsidR="006166DF" w:rsidRPr="0024553E">
        <w:rPr>
          <w:noProof/>
          <w:spacing w:val="-4"/>
          <w:sz w:val="22"/>
          <w:szCs w:val="22"/>
        </w:rPr>
        <w:t xml:space="preserve">. 2011. Experimental application and enhancement of the XFEM–GA algorithm for the detection of flaws in structures. </w:t>
      </w:r>
      <w:r w:rsidR="006166DF" w:rsidRPr="0024553E">
        <w:rPr>
          <w:i/>
          <w:noProof/>
          <w:spacing w:val="-4"/>
          <w:sz w:val="22"/>
          <w:szCs w:val="22"/>
        </w:rPr>
        <w:t>Computers Structures</w:t>
      </w:r>
      <w:r w:rsidR="00443FB8" w:rsidRPr="0024553E">
        <w:rPr>
          <w:i/>
          <w:noProof/>
          <w:spacing w:val="-4"/>
          <w:sz w:val="22"/>
          <w:szCs w:val="22"/>
        </w:rPr>
        <w:t xml:space="preserve">, </w:t>
      </w:r>
      <w:r w:rsidR="006166DF" w:rsidRPr="0024553E">
        <w:rPr>
          <w:noProof/>
          <w:spacing w:val="-4"/>
          <w:sz w:val="22"/>
          <w:szCs w:val="22"/>
        </w:rPr>
        <w:t>89</w:t>
      </w:r>
      <w:r w:rsidR="006166DF" w:rsidRPr="0024553E">
        <w:rPr>
          <w:b/>
          <w:noProof/>
          <w:spacing w:val="-4"/>
          <w:sz w:val="22"/>
          <w:szCs w:val="22"/>
        </w:rPr>
        <w:t>,</w:t>
      </w:r>
      <w:r w:rsidR="006166DF" w:rsidRPr="0024553E">
        <w:rPr>
          <w:noProof/>
          <w:spacing w:val="-4"/>
          <w:sz w:val="22"/>
          <w:szCs w:val="22"/>
        </w:rPr>
        <w:t xml:space="preserve"> 556-570.</w:t>
      </w:r>
    </w:p>
    <w:p w:rsidR="00D97E5D" w:rsidRPr="0024553E" w:rsidRDefault="00D97E5D" w:rsidP="000E395D">
      <w:pPr>
        <w:bidi w:val="0"/>
        <w:ind w:left="426" w:hanging="426"/>
        <w:jc w:val="both"/>
        <w:rPr>
          <w:rFonts w:asciiTheme="majorBidi" w:hAnsiTheme="majorBidi" w:cstheme="majorBidi"/>
          <w:spacing w:val="-4"/>
          <w:sz w:val="22"/>
          <w:szCs w:val="22"/>
          <w:lang w:bidi="ar-SA"/>
        </w:rPr>
      </w:pPr>
      <w:r w:rsidRPr="0024553E">
        <w:rPr>
          <w:rFonts w:asciiTheme="majorBidi" w:hAnsiTheme="majorBidi" w:cstheme="majorBidi"/>
          <w:spacing w:val="-4"/>
          <w:sz w:val="22"/>
          <w:szCs w:val="22"/>
        </w:rPr>
        <w:t>[14</w:t>
      </w:r>
      <w:r w:rsidR="006166DF" w:rsidRPr="0024553E">
        <w:rPr>
          <w:rFonts w:asciiTheme="majorBidi" w:hAnsiTheme="majorBidi" w:cstheme="majorBidi"/>
          <w:spacing w:val="-4"/>
          <w:sz w:val="22"/>
          <w:szCs w:val="22"/>
        </w:rPr>
        <w:t xml:space="preserve">] </w:t>
      </w:r>
      <w:proofErr w:type="spellStart"/>
      <w:r w:rsidR="006166DF" w:rsidRPr="0024553E">
        <w:rPr>
          <w:rFonts w:asciiTheme="majorBidi" w:hAnsiTheme="majorBidi" w:cstheme="majorBidi"/>
          <w:spacing w:val="-4"/>
          <w:sz w:val="22"/>
          <w:szCs w:val="22"/>
        </w:rPr>
        <w:t>Khaji</w:t>
      </w:r>
      <w:proofErr w:type="spellEnd"/>
      <w:r w:rsidR="006166DF" w:rsidRPr="0024553E">
        <w:rPr>
          <w:rFonts w:asciiTheme="majorBidi" w:hAnsiTheme="majorBidi" w:cstheme="majorBidi"/>
          <w:spacing w:val="-4"/>
          <w:sz w:val="22"/>
          <w:szCs w:val="22"/>
        </w:rPr>
        <w:t xml:space="preserve"> N, </w:t>
      </w:r>
      <w:proofErr w:type="spellStart"/>
      <w:r w:rsidR="006166DF" w:rsidRPr="0024553E">
        <w:rPr>
          <w:rFonts w:asciiTheme="majorBidi" w:hAnsiTheme="majorBidi" w:cstheme="majorBidi"/>
          <w:spacing w:val="-4"/>
          <w:sz w:val="22"/>
          <w:szCs w:val="22"/>
        </w:rPr>
        <w:t>Livani</w:t>
      </w:r>
      <w:proofErr w:type="spellEnd"/>
      <w:r w:rsidR="006166DF" w:rsidRPr="0024553E">
        <w:rPr>
          <w:rFonts w:asciiTheme="majorBidi" w:hAnsiTheme="majorBidi" w:cstheme="majorBidi"/>
          <w:spacing w:val="-4"/>
          <w:sz w:val="22"/>
          <w:szCs w:val="22"/>
        </w:rPr>
        <w:t xml:space="preserve"> M, </w:t>
      </w:r>
      <w:proofErr w:type="spellStart"/>
      <w:r w:rsidR="006166DF" w:rsidRPr="0024553E">
        <w:rPr>
          <w:rFonts w:asciiTheme="majorBidi" w:hAnsiTheme="majorBidi" w:cstheme="majorBidi"/>
          <w:spacing w:val="-4"/>
          <w:sz w:val="22"/>
          <w:szCs w:val="22"/>
        </w:rPr>
        <w:t>Zakian</w:t>
      </w:r>
      <w:proofErr w:type="spellEnd"/>
      <w:r w:rsidR="006166DF" w:rsidRPr="0024553E">
        <w:rPr>
          <w:rFonts w:asciiTheme="majorBidi" w:hAnsiTheme="majorBidi" w:cstheme="majorBidi"/>
          <w:spacing w:val="-4"/>
          <w:sz w:val="22"/>
          <w:szCs w:val="22"/>
        </w:rPr>
        <w:t xml:space="preserve"> P. 2017. Crack Detection in 2D Domains Using Extended Finite Element Method and Particle Swarm Optimization. </w:t>
      </w:r>
      <w:proofErr w:type="spellStart"/>
      <w:r w:rsidR="006166DF" w:rsidRPr="0024553E">
        <w:rPr>
          <w:rFonts w:asciiTheme="majorBidi" w:hAnsiTheme="majorBidi" w:cstheme="majorBidi"/>
          <w:i/>
          <w:spacing w:val="-4"/>
          <w:sz w:val="22"/>
          <w:szCs w:val="22"/>
        </w:rPr>
        <w:t>Modares</w:t>
      </w:r>
      <w:proofErr w:type="spellEnd"/>
      <w:r w:rsidR="006166DF" w:rsidRPr="0024553E">
        <w:rPr>
          <w:rFonts w:asciiTheme="majorBidi" w:hAnsiTheme="majorBidi" w:cstheme="majorBidi"/>
          <w:i/>
          <w:spacing w:val="-4"/>
          <w:sz w:val="22"/>
          <w:szCs w:val="22"/>
        </w:rPr>
        <w:t xml:space="preserve"> Civil Engineering journal,</w:t>
      </w:r>
      <w:r w:rsidR="006166DF" w:rsidRPr="0024553E">
        <w:rPr>
          <w:rFonts w:asciiTheme="majorBidi" w:hAnsiTheme="majorBidi" w:cstheme="majorBidi"/>
          <w:spacing w:val="-4"/>
          <w:sz w:val="22"/>
          <w:szCs w:val="22"/>
        </w:rPr>
        <w:t xml:space="preserve"> 16</w:t>
      </w:r>
      <w:r w:rsidR="006166DF" w:rsidRPr="0024553E">
        <w:rPr>
          <w:rFonts w:asciiTheme="majorBidi" w:hAnsiTheme="majorBidi" w:cstheme="majorBidi"/>
          <w:b/>
          <w:spacing w:val="-4"/>
          <w:sz w:val="22"/>
          <w:szCs w:val="22"/>
        </w:rPr>
        <w:t>,</w:t>
      </w:r>
      <w:r w:rsidR="006166DF" w:rsidRPr="0024553E">
        <w:rPr>
          <w:rFonts w:asciiTheme="majorBidi" w:hAnsiTheme="majorBidi" w:cstheme="majorBidi"/>
          <w:spacing w:val="-4"/>
          <w:sz w:val="22"/>
          <w:szCs w:val="22"/>
        </w:rPr>
        <w:t xml:space="preserve"> 177-189.</w:t>
      </w:r>
      <w:r w:rsidR="00575EF4" w:rsidRPr="0024553E">
        <w:rPr>
          <w:rFonts w:asciiTheme="majorBidi" w:hAnsiTheme="majorBidi" w:cstheme="majorBidi"/>
          <w:spacing w:val="-4"/>
          <w:sz w:val="22"/>
          <w:szCs w:val="22"/>
        </w:rPr>
        <w:t xml:space="preserve"> (</w:t>
      </w:r>
      <w:r w:rsidR="00575EF4" w:rsidRPr="0024553E">
        <w:rPr>
          <w:rFonts w:asciiTheme="majorBidi" w:hAnsiTheme="majorBidi" w:cstheme="majorBidi" w:hint="cs"/>
          <w:spacing w:val="-4"/>
          <w:sz w:val="22"/>
          <w:szCs w:val="22"/>
          <w:rtl/>
          <w:lang w:bidi="ar-SA"/>
        </w:rPr>
        <w:t>"</w:t>
      </w:r>
      <w:r w:rsidR="00575EF4" w:rsidRPr="0024553E">
        <w:rPr>
          <w:rFonts w:asciiTheme="majorBidi" w:hAnsiTheme="majorBidi" w:cstheme="majorBidi"/>
          <w:spacing w:val="-4"/>
          <w:sz w:val="22"/>
          <w:szCs w:val="22"/>
        </w:rPr>
        <w:t>In Persian</w:t>
      </w:r>
      <w:r w:rsidR="00575EF4" w:rsidRPr="0024553E">
        <w:rPr>
          <w:rFonts w:asciiTheme="majorBidi" w:hAnsiTheme="majorBidi" w:cstheme="majorBidi" w:hint="cs"/>
          <w:spacing w:val="-4"/>
          <w:sz w:val="22"/>
          <w:szCs w:val="22"/>
          <w:rtl/>
          <w:lang w:bidi="ar-SA"/>
        </w:rPr>
        <w:t>"</w:t>
      </w:r>
      <w:r w:rsidR="00575EF4" w:rsidRPr="0024553E">
        <w:rPr>
          <w:rFonts w:asciiTheme="majorBidi" w:hAnsiTheme="majorBidi" w:cstheme="majorBidi"/>
          <w:spacing w:val="-4"/>
          <w:sz w:val="22"/>
          <w:szCs w:val="22"/>
          <w:lang w:bidi="ar-SA"/>
        </w:rPr>
        <w:t>)</w:t>
      </w:r>
    </w:p>
    <w:p w:rsidR="00356AD5" w:rsidRPr="0024553E" w:rsidRDefault="00575EF4"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[15]</w:t>
      </w:r>
      <w:r w:rsidR="0068357D" w:rsidRPr="0024553E">
        <w:rPr>
          <w:rFonts w:ascii="Calibri" w:hAnsi="Calibri" w:cs="Calibri"/>
          <w:noProof/>
          <w:spacing w:val="-4"/>
          <w:sz w:val="22"/>
          <w:szCs w:val="22"/>
          <w:lang w:bidi="ar-SA"/>
        </w:rPr>
        <w:t xml:space="preserve"> </w:t>
      </w:r>
      <w:r w:rsidR="00356AD5" w:rsidRPr="0024553E">
        <w:rPr>
          <w:rFonts w:asciiTheme="majorBidi" w:hAnsiTheme="majorBidi" w:cstheme="majorBidi"/>
          <w:spacing w:val="-4"/>
          <w:sz w:val="22"/>
          <w:szCs w:val="22"/>
        </w:rPr>
        <w:t xml:space="preserve">Du C, Zhao W, Jiang S, Deng X. 2020. Dynamic XFEM-based detection of multiple flaws using an improved artificial bee colony algorithm. </w:t>
      </w:r>
      <w:r w:rsidR="00356AD5" w:rsidRPr="0024553E">
        <w:rPr>
          <w:rFonts w:asciiTheme="majorBidi" w:hAnsiTheme="majorBidi" w:cstheme="majorBidi"/>
          <w:i/>
          <w:spacing w:val="-4"/>
          <w:sz w:val="22"/>
          <w:szCs w:val="22"/>
        </w:rPr>
        <w:t xml:space="preserve">Computer Methods in Applied Mechanics Engineering, </w:t>
      </w:r>
      <w:r w:rsidR="00356AD5" w:rsidRPr="0024553E">
        <w:rPr>
          <w:rFonts w:asciiTheme="majorBidi" w:hAnsiTheme="majorBidi" w:cstheme="majorBidi"/>
          <w:spacing w:val="-4"/>
          <w:sz w:val="22"/>
          <w:szCs w:val="22"/>
        </w:rPr>
        <w:t>365</w:t>
      </w:r>
      <w:r w:rsidR="00356AD5" w:rsidRPr="0024553E">
        <w:rPr>
          <w:rFonts w:asciiTheme="majorBidi" w:hAnsiTheme="majorBidi" w:cstheme="majorBidi"/>
          <w:b/>
          <w:spacing w:val="-4"/>
          <w:sz w:val="22"/>
          <w:szCs w:val="22"/>
        </w:rPr>
        <w:t>,</w:t>
      </w:r>
      <w:r w:rsidR="00356AD5" w:rsidRPr="0024553E">
        <w:rPr>
          <w:rFonts w:asciiTheme="majorBidi" w:hAnsiTheme="majorBidi" w:cstheme="majorBidi"/>
          <w:spacing w:val="-4"/>
          <w:sz w:val="22"/>
          <w:szCs w:val="22"/>
        </w:rPr>
        <w:t xml:space="preserve"> 112995 </w:t>
      </w:r>
    </w:p>
    <w:p w:rsidR="00356AD5" w:rsidRPr="0024553E" w:rsidRDefault="00D97E5D" w:rsidP="000E395D">
      <w:pPr>
        <w:bidi w:val="0"/>
        <w:ind w:left="426" w:hanging="426"/>
        <w:jc w:val="both"/>
        <w:rPr>
          <w:rFonts w:asciiTheme="majorBidi" w:hAnsiTheme="majorBidi" w:cstheme="majorBidi"/>
          <w:spacing w:val="-4"/>
          <w:sz w:val="22"/>
          <w:szCs w:val="22"/>
          <w:lang w:bidi="ar-SA"/>
        </w:rPr>
      </w:pPr>
      <w:r w:rsidRPr="0024553E">
        <w:rPr>
          <w:rFonts w:asciiTheme="majorBidi" w:hAnsiTheme="majorBidi" w:cstheme="majorBidi"/>
          <w:spacing w:val="-4"/>
          <w:sz w:val="22"/>
          <w:szCs w:val="22"/>
        </w:rPr>
        <w:t>[1</w:t>
      </w:r>
      <w:r w:rsidR="00575EF4" w:rsidRPr="0024553E">
        <w:rPr>
          <w:rFonts w:asciiTheme="majorBidi" w:hAnsiTheme="majorBidi" w:cstheme="majorBidi"/>
          <w:spacing w:val="-4"/>
          <w:sz w:val="22"/>
          <w:szCs w:val="22"/>
        </w:rPr>
        <w:t>6</w:t>
      </w:r>
      <w:r w:rsidRPr="0024553E">
        <w:rPr>
          <w:rFonts w:asciiTheme="majorBidi" w:hAnsiTheme="majorBidi" w:cstheme="majorBidi"/>
          <w:spacing w:val="-4"/>
          <w:sz w:val="22"/>
          <w:szCs w:val="22"/>
        </w:rPr>
        <w:t>]</w:t>
      </w:r>
      <w:r w:rsidR="00356AD5" w:rsidRPr="0024553E">
        <w:rPr>
          <w:rFonts w:asciiTheme="majorBidi" w:hAnsiTheme="majorBidi" w:cstheme="majorBidi"/>
          <w:spacing w:val="-4"/>
          <w:sz w:val="22"/>
          <w:szCs w:val="22"/>
        </w:rPr>
        <w:t xml:space="preserve"> </w:t>
      </w:r>
      <w:r w:rsidR="00356AD5" w:rsidRPr="0024553E">
        <w:rPr>
          <w:rFonts w:asciiTheme="majorBidi" w:hAnsiTheme="majorBidi" w:cstheme="majorBidi"/>
          <w:spacing w:val="-4"/>
          <w:sz w:val="22"/>
          <w:szCs w:val="22"/>
        </w:rPr>
        <w:fldChar w:fldCharType="begin"/>
      </w:r>
      <w:r w:rsidR="00356AD5" w:rsidRPr="0024553E">
        <w:rPr>
          <w:rFonts w:asciiTheme="majorBidi" w:hAnsiTheme="majorBidi" w:cstheme="majorBidi"/>
          <w:spacing w:val="-4"/>
          <w:sz w:val="22"/>
          <w:szCs w:val="22"/>
        </w:rPr>
        <w:instrText xml:space="preserve"> ADDIN EN.REFLIST </w:instrText>
      </w:r>
      <w:r w:rsidR="00356AD5" w:rsidRPr="0024553E">
        <w:rPr>
          <w:rFonts w:asciiTheme="majorBidi" w:hAnsiTheme="majorBidi" w:cstheme="majorBidi"/>
          <w:spacing w:val="-4"/>
          <w:sz w:val="22"/>
          <w:szCs w:val="22"/>
        </w:rPr>
        <w:fldChar w:fldCharType="separate"/>
      </w:r>
      <w:r w:rsidR="00356AD5" w:rsidRPr="0024553E">
        <w:rPr>
          <w:rFonts w:asciiTheme="majorBidi" w:hAnsiTheme="majorBidi" w:cstheme="majorBidi"/>
          <w:spacing w:val="-4"/>
          <w:sz w:val="22"/>
          <w:szCs w:val="22"/>
        </w:rPr>
        <w:t xml:space="preserve">Lotfollahi-Yaghin, M, Shamsai, A, Hesari, M. A. 2011. Application of Stationary Wavelet Transform (SWT) to the Crack Detection in Concrete Arch Dams by Frequency Analysis. </w:t>
      </w:r>
      <w:r w:rsidR="00356AD5" w:rsidRPr="0024553E">
        <w:rPr>
          <w:rFonts w:asciiTheme="majorBidi" w:hAnsiTheme="majorBidi" w:cstheme="majorBidi"/>
          <w:i/>
          <w:spacing w:val="-4"/>
          <w:sz w:val="22"/>
          <w:szCs w:val="22"/>
        </w:rPr>
        <w:t>Modares Civil Engineering journal,</w:t>
      </w:r>
      <w:r w:rsidR="00356AD5" w:rsidRPr="0024553E">
        <w:rPr>
          <w:rFonts w:asciiTheme="majorBidi" w:hAnsiTheme="majorBidi" w:cstheme="majorBidi"/>
          <w:spacing w:val="-4"/>
          <w:sz w:val="22"/>
          <w:szCs w:val="22"/>
        </w:rPr>
        <w:t xml:space="preserve"> 11</w:t>
      </w:r>
      <w:r w:rsidR="00356AD5" w:rsidRPr="0024553E">
        <w:rPr>
          <w:rFonts w:asciiTheme="majorBidi" w:hAnsiTheme="majorBidi" w:cstheme="majorBidi"/>
          <w:b/>
          <w:spacing w:val="-4"/>
          <w:sz w:val="22"/>
          <w:szCs w:val="22"/>
        </w:rPr>
        <w:t>,</w:t>
      </w:r>
      <w:r w:rsidR="00356AD5" w:rsidRPr="0024553E">
        <w:rPr>
          <w:rFonts w:asciiTheme="majorBidi" w:hAnsiTheme="majorBidi" w:cstheme="majorBidi"/>
          <w:spacing w:val="-4"/>
          <w:sz w:val="22"/>
          <w:szCs w:val="22"/>
        </w:rPr>
        <w:t xml:space="preserve"> 0-0</w:t>
      </w:r>
      <w:r w:rsidR="0007210C" w:rsidRPr="0024553E">
        <w:rPr>
          <w:rFonts w:asciiTheme="majorBidi" w:hAnsiTheme="majorBidi" w:cstheme="majorBidi"/>
          <w:spacing w:val="-4"/>
          <w:sz w:val="22"/>
          <w:szCs w:val="22"/>
        </w:rPr>
        <w:t>. (</w:t>
      </w:r>
      <w:r w:rsidR="0007210C" w:rsidRPr="0024553E">
        <w:rPr>
          <w:rFonts w:asciiTheme="majorBidi" w:hAnsiTheme="majorBidi" w:cstheme="majorBidi" w:hint="cs"/>
          <w:spacing w:val="-4"/>
          <w:sz w:val="22"/>
          <w:szCs w:val="22"/>
          <w:rtl/>
          <w:lang w:bidi="ar-SA"/>
        </w:rPr>
        <w:t>"</w:t>
      </w:r>
      <w:r w:rsidR="0007210C" w:rsidRPr="0024553E">
        <w:rPr>
          <w:rFonts w:asciiTheme="majorBidi" w:hAnsiTheme="majorBidi" w:cstheme="majorBidi"/>
          <w:spacing w:val="-4"/>
          <w:sz w:val="22"/>
          <w:szCs w:val="22"/>
        </w:rPr>
        <w:t>In Persian</w:t>
      </w:r>
      <w:r w:rsidR="0007210C" w:rsidRPr="0024553E">
        <w:rPr>
          <w:rFonts w:asciiTheme="majorBidi" w:hAnsiTheme="majorBidi" w:cstheme="majorBidi" w:hint="cs"/>
          <w:spacing w:val="-4"/>
          <w:sz w:val="22"/>
          <w:szCs w:val="22"/>
          <w:rtl/>
          <w:lang w:bidi="ar-SA"/>
        </w:rPr>
        <w:t>"</w:t>
      </w:r>
      <w:r w:rsidR="0007210C" w:rsidRPr="0024553E">
        <w:rPr>
          <w:rFonts w:asciiTheme="majorBidi" w:hAnsiTheme="majorBidi" w:cstheme="majorBidi"/>
          <w:spacing w:val="-4"/>
          <w:sz w:val="22"/>
          <w:szCs w:val="22"/>
          <w:lang w:bidi="ar-SA"/>
        </w:rPr>
        <w:t>)</w:t>
      </w:r>
    </w:p>
    <w:p w:rsidR="00D97E5D" w:rsidRPr="0024553E" w:rsidRDefault="00356AD5" w:rsidP="000E395D">
      <w:pPr>
        <w:bidi w:val="0"/>
        <w:ind w:left="426" w:hanging="426"/>
        <w:jc w:val="both"/>
        <w:rPr>
          <w:rFonts w:asciiTheme="majorBidi" w:hAnsiTheme="majorBidi" w:cstheme="majorBidi"/>
          <w:spacing w:val="-4"/>
          <w:sz w:val="22"/>
          <w:szCs w:val="22"/>
          <w:lang w:bidi="ar-SA"/>
        </w:rPr>
      </w:pPr>
      <w:r w:rsidRPr="0024553E">
        <w:rPr>
          <w:rFonts w:asciiTheme="majorBidi" w:hAnsiTheme="majorBidi" w:cstheme="majorBidi"/>
          <w:spacing w:val="-4"/>
          <w:sz w:val="22"/>
          <w:szCs w:val="22"/>
        </w:rPr>
        <w:fldChar w:fldCharType="end"/>
      </w:r>
      <w:r w:rsidR="00D97E5D" w:rsidRPr="0024553E">
        <w:rPr>
          <w:rFonts w:asciiTheme="majorBidi" w:hAnsiTheme="majorBidi" w:cstheme="majorBidi"/>
          <w:spacing w:val="-4"/>
          <w:sz w:val="22"/>
          <w:szCs w:val="22"/>
        </w:rPr>
        <w:t>[1</w:t>
      </w:r>
      <w:r w:rsidR="00575EF4" w:rsidRPr="0024553E">
        <w:rPr>
          <w:rFonts w:asciiTheme="majorBidi" w:hAnsiTheme="majorBidi" w:cstheme="majorBidi"/>
          <w:spacing w:val="-4"/>
          <w:sz w:val="22"/>
          <w:szCs w:val="22"/>
        </w:rPr>
        <w:t>7</w:t>
      </w:r>
      <w:r w:rsidR="00D97E5D" w:rsidRPr="0024553E">
        <w:rPr>
          <w:rFonts w:asciiTheme="majorBidi" w:hAnsiTheme="majorBidi" w:cstheme="majorBidi"/>
          <w:spacing w:val="-4"/>
          <w:sz w:val="22"/>
          <w:szCs w:val="22"/>
        </w:rPr>
        <w:t>]</w:t>
      </w:r>
      <w:r w:rsidR="00456567" w:rsidRPr="0024553E">
        <w:rPr>
          <w:rFonts w:asciiTheme="majorBidi" w:hAnsiTheme="majorBidi" w:cstheme="majorBidi"/>
          <w:spacing w:val="-4"/>
          <w:sz w:val="22"/>
          <w:szCs w:val="22"/>
        </w:rPr>
        <w:t xml:space="preserve"> </w:t>
      </w:r>
      <w:r w:rsidR="00456567" w:rsidRPr="0024553E">
        <w:rPr>
          <w:rFonts w:asciiTheme="majorBidi" w:hAnsiTheme="majorBidi" w:cstheme="majorBidi"/>
          <w:spacing w:val="-4"/>
          <w:sz w:val="22"/>
          <w:szCs w:val="22"/>
          <w:lang w:bidi="ar-SA"/>
        </w:rPr>
        <w:t xml:space="preserve">Ma C, Yu T, Bui TQ. 2017. An effective computational approach based on XFEM and a novel three-step detection algorithm for multiple complex flaw clusters. </w:t>
      </w:r>
      <w:r w:rsidR="00456567" w:rsidRPr="0024553E">
        <w:rPr>
          <w:rFonts w:asciiTheme="majorBidi" w:hAnsiTheme="majorBidi" w:cstheme="majorBidi"/>
          <w:i/>
          <w:spacing w:val="-4"/>
          <w:sz w:val="22"/>
          <w:szCs w:val="22"/>
          <w:lang w:bidi="ar-SA"/>
        </w:rPr>
        <w:t>Computers Structures,</w:t>
      </w:r>
      <w:r w:rsidR="00456567" w:rsidRPr="0024553E">
        <w:rPr>
          <w:rFonts w:asciiTheme="majorBidi" w:hAnsiTheme="majorBidi" w:cstheme="majorBidi"/>
          <w:spacing w:val="-4"/>
          <w:sz w:val="22"/>
          <w:szCs w:val="22"/>
          <w:lang w:bidi="ar-SA"/>
        </w:rPr>
        <w:t xml:space="preserve"> 193</w:t>
      </w:r>
      <w:r w:rsidR="00456567" w:rsidRPr="0024553E">
        <w:rPr>
          <w:rFonts w:asciiTheme="majorBidi" w:hAnsiTheme="majorBidi" w:cstheme="majorBidi"/>
          <w:b/>
          <w:spacing w:val="-4"/>
          <w:sz w:val="22"/>
          <w:szCs w:val="22"/>
          <w:lang w:bidi="ar-SA"/>
        </w:rPr>
        <w:t>,</w:t>
      </w:r>
      <w:r w:rsidR="00456567" w:rsidRPr="0024553E">
        <w:rPr>
          <w:rFonts w:asciiTheme="majorBidi" w:hAnsiTheme="majorBidi" w:cstheme="majorBidi"/>
          <w:spacing w:val="-4"/>
          <w:sz w:val="22"/>
          <w:szCs w:val="22"/>
          <w:lang w:bidi="ar-SA"/>
        </w:rPr>
        <w:t xml:space="preserve"> 207-225.</w:t>
      </w:r>
    </w:p>
    <w:p w:rsidR="00D97E5D" w:rsidRPr="0024553E" w:rsidRDefault="00D97E5D" w:rsidP="000E395D">
      <w:pPr>
        <w:bidi w:val="0"/>
        <w:ind w:left="426" w:hanging="426"/>
        <w:jc w:val="both"/>
        <w:rPr>
          <w:rFonts w:asciiTheme="majorBidi" w:hAnsiTheme="majorBidi" w:cstheme="majorBidi"/>
          <w:spacing w:val="-4"/>
          <w:sz w:val="22"/>
          <w:szCs w:val="22"/>
          <w:lang w:bidi="ar-SA"/>
        </w:rPr>
      </w:pPr>
      <w:r w:rsidRPr="0024553E">
        <w:rPr>
          <w:rFonts w:asciiTheme="majorBidi" w:hAnsiTheme="majorBidi" w:cstheme="majorBidi"/>
          <w:spacing w:val="-4"/>
          <w:sz w:val="22"/>
          <w:szCs w:val="22"/>
        </w:rPr>
        <w:t>[1</w:t>
      </w:r>
      <w:r w:rsidR="00575EF4" w:rsidRPr="0024553E">
        <w:rPr>
          <w:rFonts w:asciiTheme="majorBidi" w:hAnsiTheme="majorBidi" w:cstheme="majorBidi"/>
          <w:spacing w:val="-4"/>
          <w:sz w:val="22"/>
          <w:szCs w:val="22"/>
        </w:rPr>
        <w:t>8</w:t>
      </w:r>
      <w:r w:rsidRPr="0024553E">
        <w:rPr>
          <w:rFonts w:asciiTheme="majorBidi" w:hAnsiTheme="majorBidi" w:cstheme="majorBidi"/>
          <w:spacing w:val="-4"/>
          <w:sz w:val="22"/>
          <w:szCs w:val="22"/>
        </w:rPr>
        <w:t>]</w:t>
      </w:r>
      <w:r w:rsidR="00456567" w:rsidRPr="0024553E">
        <w:rPr>
          <w:rFonts w:asciiTheme="majorBidi" w:hAnsiTheme="majorBidi" w:cstheme="majorBidi"/>
          <w:spacing w:val="-4"/>
          <w:sz w:val="22"/>
          <w:szCs w:val="22"/>
          <w:lang w:bidi="ar-SA"/>
        </w:rPr>
        <w:t xml:space="preserve"> Sun H, </w:t>
      </w:r>
      <w:proofErr w:type="spellStart"/>
      <w:r w:rsidR="00456567" w:rsidRPr="0024553E">
        <w:rPr>
          <w:rFonts w:asciiTheme="majorBidi" w:hAnsiTheme="majorBidi" w:cstheme="majorBidi"/>
          <w:spacing w:val="-4"/>
          <w:sz w:val="22"/>
          <w:szCs w:val="22"/>
          <w:lang w:bidi="ar-SA"/>
        </w:rPr>
        <w:t>Waisman</w:t>
      </w:r>
      <w:proofErr w:type="spellEnd"/>
      <w:r w:rsidR="00456567" w:rsidRPr="0024553E">
        <w:rPr>
          <w:rFonts w:asciiTheme="majorBidi" w:hAnsiTheme="majorBidi" w:cstheme="majorBidi"/>
          <w:spacing w:val="-4"/>
          <w:sz w:val="22"/>
          <w:szCs w:val="22"/>
          <w:lang w:bidi="ar-SA"/>
        </w:rPr>
        <w:t xml:space="preserve"> H, </w:t>
      </w:r>
      <w:proofErr w:type="spellStart"/>
      <w:r w:rsidR="00456567" w:rsidRPr="0024553E">
        <w:rPr>
          <w:rFonts w:asciiTheme="majorBidi" w:hAnsiTheme="majorBidi" w:cstheme="majorBidi"/>
          <w:spacing w:val="-4"/>
          <w:sz w:val="22"/>
          <w:szCs w:val="22"/>
          <w:lang w:bidi="ar-SA"/>
        </w:rPr>
        <w:t>Betti</w:t>
      </w:r>
      <w:proofErr w:type="spellEnd"/>
      <w:r w:rsidR="00456567" w:rsidRPr="0024553E">
        <w:rPr>
          <w:rFonts w:asciiTheme="majorBidi" w:hAnsiTheme="majorBidi" w:cstheme="majorBidi"/>
          <w:spacing w:val="-4"/>
          <w:sz w:val="22"/>
          <w:szCs w:val="22"/>
          <w:lang w:bidi="ar-SA"/>
        </w:rPr>
        <w:t xml:space="preserve"> R. 2013. Nondestructive identification of multiple flaws using XFEM and a topologically adapting artificial bee colony algorithm. </w:t>
      </w:r>
      <w:r w:rsidR="00456567" w:rsidRPr="0024553E">
        <w:rPr>
          <w:rFonts w:asciiTheme="majorBidi" w:hAnsiTheme="majorBidi" w:cstheme="majorBidi"/>
          <w:i/>
          <w:spacing w:val="-4"/>
          <w:sz w:val="22"/>
          <w:szCs w:val="22"/>
          <w:lang w:bidi="ar-SA"/>
        </w:rPr>
        <w:t xml:space="preserve">International Journal for Numerical Methods in Engineering, </w:t>
      </w:r>
      <w:r w:rsidR="00456567" w:rsidRPr="0024553E">
        <w:rPr>
          <w:rFonts w:asciiTheme="majorBidi" w:hAnsiTheme="majorBidi" w:cstheme="majorBidi"/>
          <w:spacing w:val="-4"/>
          <w:sz w:val="22"/>
          <w:szCs w:val="22"/>
          <w:lang w:bidi="ar-SA"/>
        </w:rPr>
        <w:t>95</w:t>
      </w:r>
      <w:r w:rsidR="00456567" w:rsidRPr="0024553E">
        <w:rPr>
          <w:rFonts w:asciiTheme="majorBidi" w:hAnsiTheme="majorBidi" w:cstheme="majorBidi"/>
          <w:b/>
          <w:spacing w:val="-4"/>
          <w:sz w:val="22"/>
          <w:szCs w:val="22"/>
          <w:lang w:bidi="ar-SA"/>
        </w:rPr>
        <w:t>,</w:t>
      </w:r>
      <w:r w:rsidR="00456567" w:rsidRPr="0024553E">
        <w:rPr>
          <w:rFonts w:asciiTheme="majorBidi" w:hAnsiTheme="majorBidi" w:cstheme="majorBidi"/>
          <w:spacing w:val="-4"/>
          <w:sz w:val="22"/>
          <w:szCs w:val="22"/>
          <w:lang w:bidi="ar-SA"/>
        </w:rPr>
        <w:t xml:space="preserve"> 871-900.</w:t>
      </w:r>
    </w:p>
    <w:p w:rsidR="00D97E5D"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[1</w:t>
      </w:r>
      <w:r w:rsidR="00575EF4" w:rsidRPr="0024553E">
        <w:rPr>
          <w:rFonts w:asciiTheme="majorBidi" w:hAnsiTheme="majorBidi" w:cstheme="majorBidi"/>
          <w:spacing w:val="-4"/>
          <w:sz w:val="22"/>
          <w:szCs w:val="22"/>
        </w:rPr>
        <w:t>9</w:t>
      </w:r>
      <w:r w:rsidR="00F3334C" w:rsidRPr="0024553E">
        <w:rPr>
          <w:rFonts w:asciiTheme="majorBidi" w:hAnsiTheme="majorBidi" w:cstheme="majorBidi"/>
          <w:spacing w:val="-4"/>
          <w:sz w:val="22"/>
          <w:szCs w:val="22"/>
        </w:rPr>
        <w:t xml:space="preserve">] </w:t>
      </w:r>
      <w:proofErr w:type="spellStart"/>
      <w:r w:rsidR="00F3334C" w:rsidRPr="0024553E">
        <w:rPr>
          <w:rFonts w:asciiTheme="majorBidi" w:hAnsiTheme="majorBidi" w:cstheme="majorBidi"/>
          <w:spacing w:val="-4"/>
          <w:sz w:val="22"/>
          <w:szCs w:val="22"/>
        </w:rPr>
        <w:t>Parvizian</w:t>
      </w:r>
      <w:proofErr w:type="spellEnd"/>
      <w:r w:rsidR="00F3334C" w:rsidRPr="0024553E">
        <w:rPr>
          <w:rFonts w:asciiTheme="majorBidi" w:hAnsiTheme="majorBidi" w:cstheme="majorBidi"/>
          <w:spacing w:val="-4"/>
          <w:sz w:val="22"/>
          <w:szCs w:val="22"/>
        </w:rPr>
        <w:t xml:space="preserve"> J, </w:t>
      </w:r>
      <w:proofErr w:type="spellStart"/>
      <w:r w:rsidR="00F3334C" w:rsidRPr="0024553E">
        <w:rPr>
          <w:rFonts w:asciiTheme="majorBidi" w:hAnsiTheme="majorBidi" w:cstheme="majorBidi"/>
          <w:spacing w:val="-4"/>
          <w:sz w:val="22"/>
          <w:szCs w:val="22"/>
        </w:rPr>
        <w:t>Düster</w:t>
      </w:r>
      <w:proofErr w:type="spellEnd"/>
      <w:r w:rsidR="00F3334C" w:rsidRPr="0024553E">
        <w:rPr>
          <w:rFonts w:asciiTheme="majorBidi" w:hAnsiTheme="majorBidi" w:cstheme="majorBidi"/>
          <w:spacing w:val="-4"/>
          <w:sz w:val="22"/>
          <w:szCs w:val="22"/>
        </w:rPr>
        <w:t xml:space="preserve"> A, Rank E</w:t>
      </w:r>
      <w:r w:rsidR="0039447D" w:rsidRPr="0024553E">
        <w:rPr>
          <w:rFonts w:asciiTheme="majorBidi" w:hAnsiTheme="majorBidi" w:cstheme="majorBidi"/>
          <w:spacing w:val="-4"/>
          <w:sz w:val="22"/>
          <w:szCs w:val="22"/>
        </w:rPr>
        <w:t xml:space="preserve">. 2007. Finite cell method. </w:t>
      </w:r>
      <w:r w:rsidR="0039447D" w:rsidRPr="0024553E">
        <w:rPr>
          <w:rFonts w:asciiTheme="majorBidi" w:hAnsiTheme="majorBidi" w:cstheme="majorBidi"/>
          <w:i/>
          <w:spacing w:val="-4"/>
          <w:sz w:val="22"/>
          <w:szCs w:val="22"/>
        </w:rPr>
        <w:t>Computational Mechanics,</w:t>
      </w:r>
      <w:r w:rsidR="0039447D" w:rsidRPr="0024553E">
        <w:rPr>
          <w:rFonts w:asciiTheme="majorBidi" w:hAnsiTheme="majorBidi" w:cstheme="majorBidi"/>
          <w:spacing w:val="-4"/>
          <w:sz w:val="22"/>
          <w:szCs w:val="22"/>
        </w:rPr>
        <w:t xml:space="preserve"> 41</w:t>
      </w:r>
      <w:r w:rsidR="0039447D" w:rsidRPr="0024553E">
        <w:rPr>
          <w:rFonts w:asciiTheme="majorBidi" w:hAnsiTheme="majorBidi" w:cstheme="majorBidi"/>
          <w:b/>
          <w:spacing w:val="-4"/>
          <w:sz w:val="22"/>
          <w:szCs w:val="22"/>
        </w:rPr>
        <w:t>,</w:t>
      </w:r>
      <w:r w:rsidR="0039447D" w:rsidRPr="0024553E">
        <w:rPr>
          <w:rFonts w:asciiTheme="majorBidi" w:hAnsiTheme="majorBidi" w:cstheme="majorBidi"/>
          <w:spacing w:val="-4"/>
          <w:sz w:val="22"/>
          <w:szCs w:val="22"/>
        </w:rPr>
        <w:t xml:space="preserve"> 121-133.</w:t>
      </w:r>
    </w:p>
    <w:p w:rsidR="00D97E5D" w:rsidRPr="0024553E" w:rsidRDefault="00D97E5D" w:rsidP="000E395D">
      <w:pPr>
        <w:bidi w:val="0"/>
        <w:ind w:left="426" w:hanging="426"/>
        <w:jc w:val="both"/>
        <w:rPr>
          <w:rFonts w:asciiTheme="majorBidi" w:hAnsiTheme="majorBidi" w:cstheme="majorBidi"/>
          <w:spacing w:val="-4"/>
          <w:sz w:val="22"/>
          <w:szCs w:val="22"/>
          <w:lang w:bidi="ar-SA"/>
        </w:rPr>
      </w:pPr>
      <w:r w:rsidRPr="0024553E">
        <w:rPr>
          <w:rFonts w:asciiTheme="majorBidi" w:hAnsiTheme="majorBidi" w:cstheme="majorBidi"/>
          <w:spacing w:val="-4"/>
          <w:sz w:val="22"/>
          <w:szCs w:val="22"/>
          <w:lang w:bidi="ar-SA"/>
        </w:rPr>
        <w:t>[</w:t>
      </w:r>
      <w:r w:rsidR="00575EF4" w:rsidRPr="0024553E">
        <w:rPr>
          <w:rFonts w:asciiTheme="majorBidi" w:hAnsiTheme="majorBidi" w:cstheme="majorBidi"/>
          <w:spacing w:val="-4"/>
          <w:sz w:val="22"/>
          <w:szCs w:val="22"/>
          <w:lang w:bidi="ar-SA"/>
        </w:rPr>
        <w:t>20</w:t>
      </w:r>
      <w:r w:rsidRPr="0024553E">
        <w:rPr>
          <w:rFonts w:asciiTheme="majorBidi" w:hAnsiTheme="majorBidi" w:cstheme="majorBidi"/>
          <w:spacing w:val="-4"/>
          <w:sz w:val="22"/>
          <w:szCs w:val="22"/>
          <w:lang w:bidi="ar-SA"/>
        </w:rPr>
        <w:t>]</w:t>
      </w:r>
      <w:r w:rsidR="00F3334C" w:rsidRPr="0024553E">
        <w:rPr>
          <w:noProof/>
          <w:spacing w:val="-4"/>
          <w:sz w:val="22"/>
          <w:szCs w:val="22"/>
        </w:rPr>
        <w:t xml:space="preserve"> </w:t>
      </w:r>
      <w:proofErr w:type="spellStart"/>
      <w:r w:rsidR="00F3334C" w:rsidRPr="0024553E">
        <w:rPr>
          <w:rFonts w:asciiTheme="majorBidi" w:hAnsiTheme="majorBidi" w:cstheme="majorBidi"/>
          <w:spacing w:val="-4"/>
          <w:sz w:val="22"/>
          <w:szCs w:val="22"/>
          <w:lang w:bidi="ar-SA"/>
        </w:rPr>
        <w:t>Elhaddad</w:t>
      </w:r>
      <w:proofErr w:type="spellEnd"/>
      <w:r w:rsidR="00F3334C" w:rsidRPr="0024553E">
        <w:rPr>
          <w:rFonts w:asciiTheme="majorBidi" w:hAnsiTheme="majorBidi" w:cstheme="majorBidi"/>
          <w:spacing w:val="-4"/>
          <w:sz w:val="22"/>
          <w:szCs w:val="22"/>
          <w:lang w:bidi="ar-SA"/>
        </w:rPr>
        <w:t xml:space="preserve"> M, Zander N, </w:t>
      </w:r>
      <w:proofErr w:type="spellStart"/>
      <w:r w:rsidR="00F3334C" w:rsidRPr="0024553E">
        <w:rPr>
          <w:rFonts w:asciiTheme="majorBidi" w:hAnsiTheme="majorBidi" w:cstheme="majorBidi"/>
          <w:spacing w:val="-4"/>
          <w:sz w:val="22"/>
          <w:szCs w:val="22"/>
          <w:lang w:bidi="ar-SA"/>
        </w:rPr>
        <w:t>Kollmannsberger</w:t>
      </w:r>
      <w:proofErr w:type="spellEnd"/>
      <w:r w:rsidR="00F3334C" w:rsidRPr="0024553E">
        <w:rPr>
          <w:rFonts w:asciiTheme="majorBidi" w:hAnsiTheme="majorBidi" w:cstheme="majorBidi"/>
          <w:spacing w:val="-4"/>
          <w:sz w:val="22"/>
          <w:szCs w:val="22"/>
          <w:lang w:bidi="ar-SA"/>
        </w:rPr>
        <w:t xml:space="preserve"> S, </w:t>
      </w:r>
      <w:proofErr w:type="spellStart"/>
      <w:r w:rsidR="00F3334C" w:rsidRPr="0024553E">
        <w:rPr>
          <w:rFonts w:asciiTheme="majorBidi" w:hAnsiTheme="majorBidi" w:cstheme="majorBidi"/>
          <w:spacing w:val="-4"/>
          <w:sz w:val="22"/>
          <w:szCs w:val="22"/>
          <w:lang w:bidi="ar-SA"/>
        </w:rPr>
        <w:t>Shadavakhsh</w:t>
      </w:r>
      <w:proofErr w:type="spellEnd"/>
      <w:r w:rsidR="00F3334C" w:rsidRPr="0024553E">
        <w:rPr>
          <w:rFonts w:asciiTheme="majorBidi" w:hAnsiTheme="majorBidi" w:cstheme="majorBidi"/>
          <w:spacing w:val="-4"/>
          <w:sz w:val="22"/>
          <w:szCs w:val="22"/>
          <w:lang w:bidi="ar-SA"/>
        </w:rPr>
        <w:t xml:space="preserve"> A, </w:t>
      </w:r>
      <w:proofErr w:type="spellStart"/>
      <w:r w:rsidR="00F3334C" w:rsidRPr="0024553E">
        <w:rPr>
          <w:rFonts w:asciiTheme="majorBidi" w:hAnsiTheme="majorBidi" w:cstheme="majorBidi"/>
          <w:spacing w:val="-4"/>
          <w:sz w:val="22"/>
          <w:szCs w:val="22"/>
          <w:lang w:bidi="ar-SA"/>
        </w:rPr>
        <w:t>Nübel</w:t>
      </w:r>
      <w:proofErr w:type="spellEnd"/>
      <w:r w:rsidR="00F3334C" w:rsidRPr="0024553E">
        <w:rPr>
          <w:rFonts w:asciiTheme="majorBidi" w:hAnsiTheme="majorBidi" w:cstheme="majorBidi"/>
          <w:spacing w:val="-4"/>
          <w:sz w:val="22"/>
          <w:szCs w:val="22"/>
          <w:lang w:bidi="ar-SA"/>
        </w:rPr>
        <w:t xml:space="preserve"> V, Rank E</w:t>
      </w:r>
      <w:r w:rsidR="0039447D" w:rsidRPr="0024553E">
        <w:rPr>
          <w:rFonts w:asciiTheme="majorBidi" w:hAnsiTheme="majorBidi" w:cstheme="majorBidi"/>
          <w:spacing w:val="-4"/>
          <w:sz w:val="22"/>
          <w:szCs w:val="22"/>
          <w:lang w:bidi="ar-SA"/>
        </w:rPr>
        <w:t xml:space="preserve">. 2015. Finite cell method: high-order structural dynamics for complex geometries. </w:t>
      </w:r>
      <w:r w:rsidR="0039447D" w:rsidRPr="0024553E">
        <w:rPr>
          <w:rFonts w:asciiTheme="majorBidi" w:hAnsiTheme="majorBidi" w:cstheme="majorBidi"/>
          <w:i/>
          <w:spacing w:val="-4"/>
          <w:sz w:val="22"/>
          <w:szCs w:val="22"/>
          <w:lang w:bidi="ar-SA"/>
        </w:rPr>
        <w:t>International Journal of Structural Stability Dynamics</w:t>
      </w:r>
      <w:r w:rsidR="00575EF4" w:rsidRPr="0024553E">
        <w:rPr>
          <w:rFonts w:asciiTheme="majorBidi" w:hAnsiTheme="majorBidi" w:cstheme="majorBidi"/>
          <w:i/>
          <w:spacing w:val="-4"/>
          <w:sz w:val="22"/>
          <w:szCs w:val="22"/>
          <w:lang w:bidi="ar-SA"/>
        </w:rPr>
        <w:t xml:space="preserve">, </w:t>
      </w:r>
      <w:r w:rsidR="0039447D" w:rsidRPr="0024553E">
        <w:rPr>
          <w:rFonts w:asciiTheme="majorBidi" w:hAnsiTheme="majorBidi" w:cstheme="majorBidi"/>
          <w:spacing w:val="-4"/>
          <w:sz w:val="22"/>
          <w:szCs w:val="22"/>
          <w:lang w:bidi="ar-SA"/>
        </w:rPr>
        <w:t>15</w:t>
      </w:r>
      <w:r w:rsidR="0039447D" w:rsidRPr="0024553E">
        <w:rPr>
          <w:rFonts w:asciiTheme="majorBidi" w:hAnsiTheme="majorBidi" w:cstheme="majorBidi"/>
          <w:b/>
          <w:spacing w:val="-4"/>
          <w:sz w:val="22"/>
          <w:szCs w:val="22"/>
          <w:lang w:bidi="ar-SA"/>
        </w:rPr>
        <w:t>,</w:t>
      </w:r>
      <w:r w:rsidR="0039447D" w:rsidRPr="0024553E">
        <w:rPr>
          <w:rFonts w:asciiTheme="majorBidi" w:hAnsiTheme="majorBidi" w:cstheme="majorBidi"/>
          <w:spacing w:val="-4"/>
          <w:sz w:val="22"/>
          <w:szCs w:val="22"/>
          <w:lang w:bidi="ar-SA"/>
        </w:rPr>
        <w:t xml:space="preserve"> 1540018.</w:t>
      </w:r>
      <w:r w:rsidRPr="0024553E">
        <w:rPr>
          <w:rFonts w:asciiTheme="majorBidi" w:hAnsiTheme="majorBidi" w:cstheme="majorBidi"/>
          <w:spacing w:val="-4"/>
          <w:sz w:val="22"/>
          <w:szCs w:val="22"/>
          <w:lang w:bidi="ar-SA"/>
        </w:rPr>
        <w:t xml:space="preserve"> </w:t>
      </w:r>
    </w:p>
    <w:p w:rsidR="00D97E5D"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[2</w:t>
      </w:r>
      <w:r w:rsidR="00575EF4" w:rsidRPr="0024553E">
        <w:rPr>
          <w:rFonts w:asciiTheme="majorBidi" w:hAnsiTheme="majorBidi" w:cstheme="majorBidi"/>
          <w:spacing w:val="-4"/>
          <w:sz w:val="22"/>
          <w:szCs w:val="22"/>
        </w:rPr>
        <w:t>1</w:t>
      </w:r>
      <w:r w:rsidR="0068357D" w:rsidRPr="0024553E">
        <w:rPr>
          <w:rFonts w:asciiTheme="majorBidi" w:hAnsiTheme="majorBidi" w:cstheme="majorBidi"/>
          <w:spacing w:val="-4"/>
          <w:sz w:val="22"/>
          <w:szCs w:val="22"/>
        </w:rPr>
        <w:t xml:space="preserve">] </w:t>
      </w:r>
      <w:r w:rsidR="00575EF4" w:rsidRPr="0024553E">
        <w:rPr>
          <w:rFonts w:asciiTheme="majorBidi" w:hAnsiTheme="majorBidi" w:cstheme="majorBidi"/>
          <w:spacing w:val="-4"/>
          <w:sz w:val="22"/>
          <w:szCs w:val="22"/>
        </w:rPr>
        <w:t xml:space="preserve">Kennedy J, </w:t>
      </w:r>
      <w:proofErr w:type="spellStart"/>
      <w:r w:rsidR="00575EF4" w:rsidRPr="0024553E">
        <w:rPr>
          <w:rFonts w:asciiTheme="majorBidi" w:hAnsiTheme="majorBidi" w:cstheme="majorBidi"/>
          <w:spacing w:val="-4"/>
          <w:sz w:val="22"/>
          <w:szCs w:val="22"/>
        </w:rPr>
        <w:t>Eberhart</w:t>
      </w:r>
      <w:proofErr w:type="spellEnd"/>
      <w:r w:rsidR="00575EF4" w:rsidRPr="0024553E">
        <w:rPr>
          <w:rFonts w:asciiTheme="majorBidi" w:hAnsiTheme="majorBidi" w:cstheme="majorBidi"/>
          <w:spacing w:val="-4"/>
          <w:sz w:val="22"/>
          <w:szCs w:val="22"/>
        </w:rPr>
        <w:t xml:space="preserve"> R</w:t>
      </w:r>
      <w:r w:rsidR="0039447D" w:rsidRPr="0024553E">
        <w:rPr>
          <w:rFonts w:asciiTheme="majorBidi" w:hAnsiTheme="majorBidi" w:cstheme="majorBidi"/>
          <w:spacing w:val="-4"/>
          <w:sz w:val="22"/>
          <w:szCs w:val="22"/>
        </w:rPr>
        <w:t>. Particle swarm optimization.  Proceedings of ICNN'95-International Conference on Neural Networks. IEEE, 1942-1948.</w:t>
      </w:r>
    </w:p>
    <w:p w:rsidR="00D97E5D" w:rsidRPr="0024553E" w:rsidRDefault="00D97E5D" w:rsidP="000E395D">
      <w:pPr>
        <w:bidi w:val="0"/>
        <w:ind w:left="426" w:hanging="426"/>
        <w:jc w:val="both"/>
        <w:rPr>
          <w:rFonts w:asciiTheme="majorBidi" w:hAnsiTheme="majorBidi" w:cstheme="majorBidi"/>
          <w:spacing w:val="-4"/>
          <w:sz w:val="22"/>
          <w:szCs w:val="22"/>
          <w:lang w:bidi="ar-SA"/>
        </w:rPr>
      </w:pPr>
      <w:r w:rsidRPr="0024553E">
        <w:rPr>
          <w:rFonts w:asciiTheme="majorBidi" w:hAnsiTheme="majorBidi" w:cstheme="majorBidi"/>
          <w:spacing w:val="-4"/>
          <w:sz w:val="22"/>
          <w:szCs w:val="22"/>
        </w:rPr>
        <w:t>[2</w:t>
      </w:r>
      <w:r w:rsidR="00575EF4" w:rsidRPr="0024553E">
        <w:rPr>
          <w:rFonts w:asciiTheme="majorBidi" w:hAnsiTheme="majorBidi" w:cstheme="majorBidi"/>
          <w:spacing w:val="-4"/>
          <w:sz w:val="22"/>
          <w:szCs w:val="22"/>
        </w:rPr>
        <w:t>2</w:t>
      </w:r>
      <w:r w:rsidRPr="0024553E">
        <w:rPr>
          <w:rFonts w:asciiTheme="majorBidi" w:hAnsiTheme="majorBidi" w:cstheme="majorBidi"/>
          <w:spacing w:val="-4"/>
          <w:sz w:val="22"/>
          <w:szCs w:val="22"/>
        </w:rPr>
        <w:t>]</w:t>
      </w:r>
      <w:r w:rsidR="0068357D" w:rsidRPr="0024553E">
        <w:rPr>
          <w:rFonts w:asciiTheme="majorBidi" w:hAnsiTheme="majorBidi" w:cstheme="majorBidi"/>
          <w:spacing w:val="-4"/>
          <w:sz w:val="22"/>
          <w:szCs w:val="22"/>
        </w:rPr>
        <w:t xml:space="preserve"> Shi Y, </w:t>
      </w:r>
      <w:proofErr w:type="spellStart"/>
      <w:r w:rsidR="0068357D" w:rsidRPr="0024553E">
        <w:rPr>
          <w:rFonts w:asciiTheme="majorBidi" w:hAnsiTheme="majorBidi" w:cstheme="majorBidi"/>
          <w:spacing w:val="-4"/>
          <w:sz w:val="22"/>
          <w:szCs w:val="22"/>
        </w:rPr>
        <w:t>Eberhart</w:t>
      </w:r>
      <w:proofErr w:type="spellEnd"/>
      <w:r w:rsidR="0068357D" w:rsidRPr="0024553E">
        <w:rPr>
          <w:rFonts w:asciiTheme="majorBidi" w:hAnsiTheme="majorBidi" w:cstheme="majorBidi"/>
          <w:spacing w:val="-4"/>
          <w:sz w:val="22"/>
          <w:szCs w:val="22"/>
        </w:rPr>
        <w:t xml:space="preserve"> R, editors</w:t>
      </w:r>
      <w:r w:rsidR="0068357D" w:rsidRPr="0024553E">
        <w:rPr>
          <w:rFonts w:asciiTheme="minorHAnsi" w:hAnsiTheme="minorHAnsi" w:cstheme="minorBidi"/>
          <w:noProof/>
          <w:spacing w:val="-4"/>
          <w:sz w:val="22"/>
          <w:szCs w:val="22"/>
          <w:lang w:bidi="ar-SA"/>
        </w:rPr>
        <w:t xml:space="preserve">. </w:t>
      </w:r>
      <w:r w:rsidR="0068357D" w:rsidRPr="0024553E">
        <w:rPr>
          <w:rFonts w:asciiTheme="majorBidi" w:hAnsiTheme="majorBidi" w:cstheme="majorBidi"/>
          <w:spacing w:val="-4"/>
          <w:sz w:val="22"/>
          <w:szCs w:val="22"/>
        </w:rPr>
        <w:t>A modified particle swarm optimizer.  1998 IEEE international conference on evolutionary computation proceedings. IEEE world congress on</w:t>
      </w:r>
      <w:r w:rsidR="002F3456" w:rsidRPr="0024553E">
        <w:rPr>
          <w:rFonts w:asciiTheme="majorBidi" w:hAnsiTheme="majorBidi" w:cstheme="majorBidi"/>
          <w:spacing w:val="-4"/>
          <w:sz w:val="22"/>
          <w:szCs w:val="22"/>
        </w:rPr>
        <w:t xml:space="preserve"> computational intelligence</w:t>
      </w:r>
      <w:r w:rsidR="0068357D" w:rsidRPr="0024553E">
        <w:rPr>
          <w:rFonts w:asciiTheme="majorBidi" w:hAnsiTheme="majorBidi" w:cstheme="majorBidi"/>
          <w:spacing w:val="-4"/>
          <w:sz w:val="22"/>
          <w:szCs w:val="22"/>
        </w:rPr>
        <w:t>, 1998. IEEE, 69-73</w:t>
      </w:r>
      <w:r w:rsidR="0068357D" w:rsidRPr="0024553E">
        <w:rPr>
          <w:rFonts w:asciiTheme="majorBidi" w:hAnsiTheme="majorBidi" w:cstheme="majorBidi"/>
          <w:spacing w:val="-4"/>
          <w:sz w:val="22"/>
          <w:szCs w:val="22"/>
          <w:rtl/>
          <w:lang w:bidi="ar-SA"/>
        </w:rPr>
        <w:t>.</w:t>
      </w:r>
    </w:p>
    <w:p w:rsidR="00D97E5D"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[2</w:t>
      </w:r>
      <w:r w:rsidR="00575EF4" w:rsidRPr="0024553E">
        <w:rPr>
          <w:rFonts w:asciiTheme="majorBidi" w:hAnsiTheme="majorBidi" w:cstheme="majorBidi"/>
          <w:spacing w:val="-4"/>
          <w:sz w:val="22"/>
          <w:szCs w:val="22"/>
        </w:rPr>
        <w:t>3</w:t>
      </w:r>
      <w:r w:rsidRPr="0024553E">
        <w:rPr>
          <w:rFonts w:asciiTheme="majorBidi" w:hAnsiTheme="majorBidi" w:cstheme="majorBidi"/>
          <w:spacing w:val="-4"/>
          <w:sz w:val="22"/>
          <w:szCs w:val="22"/>
        </w:rPr>
        <w:t>]</w:t>
      </w:r>
      <w:r w:rsidR="0068357D" w:rsidRPr="0024553E">
        <w:rPr>
          <w:rFonts w:asciiTheme="majorBidi" w:hAnsiTheme="majorBidi" w:cstheme="majorBidi"/>
          <w:spacing w:val="-4"/>
          <w:sz w:val="22"/>
          <w:szCs w:val="22"/>
        </w:rPr>
        <w:t xml:space="preserve"> </w:t>
      </w:r>
      <w:proofErr w:type="spellStart"/>
      <w:r w:rsidR="0068357D" w:rsidRPr="0024553E">
        <w:rPr>
          <w:rFonts w:asciiTheme="majorBidi" w:hAnsiTheme="majorBidi" w:cstheme="majorBidi"/>
          <w:spacing w:val="-4"/>
          <w:sz w:val="22"/>
          <w:szCs w:val="22"/>
        </w:rPr>
        <w:t>Kaveh</w:t>
      </w:r>
      <w:proofErr w:type="spellEnd"/>
      <w:r w:rsidR="0068357D" w:rsidRPr="0024553E">
        <w:rPr>
          <w:rFonts w:asciiTheme="majorBidi" w:hAnsiTheme="majorBidi" w:cstheme="majorBidi"/>
          <w:spacing w:val="-4"/>
          <w:sz w:val="22"/>
          <w:szCs w:val="22"/>
        </w:rPr>
        <w:t xml:space="preserve"> A. 2014. </w:t>
      </w:r>
      <w:r w:rsidR="002F3456" w:rsidRPr="0024553E">
        <w:rPr>
          <w:rFonts w:asciiTheme="majorBidi" w:hAnsiTheme="majorBidi" w:cstheme="majorBidi"/>
          <w:i/>
          <w:spacing w:val="-4"/>
          <w:sz w:val="22"/>
          <w:szCs w:val="22"/>
        </w:rPr>
        <w:t>Advances in Metaheuristic Algorithms for Optimal Design of S</w:t>
      </w:r>
      <w:r w:rsidR="0068357D" w:rsidRPr="0024553E">
        <w:rPr>
          <w:rFonts w:asciiTheme="majorBidi" w:hAnsiTheme="majorBidi" w:cstheme="majorBidi"/>
          <w:i/>
          <w:spacing w:val="-4"/>
          <w:sz w:val="22"/>
          <w:szCs w:val="22"/>
        </w:rPr>
        <w:t>tructures</w:t>
      </w:r>
      <w:r w:rsidR="0068357D" w:rsidRPr="0024553E">
        <w:rPr>
          <w:rFonts w:asciiTheme="majorBidi" w:hAnsiTheme="majorBidi" w:cstheme="majorBidi"/>
          <w:spacing w:val="-4"/>
          <w:sz w:val="22"/>
          <w:szCs w:val="22"/>
        </w:rPr>
        <w:t>, Springer</w:t>
      </w:r>
      <w:r w:rsidR="0068357D" w:rsidRPr="0024553E">
        <w:rPr>
          <w:rFonts w:asciiTheme="majorBidi" w:hAnsiTheme="majorBidi" w:cstheme="majorBidi"/>
          <w:spacing w:val="-4"/>
          <w:sz w:val="22"/>
          <w:szCs w:val="22"/>
          <w:rtl/>
          <w:lang w:bidi="ar-SA"/>
        </w:rPr>
        <w:t>.</w:t>
      </w:r>
      <w:r w:rsidRPr="0024553E">
        <w:rPr>
          <w:rFonts w:asciiTheme="majorBidi" w:hAnsiTheme="majorBidi" w:cstheme="majorBidi"/>
          <w:spacing w:val="-4"/>
          <w:sz w:val="22"/>
          <w:szCs w:val="22"/>
        </w:rPr>
        <w:t xml:space="preserve"> </w:t>
      </w:r>
    </w:p>
    <w:p w:rsidR="006D4840" w:rsidRPr="0024553E" w:rsidRDefault="00D97E5D" w:rsidP="000E395D">
      <w:pPr>
        <w:bidi w:val="0"/>
        <w:ind w:left="426" w:hanging="426"/>
        <w:jc w:val="both"/>
        <w:rPr>
          <w:rFonts w:asciiTheme="majorBidi" w:hAnsiTheme="majorBidi" w:cstheme="majorBidi"/>
          <w:spacing w:val="-4"/>
          <w:sz w:val="22"/>
          <w:szCs w:val="22"/>
        </w:rPr>
      </w:pPr>
      <w:r w:rsidRPr="0024553E">
        <w:rPr>
          <w:rFonts w:asciiTheme="majorBidi" w:hAnsiTheme="majorBidi" w:cstheme="majorBidi"/>
          <w:spacing w:val="-4"/>
          <w:sz w:val="22"/>
          <w:szCs w:val="22"/>
        </w:rPr>
        <w:t>[2</w:t>
      </w:r>
      <w:r w:rsidR="0068357D" w:rsidRPr="0024553E">
        <w:rPr>
          <w:rFonts w:asciiTheme="majorBidi" w:hAnsiTheme="majorBidi" w:cstheme="majorBidi"/>
          <w:spacing w:val="-4"/>
          <w:sz w:val="22"/>
          <w:szCs w:val="22"/>
        </w:rPr>
        <w:t>4</w:t>
      </w:r>
      <w:r w:rsidRPr="0024553E">
        <w:rPr>
          <w:rFonts w:asciiTheme="majorBidi" w:hAnsiTheme="majorBidi" w:cstheme="majorBidi"/>
          <w:spacing w:val="-4"/>
          <w:sz w:val="22"/>
          <w:szCs w:val="22"/>
        </w:rPr>
        <w:t xml:space="preserve">] Yan G, Sun H, </w:t>
      </w:r>
      <w:proofErr w:type="spellStart"/>
      <w:r w:rsidRPr="0024553E">
        <w:rPr>
          <w:rFonts w:asciiTheme="majorBidi" w:hAnsiTheme="majorBidi" w:cstheme="majorBidi"/>
          <w:spacing w:val="-4"/>
          <w:sz w:val="22"/>
          <w:szCs w:val="22"/>
        </w:rPr>
        <w:t>Waisman</w:t>
      </w:r>
      <w:proofErr w:type="spellEnd"/>
      <w:r w:rsidRPr="0024553E">
        <w:rPr>
          <w:rFonts w:asciiTheme="majorBidi" w:hAnsiTheme="majorBidi" w:cstheme="majorBidi"/>
          <w:spacing w:val="-4"/>
          <w:sz w:val="22"/>
          <w:szCs w:val="22"/>
        </w:rPr>
        <w:t xml:space="preserve"> H</w:t>
      </w:r>
      <w:r w:rsidR="0039447D" w:rsidRPr="0024553E">
        <w:rPr>
          <w:rFonts w:asciiTheme="majorBidi" w:hAnsiTheme="majorBidi" w:cstheme="majorBidi"/>
          <w:spacing w:val="-4"/>
          <w:sz w:val="22"/>
          <w:szCs w:val="22"/>
        </w:rPr>
        <w:t xml:space="preserve">. 2015. A guided Bayesian inference approach for detection of multiple flaws in structures using the extended finite element method. </w:t>
      </w:r>
      <w:r w:rsidR="0039447D" w:rsidRPr="0024553E">
        <w:rPr>
          <w:rFonts w:asciiTheme="majorBidi" w:hAnsiTheme="majorBidi" w:cstheme="majorBidi"/>
          <w:i/>
          <w:spacing w:val="-4"/>
          <w:sz w:val="22"/>
          <w:szCs w:val="22"/>
        </w:rPr>
        <w:t>Computers Structures,</w:t>
      </w:r>
      <w:r w:rsidR="0039447D" w:rsidRPr="0024553E">
        <w:rPr>
          <w:rFonts w:asciiTheme="majorBidi" w:hAnsiTheme="majorBidi" w:cstheme="majorBidi"/>
          <w:spacing w:val="-4"/>
          <w:sz w:val="22"/>
          <w:szCs w:val="22"/>
        </w:rPr>
        <w:t xml:space="preserve"> 152</w:t>
      </w:r>
      <w:r w:rsidR="0039447D" w:rsidRPr="0024553E">
        <w:rPr>
          <w:rFonts w:asciiTheme="majorBidi" w:hAnsiTheme="majorBidi" w:cstheme="majorBidi"/>
          <w:b/>
          <w:spacing w:val="-4"/>
          <w:sz w:val="22"/>
          <w:szCs w:val="22"/>
        </w:rPr>
        <w:t>,</w:t>
      </w:r>
      <w:r w:rsidR="0039447D" w:rsidRPr="0024553E">
        <w:rPr>
          <w:rFonts w:asciiTheme="majorBidi" w:hAnsiTheme="majorBidi" w:cstheme="majorBidi"/>
          <w:spacing w:val="-4"/>
          <w:sz w:val="22"/>
          <w:szCs w:val="22"/>
        </w:rPr>
        <w:t xml:space="preserve"> 27-44.</w:t>
      </w:r>
    </w:p>
    <w:p w:rsidR="006D4840" w:rsidRPr="0024553E" w:rsidRDefault="006D4840" w:rsidP="00C41EFD">
      <w:pPr>
        <w:pStyle w:val="EndNoteBibliography"/>
        <w:rPr>
          <w:rFonts w:ascii="Cambria Math" w:hAnsi="Cambria Math" w:cstheme="majorBidi"/>
          <w:spacing w:val="-4"/>
          <w:szCs w:val="18"/>
        </w:rPr>
        <w:sectPr w:rsidR="006D4840" w:rsidRPr="0024553E" w:rsidSect="009818C2">
          <w:footnotePr>
            <w:numRestart w:val="eachPage"/>
          </w:footnotePr>
          <w:type w:val="continuous"/>
          <w:pgSz w:w="11907" w:h="16839" w:code="9"/>
          <w:pgMar w:top="1140" w:right="1140" w:bottom="1140" w:left="1140" w:header="1140" w:footer="1140" w:gutter="0"/>
          <w:cols w:num="2" w:space="504"/>
          <w:titlePg/>
          <w:bidi/>
          <w:rtlGutter/>
          <w:docGrid w:linePitch="360"/>
        </w:sectPr>
      </w:pPr>
    </w:p>
    <w:p w:rsidR="006D4840" w:rsidRPr="000E395D" w:rsidRDefault="006D4840" w:rsidP="000E395D">
      <w:pPr>
        <w:widowControl w:val="0"/>
        <w:bidi w:val="0"/>
        <w:jc w:val="center"/>
        <w:rPr>
          <w:rFonts w:ascii="Times New Roman Bold" w:hAnsi="Times New Roman Bold" w:cs="B Nazanin"/>
          <w:b/>
          <w:bCs/>
          <w:sz w:val="36"/>
          <w:szCs w:val="48"/>
          <w:lang w:val="en-GB" w:eastAsia="en-GB" w:bidi="ar-SA"/>
        </w:rPr>
      </w:pPr>
      <w:r w:rsidRPr="000E395D">
        <w:rPr>
          <w:rFonts w:ascii="Times New Roman Bold" w:hAnsi="Times New Roman Bold" w:cs="B Nazanin"/>
          <w:b/>
          <w:bCs/>
          <w:sz w:val="36"/>
          <w:szCs w:val="48"/>
          <w:lang w:val="en-GB" w:eastAsia="en-GB" w:bidi="ar-SA"/>
        </w:rPr>
        <w:lastRenderedPageBreak/>
        <w:t xml:space="preserve">Damage detection of 2D </w:t>
      </w:r>
      <w:r w:rsidR="000D711F" w:rsidRPr="000E395D">
        <w:rPr>
          <w:rFonts w:ascii="Times New Roman Bold" w:hAnsi="Times New Roman Bold" w:cs="B Nazanin"/>
          <w:b/>
          <w:bCs/>
          <w:sz w:val="36"/>
          <w:szCs w:val="48"/>
          <w:lang w:val="en-GB" w:eastAsia="en-GB" w:bidi="ar-SA"/>
        </w:rPr>
        <w:t xml:space="preserve">elastic </w:t>
      </w:r>
      <w:r w:rsidRPr="000E395D">
        <w:rPr>
          <w:rFonts w:ascii="Times New Roman Bold" w:hAnsi="Times New Roman Bold" w:cs="B Nazanin"/>
          <w:b/>
          <w:bCs/>
          <w:sz w:val="36"/>
          <w:szCs w:val="48"/>
          <w:lang w:val="en-GB" w:eastAsia="en-GB" w:bidi="ar-SA"/>
        </w:rPr>
        <w:t>continuum structures incorporating finite cell method and particle swarm optimization</w:t>
      </w:r>
    </w:p>
    <w:p w:rsidR="006D4840" w:rsidRPr="000E395D" w:rsidRDefault="006D4840" w:rsidP="000E395D">
      <w:pPr>
        <w:widowControl w:val="0"/>
        <w:jc w:val="center"/>
        <w:rPr>
          <w:rFonts w:ascii="Times New Roman Bold" w:hAnsi="Times New Roman Bold" w:cs="B Nazanin"/>
          <w:b/>
          <w:bCs/>
          <w:sz w:val="34"/>
          <w:szCs w:val="48"/>
          <w:lang w:val="en-GB" w:eastAsia="en-GB" w:bidi="ar-SA"/>
        </w:rPr>
      </w:pPr>
    </w:p>
    <w:p w:rsidR="006D4840" w:rsidRPr="0035167C" w:rsidRDefault="006D4840" w:rsidP="00C41EFD">
      <w:pPr>
        <w:widowControl w:val="0"/>
        <w:jc w:val="both"/>
        <w:rPr>
          <w:rFonts w:ascii="Times New Roman Bold" w:hAnsi="Times New Roman Bold" w:cs="B Nazanin"/>
          <w:b/>
          <w:bCs/>
          <w:sz w:val="22"/>
          <w:rtl/>
          <w:lang w:val="en-GB" w:eastAsia="en-GB" w:bidi="ar-SA"/>
        </w:rPr>
      </w:pPr>
    </w:p>
    <w:p w:rsidR="006D4840" w:rsidRPr="000E395D" w:rsidRDefault="000B1E8B" w:rsidP="00C41EFD">
      <w:pPr>
        <w:bidi w:val="0"/>
        <w:jc w:val="center"/>
        <w:rPr>
          <w:rFonts w:ascii="Cambria-Bold" w:hAnsi="Cambria-Bold" w:cstheme="minorHAnsi"/>
          <w:b/>
          <w:bCs/>
          <w:sz w:val="24"/>
        </w:rPr>
      </w:pPr>
      <w:r w:rsidRPr="000E395D">
        <w:rPr>
          <w:rFonts w:ascii="Cambria-Bold" w:hAnsi="Cambria-Bold" w:cstheme="minorHAnsi"/>
          <w:b/>
          <w:bCs/>
          <w:sz w:val="24"/>
        </w:rPr>
        <w:t xml:space="preserve">M. </w:t>
      </w:r>
      <w:proofErr w:type="spellStart"/>
      <w:r w:rsidRPr="000E395D">
        <w:rPr>
          <w:rFonts w:ascii="Cambria-Bold" w:hAnsi="Cambria-Bold" w:cstheme="minorHAnsi"/>
          <w:b/>
          <w:bCs/>
          <w:sz w:val="24"/>
        </w:rPr>
        <w:t>Nadi</w:t>
      </w:r>
      <w:proofErr w:type="spellEnd"/>
      <w:r w:rsidRPr="000E395D">
        <w:rPr>
          <w:rFonts w:ascii="Cambria-Bold" w:hAnsi="Cambria-Bold" w:cstheme="minorHAnsi"/>
          <w:b/>
          <w:bCs/>
          <w:sz w:val="24"/>
        </w:rPr>
        <w:t xml:space="preserve"> </w:t>
      </w:r>
      <w:r w:rsidR="006D4840" w:rsidRPr="000E395D">
        <w:rPr>
          <w:rFonts w:asciiTheme="majorBidi" w:hAnsiTheme="majorBidi" w:cstheme="majorBidi"/>
          <w:sz w:val="24"/>
          <w:vertAlign w:val="superscript"/>
        </w:rPr>
        <w:t>1</w:t>
      </w:r>
      <w:r w:rsidR="006D4840" w:rsidRPr="000E395D">
        <w:rPr>
          <w:rFonts w:ascii="Cambria-Bold" w:hAnsi="Cambria-Bold" w:cstheme="minorHAnsi"/>
          <w:b/>
          <w:bCs/>
          <w:sz w:val="24"/>
        </w:rPr>
        <w:t xml:space="preserve">, P. </w:t>
      </w:r>
      <w:proofErr w:type="spellStart"/>
      <w:r w:rsidR="006D4840" w:rsidRPr="000E395D">
        <w:rPr>
          <w:rFonts w:ascii="Cambria-Bold" w:hAnsi="Cambria-Bold" w:cstheme="minorHAnsi"/>
          <w:b/>
          <w:bCs/>
          <w:sz w:val="24"/>
        </w:rPr>
        <w:t>Zakian</w:t>
      </w:r>
      <w:proofErr w:type="spellEnd"/>
      <w:r w:rsidRPr="000E395D">
        <w:rPr>
          <w:rFonts w:ascii="Cambria-Bold" w:hAnsi="Cambria-Bold" w:cstheme="minorHAnsi"/>
          <w:b/>
          <w:bCs/>
          <w:sz w:val="24"/>
        </w:rPr>
        <w:t xml:space="preserve"> </w:t>
      </w:r>
      <w:r w:rsidR="006D4840" w:rsidRPr="000E395D">
        <w:rPr>
          <w:rFonts w:asciiTheme="majorBidi" w:hAnsiTheme="majorBidi" w:cstheme="majorBidi"/>
          <w:sz w:val="24"/>
          <w:vertAlign w:val="superscript"/>
        </w:rPr>
        <w:t>2</w:t>
      </w:r>
      <w:r w:rsidR="006D4840" w:rsidRPr="000E395D">
        <w:rPr>
          <w:rFonts w:ascii="Cambria-Bold" w:hAnsi="Cambria-Bold" w:cstheme="minorHAnsi"/>
          <w:sz w:val="24"/>
        </w:rPr>
        <w:t>*</w:t>
      </w:r>
    </w:p>
    <w:p w:rsidR="006D4840" w:rsidRPr="0035167C" w:rsidRDefault="006D4840" w:rsidP="00C41EFD">
      <w:pPr>
        <w:jc w:val="center"/>
        <w:rPr>
          <w:rFonts w:ascii="Cambria-Bold" w:hAnsi="Cambria-Bold" w:cstheme="minorHAnsi"/>
          <w:b/>
          <w:bCs/>
          <w:rtl/>
        </w:rPr>
      </w:pPr>
    </w:p>
    <w:p w:rsidR="006D4840" w:rsidRPr="000E395D" w:rsidRDefault="006D4840" w:rsidP="000E395D">
      <w:pPr>
        <w:bidi w:val="0"/>
        <w:ind w:left="567"/>
        <w:rPr>
          <w:rFonts w:asciiTheme="majorBidi" w:hAnsiTheme="majorBidi" w:cstheme="majorBidi"/>
          <w:sz w:val="22"/>
          <w:szCs w:val="22"/>
          <w:rtl/>
        </w:rPr>
      </w:pPr>
      <w:r w:rsidRPr="000E395D">
        <w:rPr>
          <w:rFonts w:asciiTheme="majorBidi" w:hAnsiTheme="majorBidi" w:cstheme="majorBidi"/>
          <w:sz w:val="22"/>
          <w:szCs w:val="22"/>
        </w:rPr>
        <w:t>1-</w:t>
      </w:r>
      <w:r w:rsidRPr="000E395D">
        <w:rPr>
          <w:rFonts w:ascii="Cambria-Bold" w:hAnsi="Cambria-Bold" w:cstheme="minorHAnsi"/>
          <w:i/>
          <w:iCs/>
          <w:sz w:val="22"/>
          <w:szCs w:val="22"/>
        </w:rPr>
        <w:t xml:space="preserve"> </w:t>
      </w:r>
      <w:r w:rsidRPr="000E395D">
        <w:rPr>
          <w:rFonts w:ascii="Cambria-Bold" w:hAnsi="Cambria-Bold" w:cstheme="minorHAnsi"/>
          <w:sz w:val="22"/>
          <w:szCs w:val="22"/>
        </w:rPr>
        <w:t>MSc</w:t>
      </w:r>
      <w:r w:rsidRPr="000E395D">
        <w:rPr>
          <w:rFonts w:cs="Times New Roman"/>
          <w:color w:val="000000"/>
          <w:sz w:val="22"/>
          <w:szCs w:val="22"/>
        </w:rPr>
        <w:t xml:space="preserve"> Student,</w:t>
      </w:r>
      <w:r w:rsidRPr="000E395D">
        <w:rPr>
          <w:sz w:val="22"/>
          <w:szCs w:val="22"/>
        </w:rPr>
        <w:t xml:space="preserve"> </w:t>
      </w:r>
      <w:r w:rsidRPr="000E395D">
        <w:rPr>
          <w:rFonts w:asciiTheme="majorBidi" w:hAnsiTheme="majorBidi" w:cstheme="majorBidi"/>
          <w:sz w:val="22"/>
          <w:szCs w:val="22"/>
        </w:rPr>
        <w:t>Department of Civil Engineering, Faculty of Engineering, Arak University, Arak, Iran</w:t>
      </w:r>
    </w:p>
    <w:p w:rsidR="006D4840" w:rsidRPr="000E395D" w:rsidRDefault="006D4840" w:rsidP="000E395D">
      <w:pPr>
        <w:bidi w:val="0"/>
        <w:ind w:left="567"/>
        <w:rPr>
          <w:rFonts w:asciiTheme="majorBidi" w:hAnsiTheme="majorBidi" w:cstheme="majorBidi"/>
          <w:sz w:val="22"/>
          <w:szCs w:val="22"/>
        </w:rPr>
      </w:pPr>
      <w:r w:rsidRPr="000E395D">
        <w:rPr>
          <w:rFonts w:asciiTheme="majorBidi" w:hAnsiTheme="majorBidi" w:cstheme="majorBidi"/>
          <w:sz w:val="22"/>
          <w:szCs w:val="22"/>
        </w:rPr>
        <w:t xml:space="preserve">2-Asistant </w:t>
      </w:r>
      <w:r w:rsidRPr="000E395D">
        <w:rPr>
          <w:rFonts w:cs="Times New Roman"/>
          <w:color w:val="000000"/>
          <w:sz w:val="22"/>
          <w:szCs w:val="22"/>
        </w:rPr>
        <w:t>Professor,</w:t>
      </w:r>
      <w:r w:rsidRPr="000E395D">
        <w:rPr>
          <w:sz w:val="22"/>
          <w:szCs w:val="22"/>
        </w:rPr>
        <w:t xml:space="preserve"> </w:t>
      </w:r>
      <w:r w:rsidRPr="000E395D">
        <w:rPr>
          <w:rFonts w:asciiTheme="majorBidi" w:hAnsiTheme="majorBidi" w:cstheme="majorBidi"/>
          <w:sz w:val="22"/>
          <w:szCs w:val="22"/>
        </w:rPr>
        <w:t>Department of Civil Engineering, Faculty of Engineering, Arak University, Arak, Iran</w:t>
      </w:r>
    </w:p>
    <w:p w:rsidR="006D4840" w:rsidRPr="000E395D" w:rsidRDefault="006D4840" w:rsidP="000E395D">
      <w:pPr>
        <w:ind w:left="567"/>
        <w:jc w:val="center"/>
        <w:rPr>
          <w:rFonts w:asciiTheme="majorBidi" w:hAnsiTheme="majorBidi" w:cstheme="majorBidi"/>
          <w:sz w:val="22"/>
          <w:szCs w:val="22"/>
        </w:rPr>
      </w:pPr>
    </w:p>
    <w:p w:rsidR="006D4840" w:rsidRPr="000E395D" w:rsidRDefault="00324BDD" w:rsidP="00C41EFD">
      <w:pPr>
        <w:jc w:val="center"/>
        <w:rPr>
          <w:rFonts w:ascii="Cambria-Bold" w:hAnsi="Cambria-Bold" w:cstheme="minorHAnsi"/>
          <w:b/>
          <w:bCs/>
          <w:color w:val="000000" w:themeColor="text1"/>
          <w:sz w:val="20"/>
          <w:szCs w:val="20"/>
        </w:rPr>
      </w:pPr>
      <w:hyperlink r:id="rId33" w:history="1">
        <w:r w:rsidR="006D4840" w:rsidRPr="000E395D">
          <w:rPr>
            <w:rStyle w:val="Hyperlink"/>
            <w:rFonts w:asciiTheme="majorBidi" w:hAnsiTheme="majorBidi" w:cstheme="majorBidi"/>
            <w:b/>
            <w:bCs/>
            <w:color w:val="000000" w:themeColor="text1"/>
            <w:sz w:val="20"/>
            <w:szCs w:val="20"/>
            <w:u w:val="none"/>
          </w:rPr>
          <w:t>p-zakian@araku.ac.ir</w:t>
        </w:r>
      </w:hyperlink>
      <w:r w:rsidR="006D4840" w:rsidRPr="000E395D">
        <w:rPr>
          <w:rFonts w:ascii="Cambria-Bold" w:hAnsi="Cambria-Bold" w:cstheme="minorHAnsi"/>
          <w:b/>
          <w:bCs/>
          <w:color w:val="000000" w:themeColor="text1"/>
          <w:sz w:val="20"/>
          <w:szCs w:val="20"/>
        </w:rPr>
        <w:t>*</w:t>
      </w:r>
    </w:p>
    <w:p w:rsidR="006D4840" w:rsidRPr="0035167C" w:rsidRDefault="006D4840" w:rsidP="00C41EFD">
      <w:pPr>
        <w:jc w:val="center"/>
        <w:rPr>
          <w:rStyle w:val="Hyperlink"/>
          <w:color w:val="000000" w:themeColor="text1"/>
        </w:rPr>
      </w:pPr>
    </w:p>
    <w:p w:rsidR="006D4840" w:rsidRPr="0035167C" w:rsidRDefault="006D4840" w:rsidP="00C41EFD">
      <w:pPr>
        <w:widowControl w:val="0"/>
        <w:bidi w:val="0"/>
        <w:jc w:val="left"/>
        <w:rPr>
          <w:rFonts w:asciiTheme="majorBidi" w:hAnsiTheme="majorBidi" w:cstheme="majorBidi"/>
          <w:b/>
          <w:bCs/>
          <w:sz w:val="22"/>
          <w:szCs w:val="22"/>
          <w:lang w:val="en-GB" w:eastAsia="en-GB" w:bidi="ar-SA"/>
        </w:rPr>
      </w:pPr>
      <w:r w:rsidRPr="0035167C">
        <w:rPr>
          <w:rFonts w:asciiTheme="majorBidi" w:hAnsiTheme="majorBidi" w:cstheme="majorBidi"/>
          <w:b/>
          <w:bCs/>
          <w:sz w:val="22"/>
          <w:szCs w:val="22"/>
          <w:lang w:val="en-GB" w:eastAsia="en-GB" w:bidi="ar-SA"/>
        </w:rPr>
        <w:t>Abstract</w:t>
      </w:r>
    </w:p>
    <w:p w:rsidR="006D4840" w:rsidRPr="0035167C" w:rsidRDefault="00C1705A" w:rsidP="00C41EFD">
      <w:pPr>
        <w:widowControl w:val="0"/>
        <w:bidi w:val="0"/>
        <w:jc w:val="both"/>
        <w:rPr>
          <w:rFonts w:asciiTheme="majorBidi" w:hAnsiTheme="majorBidi" w:cstheme="majorBidi"/>
          <w:sz w:val="22"/>
          <w:szCs w:val="22"/>
          <w:lang w:val="en-GB" w:eastAsia="en-GB" w:bidi="ar-SA"/>
        </w:rPr>
      </w:pPr>
      <w:r w:rsidRPr="0035167C">
        <w:rPr>
          <w:rFonts w:asciiTheme="majorBidi" w:hAnsiTheme="majorBidi" w:cstheme="majorBidi"/>
          <w:sz w:val="22"/>
          <w:szCs w:val="22"/>
          <w:lang w:val="en-GB" w:eastAsia="en-GB" w:bidi="ar-SA"/>
        </w:rPr>
        <w:t>There are many f</w:t>
      </w:r>
      <w:r w:rsidR="006D4840" w:rsidRPr="0035167C">
        <w:rPr>
          <w:rFonts w:asciiTheme="majorBidi" w:hAnsiTheme="majorBidi" w:cstheme="majorBidi"/>
          <w:sz w:val="22"/>
          <w:szCs w:val="22"/>
          <w:lang w:val="en-GB" w:eastAsia="en-GB" w:bidi="ar-SA"/>
        </w:rPr>
        <w:t>actors causing damages to a structure</w:t>
      </w:r>
      <w:r w:rsidRPr="0035167C">
        <w:rPr>
          <w:rFonts w:asciiTheme="majorBidi" w:hAnsiTheme="majorBidi" w:cstheme="majorBidi"/>
          <w:sz w:val="22"/>
          <w:szCs w:val="22"/>
          <w:lang w:val="en-GB" w:eastAsia="en-GB" w:bidi="ar-SA"/>
        </w:rPr>
        <w:t xml:space="preserve">, including earthquakes, winds, environmental effects, etc. In order to repair a damaged structure, first its damage locations should be identified. Therefore, </w:t>
      </w:r>
      <w:r w:rsidR="006D4840" w:rsidRPr="0035167C">
        <w:rPr>
          <w:rFonts w:asciiTheme="majorBidi" w:hAnsiTheme="majorBidi" w:cstheme="majorBidi"/>
          <w:sz w:val="22"/>
          <w:szCs w:val="22"/>
          <w:lang w:val="en-GB" w:eastAsia="en-GB" w:bidi="ar-SA"/>
        </w:rPr>
        <w:t xml:space="preserve">the damage identification of structures </w:t>
      </w:r>
      <w:r w:rsidRPr="0035167C">
        <w:rPr>
          <w:rFonts w:asciiTheme="majorBidi" w:hAnsiTheme="majorBidi" w:cstheme="majorBidi"/>
          <w:sz w:val="22"/>
          <w:szCs w:val="22"/>
          <w:lang w:val="en-GB" w:eastAsia="en-GB" w:bidi="ar-SA"/>
        </w:rPr>
        <w:t xml:space="preserve">is considered as </w:t>
      </w:r>
      <w:r w:rsidR="006D4840" w:rsidRPr="0035167C">
        <w:rPr>
          <w:rFonts w:asciiTheme="majorBidi" w:hAnsiTheme="majorBidi" w:cstheme="majorBidi"/>
          <w:sz w:val="22"/>
          <w:szCs w:val="22"/>
          <w:lang w:val="en-GB" w:eastAsia="en-GB" w:bidi="ar-SA"/>
        </w:rPr>
        <w:t>an important issue in civil engineering</w:t>
      </w:r>
      <w:r w:rsidRPr="0035167C">
        <w:rPr>
          <w:rFonts w:asciiTheme="majorBidi" w:hAnsiTheme="majorBidi" w:cstheme="majorBidi"/>
          <w:sz w:val="22"/>
          <w:szCs w:val="22"/>
          <w:lang w:val="en-GB" w:eastAsia="en-GB" w:bidi="ar-SA"/>
        </w:rPr>
        <w:t xml:space="preserve"> as well as mechanical engineering</w:t>
      </w:r>
      <w:r w:rsidR="006D4840" w:rsidRPr="0035167C">
        <w:rPr>
          <w:rFonts w:asciiTheme="majorBidi" w:hAnsiTheme="majorBidi" w:cstheme="majorBidi"/>
          <w:sz w:val="22"/>
          <w:szCs w:val="22"/>
          <w:lang w:val="en-GB" w:eastAsia="en-GB" w:bidi="ar-SA"/>
        </w:rPr>
        <w:t>.</w:t>
      </w:r>
      <w:r w:rsidR="006F4AF2" w:rsidRPr="0035167C">
        <w:rPr>
          <w:rFonts w:asciiTheme="majorBidi" w:hAnsiTheme="majorBidi" w:cstheme="majorBidi"/>
          <w:sz w:val="22"/>
          <w:szCs w:val="22"/>
          <w:lang w:val="en-GB" w:eastAsia="en-GB" w:bidi="ar-SA"/>
        </w:rPr>
        <w:t xml:space="preserve"> </w:t>
      </w:r>
      <w:r w:rsidR="001E70DE" w:rsidRPr="0035167C">
        <w:rPr>
          <w:rFonts w:asciiTheme="majorBidi" w:hAnsiTheme="majorBidi" w:cstheme="majorBidi"/>
          <w:sz w:val="22"/>
          <w:szCs w:val="22"/>
          <w:lang w:val="en-GB" w:eastAsia="en-GB" w:bidi="ar-SA"/>
        </w:rPr>
        <w:t xml:space="preserve">Many methodologies </w:t>
      </w:r>
      <w:r w:rsidR="003D7D98" w:rsidRPr="0035167C">
        <w:rPr>
          <w:rFonts w:asciiTheme="majorBidi" w:hAnsiTheme="majorBidi" w:cstheme="majorBidi"/>
          <w:sz w:val="22"/>
          <w:szCs w:val="22"/>
          <w:lang w:val="en-GB" w:eastAsia="en-GB" w:bidi="ar-SA"/>
        </w:rPr>
        <w:t>have been</w:t>
      </w:r>
      <w:r w:rsidR="001E70DE" w:rsidRPr="0035167C">
        <w:rPr>
          <w:rFonts w:asciiTheme="majorBidi" w:hAnsiTheme="majorBidi" w:cstheme="majorBidi"/>
          <w:sz w:val="22"/>
          <w:szCs w:val="22"/>
          <w:lang w:val="en-GB" w:eastAsia="en-GB" w:bidi="ar-SA"/>
        </w:rPr>
        <w:t xml:space="preserve"> </w:t>
      </w:r>
      <w:r w:rsidRPr="0035167C">
        <w:rPr>
          <w:rFonts w:asciiTheme="majorBidi" w:hAnsiTheme="majorBidi" w:cstheme="majorBidi"/>
          <w:sz w:val="22"/>
          <w:szCs w:val="22"/>
          <w:lang w:val="en-GB" w:eastAsia="en-GB" w:bidi="ar-SA"/>
        </w:rPr>
        <w:t>devised</w:t>
      </w:r>
      <w:r w:rsidR="001E70DE" w:rsidRPr="0035167C">
        <w:rPr>
          <w:rFonts w:asciiTheme="majorBidi" w:hAnsiTheme="majorBidi" w:cstheme="majorBidi"/>
          <w:sz w:val="22"/>
          <w:szCs w:val="22"/>
          <w:lang w:val="en-GB" w:eastAsia="en-GB" w:bidi="ar-SA"/>
        </w:rPr>
        <w:t xml:space="preserve"> for </w:t>
      </w:r>
      <w:r w:rsidR="007528FD" w:rsidRPr="0035167C">
        <w:rPr>
          <w:rFonts w:asciiTheme="majorBidi" w:hAnsiTheme="majorBidi" w:cstheme="majorBidi"/>
          <w:sz w:val="22"/>
          <w:szCs w:val="22"/>
          <w:lang w:val="en-GB" w:eastAsia="en-GB" w:bidi="ar-SA"/>
        </w:rPr>
        <w:t xml:space="preserve">damage identification of structures, which are </w:t>
      </w:r>
      <w:r w:rsidRPr="0035167C">
        <w:rPr>
          <w:rFonts w:asciiTheme="majorBidi" w:hAnsiTheme="majorBidi" w:cstheme="majorBidi"/>
          <w:sz w:val="22"/>
          <w:szCs w:val="22"/>
          <w:lang w:val="en-GB" w:eastAsia="en-GB" w:bidi="ar-SA"/>
        </w:rPr>
        <w:t xml:space="preserve">generally </w:t>
      </w:r>
      <w:r w:rsidR="007528FD" w:rsidRPr="0035167C">
        <w:rPr>
          <w:rFonts w:asciiTheme="majorBidi" w:hAnsiTheme="majorBidi" w:cstheme="majorBidi"/>
          <w:sz w:val="22"/>
          <w:szCs w:val="22"/>
          <w:lang w:val="en-GB" w:eastAsia="en-GB" w:bidi="ar-SA"/>
        </w:rPr>
        <w:t>categorized to destructive and non-destructive cases. As a non-destructive</w:t>
      </w:r>
      <w:r w:rsidR="001E70DE" w:rsidRPr="0035167C">
        <w:rPr>
          <w:rFonts w:asciiTheme="majorBidi" w:hAnsiTheme="majorBidi" w:cstheme="majorBidi"/>
          <w:sz w:val="22"/>
          <w:szCs w:val="22"/>
          <w:lang w:val="en-GB" w:eastAsia="en-GB" w:bidi="ar-SA"/>
        </w:rPr>
        <w:t xml:space="preserve"> damage identification </w:t>
      </w:r>
      <w:r w:rsidR="007528FD" w:rsidRPr="0035167C">
        <w:rPr>
          <w:rFonts w:asciiTheme="majorBidi" w:hAnsiTheme="majorBidi" w:cstheme="majorBidi"/>
          <w:sz w:val="22"/>
          <w:szCs w:val="22"/>
          <w:lang w:val="en-GB" w:eastAsia="en-GB" w:bidi="ar-SA"/>
        </w:rPr>
        <w:t>approach, s</w:t>
      </w:r>
      <w:r w:rsidR="001E70DE" w:rsidRPr="0035167C">
        <w:rPr>
          <w:rFonts w:asciiTheme="majorBidi" w:hAnsiTheme="majorBidi" w:cstheme="majorBidi"/>
          <w:sz w:val="22"/>
          <w:szCs w:val="22"/>
          <w:lang w:val="en-GB" w:eastAsia="en-GB" w:bidi="ar-SA"/>
        </w:rPr>
        <w:t xml:space="preserve">olving inverse problems </w:t>
      </w:r>
      <w:r w:rsidRPr="0035167C">
        <w:rPr>
          <w:rFonts w:asciiTheme="majorBidi" w:hAnsiTheme="majorBidi" w:cstheme="majorBidi"/>
          <w:sz w:val="22"/>
          <w:szCs w:val="22"/>
          <w:lang w:val="en-GB" w:eastAsia="en-GB" w:bidi="ar-SA"/>
        </w:rPr>
        <w:t>for</w:t>
      </w:r>
      <w:r w:rsidR="001E70DE" w:rsidRPr="0035167C">
        <w:rPr>
          <w:rFonts w:asciiTheme="majorBidi" w:hAnsiTheme="majorBidi" w:cstheme="majorBidi"/>
          <w:sz w:val="22"/>
          <w:szCs w:val="22"/>
          <w:lang w:val="en-GB" w:eastAsia="en-GB" w:bidi="ar-SA"/>
        </w:rPr>
        <w:t xml:space="preserve"> identify</w:t>
      </w:r>
      <w:r w:rsidRPr="0035167C">
        <w:rPr>
          <w:rFonts w:asciiTheme="majorBidi" w:hAnsiTheme="majorBidi" w:cstheme="majorBidi"/>
          <w:sz w:val="22"/>
          <w:szCs w:val="22"/>
          <w:lang w:val="en-GB" w:eastAsia="en-GB" w:bidi="ar-SA"/>
        </w:rPr>
        <w:t>ing</w:t>
      </w:r>
      <w:r w:rsidR="001E70DE" w:rsidRPr="0035167C">
        <w:rPr>
          <w:rFonts w:asciiTheme="majorBidi" w:hAnsiTheme="majorBidi" w:cstheme="majorBidi"/>
          <w:sz w:val="22"/>
          <w:szCs w:val="22"/>
          <w:lang w:val="en-GB" w:eastAsia="en-GB" w:bidi="ar-SA"/>
        </w:rPr>
        <w:t xml:space="preserve"> the properties of a damage</w:t>
      </w:r>
      <w:r w:rsidR="007528FD" w:rsidRPr="0035167C">
        <w:rPr>
          <w:rFonts w:asciiTheme="majorBidi" w:hAnsiTheme="majorBidi" w:cstheme="majorBidi"/>
          <w:sz w:val="22"/>
          <w:szCs w:val="22"/>
          <w:lang w:val="en-GB" w:eastAsia="en-GB" w:bidi="ar-SA"/>
        </w:rPr>
        <w:t>d</w:t>
      </w:r>
      <w:r w:rsidR="001E70DE" w:rsidRPr="0035167C">
        <w:rPr>
          <w:rFonts w:asciiTheme="majorBidi" w:hAnsiTheme="majorBidi" w:cstheme="majorBidi"/>
          <w:sz w:val="22"/>
          <w:szCs w:val="22"/>
          <w:lang w:val="en-GB" w:eastAsia="en-GB" w:bidi="ar-SA"/>
        </w:rPr>
        <w:t xml:space="preserve"> structure is one of the popular methods </w:t>
      </w:r>
      <w:r w:rsidR="007528FD" w:rsidRPr="0035167C">
        <w:rPr>
          <w:rFonts w:asciiTheme="majorBidi" w:hAnsiTheme="majorBidi" w:cstheme="majorBidi"/>
          <w:sz w:val="22"/>
          <w:szCs w:val="22"/>
          <w:lang w:val="en-GB" w:eastAsia="en-GB" w:bidi="ar-SA"/>
        </w:rPr>
        <w:t>which utilizes</w:t>
      </w:r>
      <w:r w:rsidR="001E70DE" w:rsidRPr="0035167C">
        <w:rPr>
          <w:rFonts w:asciiTheme="majorBidi" w:hAnsiTheme="majorBidi" w:cstheme="majorBidi"/>
          <w:sz w:val="22"/>
          <w:szCs w:val="22"/>
          <w:lang w:val="en-GB" w:eastAsia="en-GB" w:bidi="ar-SA"/>
        </w:rPr>
        <w:t xml:space="preserve"> an optimization algorithm to minimize an error function</w:t>
      </w:r>
      <w:r w:rsidR="007528FD" w:rsidRPr="0035167C">
        <w:rPr>
          <w:rFonts w:asciiTheme="majorBidi" w:hAnsiTheme="majorBidi" w:cstheme="majorBidi"/>
          <w:sz w:val="22"/>
          <w:szCs w:val="22"/>
          <w:lang w:val="en-GB" w:eastAsia="en-GB" w:bidi="ar-SA"/>
        </w:rPr>
        <w:t xml:space="preserve"> in terms of measured strains or displacements</w:t>
      </w:r>
      <w:r w:rsidR="001E70DE" w:rsidRPr="0035167C">
        <w:rPr>
          <w:rFonts w:asciiTheme="majorBidi" w:hAnsiTheme="majorBidi" w:cstheme="majorBidi"/>
          <w:sz w:val="22"/>
          <w:szCs w:val="22"/>
          <w:lang w:val="en-GB" w:eastAsia="en-GB" w:bidi="ar-SA"/>
        </w:rPr>
        <w:t>. Since an iterative procedure</w:t>
      </w:r>
      <w:r w:rsidRPr="0035167C">
        <w:rPr>
          <w:rFonts w:asciiTheme="majorBidi" w:hAnsiTheme="majorBidi" w:cstheme="majorBidi"/>
          <w:sz w:val="22"/>
          <w:szCs w:val="22"/>
          <w:lang w:val="en-GB" w:eastAsia="en-GB" w:bidi="ar-SA"/>
        </w:rPr>
        <w:t xml:space="preserve"> </w:t>
      </w:r>
      <w:r w:rsidR="003D7D98" w:rsidRPr="0035167C">
        <w:rPr>
          <w:rFonts w:asciiTheme="majorBidi" w:hAnsiTheme="majorBidi" w:cstheme="majorBidi"/>
          <w:sz w:val="22"/>
          <w:szCs w:val="22"/>
          <w:lang w:val="en-GB" w:eastAsia="en-GB" w:bidi="ar-SA"/>
        </w:rPr>
        <w:t>with</w:t>
      </w:r>
      <w:r w:rsidRPr="0035167C">
        <w:rPr>
          <w:rFonts w:asciiTheme="majorBidi" w:hAnsiTheme="majorBidi" w:cstheme="majorBidi"/>
          <w:sz w:val="22"/>
          <w:szCs w:val="22"/>
          <w:lang w:val="en-GB" w:eastAsia="en-GB" w:bidi="ar-SA"/>
        </w:rPr>
        <w:t xml:space="preserve"> </w:t>
      </w:r>
      <w:r w:rsidR="003D7D98" w:rsidRPr="0035167C">
        <w:rPr>
          <w:rFonts w:asciiTheme="majorBidi" w:hAnsiTheme="majorBidi" w:cstheme="majorBidi"/>
          <w:sz w:val="22"/>
          <w:szCs w:val="22"/>
          <w:lang w:val="en-GB" w:eastAsia="en-GB" w:bidi="ar-SA"/>
        </w:rPr>
        <w:t>significant number of</w:t>
      </w:r>
      <w:r w:rsidRPr="0035167C">
        <w:rPr>
          <w:rFonts w:asciiTheme="majorBidi" w:hAnsiTheme="majorBidi" w:cstheme="majorBidi"/>
          <w:sz w:val="22"/>
          <w:szCs w:val="22"/>
          <w:lang w:val="en-GB" w:eastAsia="en-GB" w:bidi="ar-SA"/>
        </w:rPr>
        <w:t xml:space="preserve"> structural analyses</w:t>
      </w:r>
      <w:r w:rsidR="001E70DE" w:rsidRPr="0035167C">
        <w:rPr>
          <w:rFonts w:asciiTheme="majorBidi" w:hAnsiTheme="majorBidi" w:cstheme="majorBidi"/>
          <w:sz w:val="22"/>
          <w:szCs w:val="22"/>
          <w:lang w:val="en-GB" w:eastAsia="en-GB" w:bidi="ar-SA"/>
        </w:rPr>
        <w:t xml:space="preserve"> should be carried out for the optimization process, an efficient numerical method should be employed to reduce the</w:t>
      </w:r>
      <w:r w:rsidRPr="0035167C">
        <w:rPr>
          <w:rFonts w:asciiTheme="majorBidi" w:hAnsiTheme="majorBidi" w:cstheme="majorBidi"/>
          <w:sz w:val="22"/>
          <w:szCs w:val="22"/>
          <w:lang w:val="en-GB" w:eastAsia="en-GB" w:bidi="ar-SA"/>
        </w:rPr>
        <w:t xml:space="preserve"> total</w:t>
      </w:r>
      <w:r w:rsidR="001E70DE" w:rsidRPr="0035167C">
        <w:rPr>
          <w:rFonts w:asciiTheme="majorBidi" w:hAnsiTheme="majorBidi" w:cstheme="majorBidi"/>
          <w:sz w:val="22"/>
          <w:szCs w:val="22"/>
          <w:lang w:val="en-GB" w:eastAsia="en-GB" w:bidi="ar-SA"/>
        </w:rPr>
        <w:t xml:space="preserve"> computational cost. </w:t>
      </w:r>
      <w:r w:rsidR="006D4840" w:rsidRPr="0035167C">
        <w:rPr>
          <w:rFonts w:asciiTheme="majorBidi" w:hAnsiTheme="majorBidi" w:cstheme="majorBidi"/>
          <w:sz w:val="22"/>
          <w:szCs w:val="22"/>
          <w:lang w:val="en-GB" w:eastAsia="en-GB" w:bidi="ar-SA"/>
        </w:rPr>
        <w:t>In this paper, th</w:t>
      </w:r>
      <w:r w:rsidR="00EB5206" w:rsidRPr="0035167C">
        <w:rPr>
          <w:rFonts w:asciiTheme="majorBidi" w:hAnsiTheme="majorBidi" w:cstheme="majorBidi"/>
          <w:sz w:val="22"/>
          <w:szCs w:val="22"/>
          <w:lang w:val="en-GB" w:eastAsia="en-GB" w:bidi="ar-SA"/>
        </w:rPr>
        <w:t>e identification of hole</w:t>
      </w:r>
      <w:r w:rsidR="00831782" w:rsidRPr="0035167C">
        <w:rPr>
          <w:rFonts w:asciiTheme="majorBidi" w:hAnsiTheme="majorBidi" w:cstheme="majorBidi"/>
          <w:sz w:val="22"/>
          <w:szCs w:val="22"/>
          <w:lang w:val="en-GB" w:eastAsia="en-GB" w:bidi="ar-SA"/>
        </w:rPr>
        <w:t xml:space="preserve"> </w:t>
      </w:r>
      <w:r w:rsidR="008C7618" w:rsidRPr="0035167C">
        <w:rPr>
          <w:rFonts w:asciiTheme="majorBidi" w:hAnsiTheme="majorBidi" w:cstheme="majorBidi"/>
          <w:sz w:val="22"/>
          <w:szCs w:val="22"/>
          <w:lang w:val="en-GB" w:eastAsia="en-GB" w:bidi="ar-SA"/>
        </w:rPr>
        <w:t>in two-</w:t>
      </w:r>
      <w:r w:rsidR="006D4840" w:rsidRPr="0035167C">
        <w:rPr>
          <w:rFonts w:asciiTheme="majorBidi" w:hAnsiTheme="majorBidi" w:cstheme="majorBidi"/>
          <w:sz w:val="22"/>
          <w:szCs w:val="22"/>
          <w:lang w:val="en-GB" w:eastAsia="en-GB" w:bidi="ar-SA"/>
        </w:rPr>
        <w:t xml:space="preserve">dimensional continuum structures is investigated with finite cell method and particle swarm optimization algorithm. The finite cell method is an efficient numerical method for solving </w:t>
      </w:r>
      <w:r w:rsidR="006D4840" w:rsidRPr="0035167C">
        <w:rPr>
          <w:rFonts w:asciiTheme="majorBidi" w:hAnsiTheme="majorBidi" w:cstheme="majorBidi"/>
          <w:sz w:val="22"/>
          <w:szCs w:val="22"/>
          <w:lang w:eastAsia="en-GB" w:bidi="ar-SA"/>
        </w:rPr>
        <w:t xml:space="preserve">the </w:t>
      </w:r>
      <w:r w:rsidR="006D4840" w:rsidRPr="0035167C">
        <w:rPr>
          <w:rFonts w:asciiTheme="majorBidi" w:hAnsiTheme="majorBidi" w:cstheme="majorBidi"/>
          <w:sz w:val="22"/>
          <w:szCs w:val="22"/>
          <w:lang w:val="en-GB" w:eastAsia="en-GB" w:bidi="ar-SA"/>
        </w:rPr>
        <w:t xml:space="preserve">governing equations of continuum structures </w:t>
      </w:r>
      <w:r w:rsidR="008C7618" w:rsidRPr="0035167C">
        <w:rPr>
          <w:rFonts w:asciiTheme="majorBidi" w:hAnsiTheme="majorBidi" w:cstheme="majorBidi"/>
          <w:sz w:val="22"/>
          <w:szCs w:val="22"/>
          <w:lang w:val="en-GB" w:eastAsia="en-GB" w:bidi="ar-SA"/>
        </w:rPr>
        <w:t>having</w:t>
      </w:r>
      <w:r w:rsidR="006D4840" w:rsidRPr="0035167C">
        <w:rPr>
          <w:rFonts w:asciiTheme="majorBidi" w:hAnsiTheme="majorBidi" w:cstheme="majorBidi"/>
          <w:sz w:val="22"/>
          <w:szCs w:val="22"/>
          <w:lang w:val="en-GB" w:eastAsia="en-GB" w:bidi="ar-SA"/>
        </w:rPr>
        <w:t xml:space="preserve"> geometrical complexity and/or discontinuities, which uses the concept of virtual domain method. The use of this concept makes the mesh generation easier such that </w:t>
      </w:r>
      <w:r w:rsidR="00831782" w:rsidRPr="0035167C">
        <w:rPr>
          <w:rFonts w:asciiTheme="majorBidi" w:hAnsiTheme="majorBidi" w:cstheme="majorBidi"/>
          <w:sz w:val="22"/>
          <w:szCs w:val="22"/>
          <w:lang w:val="en-GB" w:eastAsia="en-GB" w:bidi="ar-SA"/>
        </w:rPr>
        <w:t xml:space="preserve">the </w:t>
      </w:r>
      <w:r w:rsidR="006D4840" w:rsidRPr="0035167C">
        <w:rPr>
          <w:rFonts w:asciiTheme="majorBidi" w:hAnsiTheme="majorBidi" w:cstheme="majorBidi"/>
          <w:sz w:val="22"/>
          <w:szCs w:val="22"/>
          <w:lang w:val="en-GB" w:eastAsia="en-GB" w:bidi="ar-SA"/>
        </w:rPr>
        <w:t xml:space="preserve">simple </w:t>
      </w:r>
      <w:r w:rsidR="007528FD" w:rsidRPr="0035167C">
        <w:rPr>
          <w:rFonts w:asciiTheme="majorBidi" w:hAnsiTheme="majorBidi" w:cstheme="majorBidi"/>
          <w:sz w:val="22"/>
          <w:szCs w:val="22"/>
          <w:lang w:val="en-GB" w:eastAsia="en-GB" w:bidi="ar-SA"/>
        </w:rPr>
        <w:t>structured</w:t>
      </w:r>
      <w:r w:rsidR="006D4840" w:rsidRPr="0035167C">
        <w:rPr>
          <w:rFonts w:asciiTheme="majorBidi" w:hAnsiTheme="majorBidi" w:cstheme="majorBidi"/>
          <w:sz w:val="22"/>
          <w:szCs w:val="22"/>
          <w:lang w:val="en-GB" w:eastAsia="en-GB" w:bidi="ar-SA"/>
        </w:rPr>
        <w:t xml:space="preserve"> meshes can be </w:t>
      </w:r>
      <w:r w:rsidR="00831782" w:rsidRPr="0035167C">
        <w:rPr>
          <w:rFonts w:asciiTheme="majorBidi" w:hAnsiTheme="majorBidi" w:cstheme="majorBidi"/>
          <w:sz w:val="22"/>
          <w:szCs w:val="22"/>
          <w:lang w:eastAsia="en-GB" w:bidi="ar-SA"/>
        </w:rPr>
        <w:t>utilized even for the curved boundaries of a structure</w:t>
      </w:r>
      <w:r w:rsidR="006D4840" w:rsidRPr="0035167C">
        <w:rPr>
          <w:rFonts w:asciiTheme="majorBidi" w:hAnsiTheme="majorBidi" w:cstheme="majorBidi"/>
          <w:sz w:val="22"/>
          <w:szCs w:val="22"/>
          <w:lang w:val="en-GB" w:eastAsia="en-GB" w:bidi="ar-SA"/>
        </w:rPr>
        <w:t>, and hence mesh refinement is not necessary for the problems like damage detection.</w:t>
      </w:r>
      <w:r w:rsidR="006F4AF2" w:rsidRPr="0035167C">
        <w:rPr>
          <w:rFonts w:asciiTheme="majorBidi" w:hAnsiTheme="majorBidi" w:cstheme="majorBidi"/>
          <w:sz w:val="22"/>
          <w:szCs w:val="22"/>
          <w:lang w:val="en-GB" w:eastAsia="en-GB" w:bidi="ar-SA"/>
        </w:rPr>
        <w:t xml:space="preserve"> </w:t>
      </w:r>
      <w:r w:rsidR="007528FD" w:rsidRPr="0035167C">
        <w:rPr>
          <w:rFonts w:asciiTheme="majorBidi" w:hAnsiTheme="majorBidi" w:cstheme="majorBidi"/>
          <w:sz w:val="22"/>
          <w:szCs w:val="22"/>
          <w:lang w:val="en-GB" w:eastAsia="en-GB" w:bidi="ar-SA"/>
        </w:rPr>
        <w:t xml:space="preserve">The </w:t>
      </w:r>
      <w:r w:rsidR="006B1C9D" w:rsidRPr="0035167C">
        <w:rPr>
          <w:rFonts w:asciiTheme="majorBidi" w:hAnsiTheme="majorBidi" w:cstheme="majorBidi"/>
          <w:sz w:val="22"/>
          <w:szCs w:val="22"/>
          <w:lang w:val="en-GB" w:eastAsia="en-GB" w:bidi="ar-SA"/>
        </w:rPr>
        <w:t>finite</w:t>
      </w:r>
      <w:r w:rsidR="007528FD" w:rsidRPr="0035167C">
        <w:rPr>
          <w:rFonts w:asciiTheme="majorBidi" w:hAnsiTheme="majorBidi" w:cstheme="majorBidi"/>
          <w:sz w:val="22"/>
          <w:szCs w:val="22"/>
          <w:lang w:val="en-GB" w:eastAsia="en-GB" w:bidi="ar-SA"/>
        </w:rPr>
        <w:t xml:space="preserve"> cell method uses adaptive numerical integration for the cells including no</w:t>
      </w:r>
      <w:r w:rsidR="006B1C9D" w:rsidRPr="0035167C">
        <w:rPr>
          <w:rFonts w:asciiTheme="majorBidi" w:hAnsiTheme="majorBidi" w:cstheme="majorBidi"/>
          <w:sz w:val="22"/>
          <w:szCs w:val="22"/>
          <w:lang w:val="en-GB" w:eastAsia="en-GB" w:bidi="ar-SA"/>
        </w:rPr>
        <w:t>n-uniform material distribution. Accordingly,</w:t>
      </w:r>
      <w:r w:rsidR="007528FD" w:rsidRPr="0035167C">
        <w:rPr>
          <w:rFonts w:asciiTheme="majorBidi" w:hAnsiTheme="majorBidi" w:cstheme="majorBidi"/>
          <w:sz w:val="22"/>
          <w:szCs w:val="22"/>
          <w:lang w:val="en-GB" w:eastAsia="en-GB" w:bidi="ar-SA"/>
        </w:rPr>
        <w:t xml:space="preserve"> </w:t>
      </w:r>
      <w:proofErr w:type="spellStart"/>
      <w:r w:rsidR="006B1C9D" w:rsidRPr="0035167C">
        <w:rPr>
          <w:rFonts w:asciiTheme="majorBidi" w:hAnsiTheme="majorBidi" w:cstheme="majorBidi"/>
          <w:sz w:val="22"/>
          <w:szCs w:val="22"/>
          <w:lang w:val="en-GB" w:eastAsia="en-GB" w:bidi="ar-SA"/>
        </w:rPr>
        <w:t>quadtree</w:t>
      </w:r>
      <w:proofErr w:type="spellEnd"/>
      <w:r w:rsidR="006B1C9D" w:rsidRPr="0035167C">
        <w:rPr>
          <w:rFonts w:asciiTheme="majorBidi" w:hAnsiTheme="majorBidi" w:cstheme="majorBidi"/>
          <w:sz w:val="22"/>
          <w:szCs w:val="22"/>
          <w:lang w:val="en-GB" w:eastAsia="en-GB" w:bidi="ar-SA"/>
        </w:rPr>
        <w:t xml:space="preserve"> integration is utilized for </w:t>
      </w:r>
      <w:r w:rsidR="008C7618" w:rsidRPr="0035167C">
        <w:rPr>
          <w:rFonts w:asciiTheme="majorBidi" w:hAnsiTheme="majorBidi" w:cstheme="majorBidi"/>
          <w:sz w:val="22"/>
          <w:szCs w:val="22"/>
          <w:lang w:val="en-GB" w:eastAsia="en-GB" w:bidi="ar-SA"/>
        </w:rPr>
        <w:t xml:space="preserve">the </w:t>
      </w:r>
      <w:r w:rsidR="004E45B8" w:rsidRPr="0035167C">
        <w:rPr>
          <w:rFonts w:asciiTheme="majorBidi" w:hAnsiTheme="majorBidi" w:cstheme="majorBidi"/>
          <w:sz w:val="22"/>
          <w:szCs w:val="22"/>
          <w:lang w:val="en-GB" w:eastAsia="en-GB" w:bidi="ar-SA"/>
        </w:rPr>
        <w:t>structural analysis</w:t>
      </w:r>
      <w:r w:rsidR="006B1C9D" w:rsidRPr="0035167C">
        <w:rPr>
          <w:rFonts w:asciiTheme="majorBidi" w:hAnsiTheme="majorBidi" w:cstheme="majorBidi"/>
          <w:sz w:val="22"/>
          <w:szCs w:val="22"/>
          <w:lang w:val="en-GB" w:eastAsia="en-GB" w:bidi="ar-SA"/>
        </w:rPr>
        <w:t xml:space="preserve"> </w:t>
      </w:r>
      <w:r w:rsidR="004E45B8" w:rsidRPr="0035167C">
        <w:rPr>
          <w:rFonts w:asciiTheme="majorBidi" w:hAnsiTheme="majorBidi" w:cstheme="majorBidi"/>
          <w:sz w:val="22"/>
          <w:szCs w:val="22"/>
          <w:lang w:val="en-GB" w:eastAsia="en-GB" w:bidi="ar-SA"/>
        </w:rPr>
        <w:t xml:space="preserve">using the </w:t>
      </w:r>
      <w:r w:rsidR="006B1C9D" w:rsidRPr="0035167C">
        <w:rPr>
          <w:rFonts w:asciiTheme="majorBidi" w:hAnsiTheme="majorBidi" w:cstheme="majorBidi"/>
          <w:sz w:val="22"/>
          <w:szCs w:val="22"/>
          <w:lang w:val="en-GB" w:eastAsia="en-GB" w:bidi="ar-SA"/>
        </w:rPr>
        <w:t xml:space="preserve">finite cell </w:t>
      </w:r>
      <w:r w:rsidR="004E45B8" w:rsidRPr="0035167C">
        <w:rPr>
          <w:rFonts w:asciiTheme="majorBidi" w:hAnsiTheme="majorBidi" w:cstheme="majorBidi"/>
          <w:sz w:val="22"/>
          <w:szCs w:val="22"/>
          <w:lang w:val="en-GB" w:eastAsia="en-GB" w:bidi="ar-SA"/>
        </w:rPr>
        <w:t>method</w:t>
      </w:r>
      <w:r w:rsidR="006B1C9D" w:rsidRPr="0035167C">
        <w:rPr>
          <w:rFonts w:asciiTheme="majorBidi" w:hAnsiTheme="majorBidi" w:cstheme="majorBidi"/>
          <w:sz w:val="22"/>
          <w:szCs w:val="22"/>
          <w:lang w:val="en-GB" w:eastAsia="en-GB" w:bidi="ar-SA"/>
        </w:rPr>
        <w:t xml:space="preserve">. </w:t>
      </w:r>
      <w:r w:rsidR="006F4AF2" w:rsidRPr="0035167C">
        <w:rPr>
          <w:rFonts w:asciiTheme="majorBidi" w:hAnsiTheme="majorBidi" w:cstheme="majorBidi"/>
          <w:sz w:val="22"/>
          <w:szCs w:val="22"/>
          <w:lang w:val="en-GB" w:eastAsia="en-GB" w:bidi="ar-SA"/>
        </w:rPr>
        <w:t>Consequently, the computational time is significantly reduced.</w:t>
      </w:r>
      <w:r w:rsidR="006D4840" w:rsidRPr="0035167C">
        <w:rPr>
          <w:rFonts w:asciiTheme="majorBidi" w:hAnsiTheme="majorBidi" w:cstheme="majorBidi"/>
          <w:sz w:val="22"/>
          <w:szCs w:val="22"/>
          <w:lang w:val="en-GB" w:eastAsia="en-GB" w:bidi="ar-SA"/>
        </w:rPr>
        <w:t xml:space="preserve"> </w:t>
      </w:r>
      <w:r w:rsidR="006F4AF2" w:rsidRPr="0035167C">
        <w:rPr>
          <w:rFonts w:asciiTheme="majorBidi" w:hAnsiTheme="majorBidi" w:cstheme="majorBidi"/>
          <w:sz w:val="22"/>
          <w:szCs w:val="22"/>
          <w:lang w:val="en-GB" w:eastAsia="en-GB" w:bidi="ar-SA"/>
        </w:rPr>
        <w:t xml:space="preserve">On the other hand, particle swarm optimization is a </w:t>
      </w:r>
      <w:r w:rsidR="00EB5206" w:rsidRPr="0035167C">
        <w:rPr>
          <w:rFonts w:asciiTheme="majorBidi" w:hAnsiTheme="majorBidi" w:cstheme="majorBidi"/>
          <w:sz w:val="22"/>
          <w:szCs w:val="22"/>
          <w:lang w:val="en-GB" w:eastAsia="en-GB" w:bidi="ar-SA"/>
        </w:rPr>
        <w:t>well-known</w:t>
      </w:r>
      <w:r w:rsidR="006F4AF2" w:rsidRPr="0035167C">
        <w:rPr>
          <w:rFonts w:asciiTheme="majorBidi" w:hAnsiTheme="majorBidi" w:cstheme="majorBidi"/>
          <w:sz w:val="22"/>
          <w:szCs w:val="22"/>
          <w:lang w:val="en-GB" w:eastAsia="en-GB" w:bidi="ar-SA"/>
        </w:rPr>
        <w:t xml:space="preserve"> meta-heuristic algorithm, and hence it does not require the gradient information of the problem. </w:t>
      </w:r>
      <w:r w:rsidR="006B1C9D" w:rsidRPr="0035167C">
        <w:rPr>
          <w:rFonts w:asciiTheme="majorBidi" w:hAnsiTheme="majorBidi" w:cstheme="majorBidi"/>
          <w:sz w:val="22"/>
          <w:szCs w:val="22"/>
          <w:lang w:val="en-GB" w:eastAsia="en-GB" w:bidi="ar-SA"/>
        </w:rPr>
        <w:t xml:space="preserve">This population-based algorithm </w:t>
      </w:r>
      <w:r w:rsidR="00831782" w:rsidRPr="0035167C">
        <w:rPr>
          <w:rFonts w:asciiTheme="majorBidi" w:hAnsiTheme="majorBidi" w:cstheme="majorBidi"/>
          <w:sz w:val="22"/>
          <w:szCs w:val="22"/>
          <w:lang w:val="en-GB" w:eastAsia="en-GB" w:bidi="ar-SA"/>
        </w:rPr>
        <w:t>has been</w:t>
      </w:r>
      <w:r w:rsidR="006B1C9D" w:rsidRPr="0035167C">
        <w:rPr>
          <w:rFonts w:asciiTheme="majorBidi" w:hAnsiTheme="majorBidi" w:cstheme="majorBidi"/>
          <w:sz w:val="22"/>
          <w:szCs w:val="22"/>
          <w:lang w:val="en-GB" w:eastAsia="en-GB" w:bidi="ar-SA"/>
        </w:rPr>
        <w:t xml:space="preserve"> inspired by the social behaviour of animals such as fish schooling </w:t>
      </w:r>
      <w:r w:rsidR="003D7D98" w:rsidRPr="0035167C">
        <w:rPr>
          <w:rFonts w:asciiTheme="majorBidi" w:hAnsiTheme="majorBidi" w:cstheme="majorBidi"/>
          <w:sz w:val="22"/>
          <w:szCs w:val="22"/>
          <w:lang w:val="en-GB" w:eastAsia="en-GB" w:bidi="ar-SA"/>
        </w:rPr>
        <w:t xml:space="preserve">and birds flocking. </w:t>
      </w:r>
      <w:r w:rsidR="006B1C9D" w:rsidRPr="0035167C">
        <w:rPr>
          <w:rFonts w:asciiTheme="majorBidi" w:hAnsiTheme="majorBidi" w:cstheme="majorBidi"/>
          <w:sz w:val="22"/>
          <w:szCs w:val="22"/>
          <w:lang w:val="en-GB" w:eastAsia="en-GB" w:bidi="ar-SA"/>
        </w:rPr>
        <w:t>The basis of this algorithm relies on the social influence and learning which enable individuals to preserve cognitive consistency. Thus, the exchange of ideas and interactions between individuals can lead them to solve optimization problems</w:t>
      </w:r>
      <w:r w:rsidR="00EB5206" w:rsidRPr="0035167C">
        <w:rPr>
          <w:rFonts w:asciiTheme="majorBidi" w:hAnsiTheme="majorBidi" w:cstheme="majorBidi"/>
          <w:sz w:val="22"/>
          <w:szCs w:val="22"/>
          <w:lang w:val="en-GB" w:eastAsia="en-GB" w:bidi="ar-SA"/>
        </w:rPr>
        <w:t xml:space="preserve"> like damage detection</w:t>
      </w:r>
      <w:r w:rsidR="006B1C9D" w:rsidRPr="0035167C">
        <w:rPr>
          <w:rFonts w:asciiTheme="majorBidi" w:hAnsiTheme="majorBidi" w:cstheme="majorBidi"/>
          <w:sz w:val="22"/>
          <w:szCs w:val="22"/>
          <w:lang w:val="en-GB" w:eastAsia="en-GB" w:bidi="ar-SA"/>
        </w:rPr>
        <w:t xml:space="preserve">. </w:t>
      </w:r>
      <w:r w:rsidR="006D4840" w:rsidRPr="0035167C">
        <w:rPr>
          <w:rFonts w:asciiTheme="majorBidi" w:hAnsiTheme="majorBidi" w:cstheme="majorBidi"/>
          <w:sz w:val="22"/>
          <w:szCs w:val="22"/>
          <w:lang w:val="en-GB" w:eastAsia="en-GB" w:bidi="ar-SA"/>
        </w:rPr>
        <w:t>This study proposes the finite cell method and particle swarm optimization algorithm for damage detection of plate structures</w:t>
      </w:r>
      <w:r w:rsidR="003D7D98" w:rsidRPr="0035167C">
        <w:rPr>
          <w:rFonts w:asciiTheme="majorBidi" w:hAnsiTheme="majorBidi" w:cstheme="majorBidi"/>
          <w:sz w:val="22"/>
          <w:szCs w:val="22"/>
          <w:lang w:val="en-GB" w:eastAsia="en-GB" w:bidi="ar-SA"/>
        </w:rPr>
        <w:t xml:space="preserve"> with single hole or multiple holes</w:t>
      </w:r>
      <w:r w:rsidR="006D4840" w:rsidRPr="0035167C">
        <w:rPr>
          <w:rFonts w:asciiTheme="majorBidi" w:hAnsiTheme="majorBidi" w:cstheme="majorBidi"/>
          <w:sz w:val="22"/>
          <w:szCs w:val="22"/>
          <w:lang w:val="en-GB" w:eastAsia="en-GB" w:bidi="ar-SA"/>
        </w:rPr>
        <w:t>. As a non-gradient-based method, particle swarm optimization explores the search space to find the coordinates of the existing damage by</w:t>
      </w:r>
      <w:r w:rsidRPr="0035167C">
        <w:rPr>
          <w:rFonts w:asciiTheme="majorBidi" w:hAnsiTheme="majorBidi" w:cstheme="majorBidi"/>
          <w:sz w:val="22"/>
          <w:szCs w:val="22"/>
          <w:lang w:val="en-GB" w:eastAsia="en-GB" w:bidi="ar-SA"/>
        </w:rPr>
        <w:t xml:space="preserve"> minimizing an error function.</w:t>
      </w:r>
      <w:r w:rsidR="00831782" w:rsidRPr="0035167C">
        <w:rPr>
          <w:rFonts w:asciiTheme="majorBidi" w:hAnsiTheme="majorBidi" w:cstheme="majorBidi"/>
          <w:sz w:val="22"/>
          <w:szCs w:val="22"/>
          <w:lang w:val="en-GB" w:eastAsia="en-GB" w:bidi="ar-SA"/>
        </w:rPr>
        <w:t xml:space="preserve"> </w:t>
      </w:r>
      <w:r w:rsidR="00AA6685" w:rsidRPr="0035167C">
        <w:rPr>
          <w:rFonts w:asciiTheme="majorBidi" w:hAnsiTheme="majorBidi" w:cstheme="majorBidi"/>
          <w:sz w:val="22"/>
          <w:szCs w:val="22"/>
          <w:lang w:val="en-GB" w:eastAsia="en-GB" w:bidi="ar-SA"/>
        </w:rPr>
        <w:t>This</w:t>
      </w:r>
      <w:r w:rsidR="00831782" w:rsidRPr="0035167C">
        <w:rPr>
          <w:rFonts w:asciiTheme="majorBidi" w:hAnsiTheme="majorBidi" w:cstheme="majorBidi"/>
          <w:sz w:val="22"/>
          <w:szCs w:val="22"/>
          <w:lang w:val="en-GB" w:eastAsia="en-GB" w:bidi="ar-SA"/>
        </w:rPr>
        <w:t xml:space="preserve"> error function is evaluated by</w:t>
      </w:r>
      <w:r w:rsidR="00BB78DB" w:rsidRPr="0035167C">
        <w:rPr>
          <w:rFonts w:asciiTheme="majorBidi" w:hAnsiTheme="majorBidi" w:cstheme="majorBidi"/>
          <w:sz w:val="22"/>
          <w:szCs w:val="22"/>
          <w:lang w:val="en-GB" w:eastAsia="en-GB" w:bidi="ar-SA"/>
        </w:rPr>
        <w:t xml:space="preserve"> the strains or displacements</w:t>
      </w:r>
      <w:r w:rsidR="00831782" w:rsidRPr="0035167C">
        <w:rPr>
          <w:rFonts w:asciiTheme="majorBidi" w:hAnsiTheme="majorBidi" w:cstheme="majorBidi"/>
          <w:sz w:val="22"/>
          <w:szCs w:val="22"/>
          <w:lang w:val="en-GB" w:eastAsia="en-GB" w:bidi="ar-SA"/>
        </w:rPr>
        <w:t xml:space="preserve"> </w:t>
      </w:r>
      <w:r w:rsidR="008C7618" w:rsidRPr="0035167C">
        <w:rPr>
          <w:rFonts w:asciiTheme="majorBidi" w:hAnsiTheme="majorBidi" w:cstheme="majorBidi"/>
          <w:sz w:val="22"/>
          <w:szCs w:val="22"/>
          <w:lang w:val="en-GB" w:eastAsia="en-GB" w:bidi="ar-SA"/>
        </w:rPr>
        <w:t>calculated by</w:t>
      </w:r>
      <w:r w:rsidR="00BB78DB" w:rsidRPr="0035167C">
        <w:rPr>
          <w:rFonts w:asciiTheme="majorBidi" w:hAnsiTheme="majorBidi" w:cstheme="majorBidi"/>
          <w:sz w:val="22"/>
          <w:szCs w:val="22"/>
          <w:lang w:val="en-GB" w:eastAsia="en-GB" w:bidi="ar-SA"/>
        </w:rPr>
        <w:t xml:space="preserve"> </w:t>
      </w:r>
      <w:r w:rsidR="00831782" w:rsidRPr="0035167C">
        <w:rPr>
          <w:rFonts w:asciiTheme="majorBidi" w:hAnsiTheme="majorBidi" w:cstheme="majorBidi"/>
          <w:sz w:val="22"/>
          <w:szCs w:val="22"/>
          <w:lang w:val="en-GB" w:eastAsia="en-GB" w:bidi="ar-SA"/>
        </w:rPr>
        <w:t xml:space="preserve">the structural analysis utilizing the finite cell method. </w:t>
      </w:r>
      <w:r w:rsidR="006D4840" w:rsidRPr="0035167C">
        <w:rPr>
          <w:rFonts w:asciiTheme="majorBidi" w:hAnsiTheme="majorBidi" w:cstheme="majorBidi"/>
          <w:sz w:val="22"/>
          <w:szCs w:val="22"/>
          <w:lang w:val="en-GB" w:eastAsia="en-GB" w:bidi="ar-SA"/>
        </w:rPr>
        <w:t>In order to evaluate the proposed methodology, numerical examples are provided to demonstrate the capability of finite cell method and particle swarm optimization a</w:t>
      </w:r>
      <w:r w:rsidR="00EB5206" w:rsidRPr="0035167C">
        <w:rPr>
          <w:rFonts w:asciiTheme="majorBidi" w:hAnsiTheme="majorBidi" w:cstheme="majorBidi"/>
          <w:sz w:val="22"/>
          <w:szCs w:val="22"/>
          <w:lang w:val="en-GB" w:eastAsia="en-GB" w:bidi="ar-SA"/>
        </w:rPr>
        <w:t>lgor</w:t>
      </w:r>
      <w:r w:rsidR="008C7618" w:rsidRPr="0035167C">
        <w:rPr>
          <w:rFonts w:asciiTheme="majorBidi" w:hAnsiTheme="majorBidi" w:cstheme="majorBidi"/>
          <w:sz w:val="22"/>
          <w:szCs w:val="22"/>
          <w:lang w:val="en-GB" w:eastAsia="en-GB" w:bidi="ar-SA"/>
        </w:rPr>
        <w:t>ithm in damage detection of two-</w:t>
      </w:r>
      <w:r w:rsidR="00EB5206" w:rsidRPr="0035167C">
        <w:rPr>
          <w:rFonts w:asciiTheme="majorBidi" w:hAnsiTheme="majorBidi" w:cstheme="majorBidi"/>
          <w:sz w:val="22"/>
          <w:szCs w:val="22"/>
          <w:lang w:val="en-GB" w:eastAsia="en-GB" w:bidi="ar-SA"/>
        </w:rPr>
        <w:t>dimensional</w:t>
      </w:r>
      <w:r w:rsidR="006D4840" w:rsidRPr="0035167C">
        <w:rPr>
          <w:rFonts w:asciiTheme="majorBidi" w:hAnsiTheme="majorBidi" w:cstheme="majorBidi"/>
          <w:sz w:val="22"/>
          <w:szCs w:val="22"/>
          <w:lang w:val="en-GB" w:eastAsia="en-GB" w:bidi="ar-SA"/>
        </w:rPr>
        <w:t xml:space="preserve"> structures. </w:t>
      </w:r>
      <w:r w:rsidR="00217E7C" w:rsidRPr="0035167C">
        <w:rPr>
          <w:rFonts w:asciiTheme="majorBidi" w:hAnsiTheme="majorBidi" w:cstheme="majorBidi"/>
          <w:sz w:val="22"/>
          <w:szCs w:val="22"/>
          <w:lang w:val="en-GB" w:eastAsia="en-GB" w:bidi="ar-SA"/>
        </w:rPr>
        <w:t>The first example considers the damage detection of a plate with a single hole, and it also considers the effects of mesh density. The second example employs a plate s</w:t>
      </w:r>
      <w:r w:rsidR="008C7618" w:rsidRPr="0035167C">
        <w:rPr>
          <w:rFonts w:asciiTheme="majorBidi" w:hAnsiTheme="majorBidi" w:cstheme="majorBidi"/>
          <w:sz w:val="22"/>
          <w:szCs w:val="22"/>
          <w:lang w:val="en-GB" w:eastAsia="en-GB" w:bidi="ar-SA"/>
        </w:rPr>
        <w:t>tructure with three holes</w:t>
      </w:r>
      <w:r w:rsidR="00217E7C" w:rsidRPr="0035167C">
        <w:rPr>
          <w:rFonts w:asciiTheme="majorBidi" w:hAnsiTheme="majorBidi" w:cstheme="majorBidi"/>
          <w:sz w:val="22"/>
          <w:szCs w:val="22"/>
          <w:lang w:val="en-GB" w:eastAsia="en-GB" w:bidi="ar-SA"/>
        </w:rPr>
        <w:t xml:space="preserve">. </w:t>
      </w:r>
      <w:r w:rsidR="006F4AF2" w:rsidRPr="0035167C">
        <w:rPr>
          <w:rFonts w:asciiTheme="majorBidi" w:hAnsiTheme="majorBidi" w:cstheme="majorBidi"/>
          <w:sz w:val="22"/>
          <w:szCs w:val="22"/>
          <w:lang w:val="en-GB" w:eastAsia="en-GB" w:bidi="ar-SA"/>
        </w:rPr>
        <w:t>The results demonstrate that the proposed methodology</w:t>
      </w:r>
      <w:r w:rsidR="00AA6685" w:rsidRPr="0035167C">
        <w:rPr>
          <w:rFonts w:asciiTheme="majorBidi" w:hAnsiTheme="majorBidi" w:cstheme="majorBidi"/>
          <w:sz w:val="22"/>
          <w:szCs w:val="22"/>
          <w:lang w:val="en-GB" w:eastAsia="en-GB" w:bidi="ar-SA"/>
        </w:rPr>
        <w:t>, with suitable computational efforts,</w:t>
      </w:r>
      <w:r w:rsidR="006F4AF2" w:rsidRPr="0035167C">
        <w:rPr>
          <w:rFonts w:asciiTheme="majorBidi" w:hAnsiTheme="majorBidi" w:cstheme="majorBidi"/>
          <w:sz w:val="22"/>
          <w:szCs w:val="22"/>
          <w:lang w:val="en-GB" w:eastAsia="en-GB" w:bidi="ar-SA"/>
        </w:rPr>
        <w:t xml:space="preserve"> can successfully be applied to damage detection of </w:t>
      </w:r>
      <w:r w:rsidR="00897259" w:rsidRPr="0035167C">
        <w:rPr>
          <w:rFonts w:asciiTheme="majorBidi" w:hAnsiTheme="majorBidi" w:cstheme="majorBidi"/>
          <w:sz w:val="22"/>
          <w:szCs w:val="22"/>
          <w:lang w:val="en-GB" w:eastAsia="en-GB" w:bidi="ar-SA"/>
        </w:rPr>
        <w:t>these</w:t>
      </w:r>
      <w:r w:rsidR="008C7618" w:rsidRPr="0035167C">
        <w:rPr>
          <w:rFonts w:asciiTheme="majorBidi" w:hAnsiTheme="majorBidi" w:cstheme="majorBidi"/>
          <w:sz w:val="22"/>
          <w:szCs w:val="22"/>
          <w:lang w:val="en-GB" w:eastAsia="en-GB" w:bidi="ar-SA"/>
        </w:rPr>
        <w:t xml:space="preserve"> structures.</w:t>
      </w:r>
      <w:r w:rsidR="00E866FD" w:rsidRPr="0035167C">
        <w:t xml:space="preserve"> </w:t>
      </w:r>
    </w:p>
    <w:p w:rsidR="000923B5" w:rsidRPr="000E395D" w:rsidRDefault="006D4840" w:rsidP="0024553E">
      <w:pPr>
        <w:bidi w:val="0"/>
        <w:rPr>
          <w:rFonts w:asciiTheme="majorBidi" w:hAnsiTheme="majorBidi" w:cstheme="majorBidi"/>
          <w:sz w:val="20"/>
          <w:szCs w:val="20"/>
          <w:rtl/>
        </w:rPr>
      </w:pPr>
      <w:r w:rsidRPr="000E395D">
        <w:rPr>
          <w:rFonts w:asciiTheme="majorBidi" w:hAnsiTheme="majorBidi" w:cstheme="majorBidi"/>
          <w:b/>
          <w:bCs/>
          <w:sz w:val="20"/>
          <w:szCs w:val="20"/>
        </w:rPr>
        <w:t>Keywords:</w:t>
      </w:r>
      <w:r w:rsidRPr="000E395D">
        <w:rPr>
          <w:rFonts w:cs="B Nazanin"/>
          <w:b/>
          <w:bCs/>
          <w:sz w:val="20"/>
          <w:szCs w:val="20"/>
        </w:rPr>
        <w:t xml:space="preserve"> </w:t>
      </w:r>
      <w:r w:rsidRPr="000E395D">
        <w:rPr>
          <w:rFonts w:asciiTheme="majorBidi" w:hAnsiTheme="majorBidi" w:cstheme="majorBidi"/>
          <w:sz w:val="20"/>
          <w:szCs w:val="20"/>
        </w:rPr>
        <w:t xml:space="preserve">Damage identification, Finite cell method, Particle swarm optimization algorithm, Continuum structures, </w:t>
      </w:r>
      <w:proofErr w:type="gramStart"/>
      <w:r w:rsidRPr="000E395D">
        <w:rPr>
          <w:rFonts w:asciiTheme="majorBidi" w:hAnsiTheme="majorBidi" w:cstheme="majorBidi"/>
          <w:sz w:val="20"/>
          <w:szCs w:val="20"/>
        </w:rPr>
        <w:t>Inverse</w:t>
      </w:r>
      <w:proofErr w:type="gramEnd"/>
      <w:r w:rsidRPr="000E395D">
        <w:rPr>
          <w:rFonts w:asciiTheme="majorBidi" w:hAnsiTheme="majorBidi" w:cstheme="majorBidi"/>
          <w:sz w:val="20"/>
          <w:szCs w:val="20"/>
        </w:rPr>
        <w:t xml:space="preserve"> problem.</w:t>
      </w:r>
    </w:p>
    <w:sectPr w:rsidR="000923B5" w:rsidRPr="000E395D" w:rsidSect="00614FE3">
      <w:footnotePr>
        <w:numRestart w:val="eachPage"/>
      </w:footnotePr>
      <w:type w:val="nextColumn"/>
      <w:pgSz w:w="11907" w:h="16839" w:code="9"/>
      <w:pgMar w:top="1140" w:right="1140" w:bottom="1140" w:left="1140" w:header="1140" w:footer="1140" w:gutter="0"/>
      <w:pgNumType w:start="214"/>
      <w:cols w:space="499"/>
      <w:bidi/>
      <w:rtlGutter/>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BDD" w:rsidRDefault="00324BDD" w:rsidP="002161D1">
      <w:r>
        <w:separator/>
      </w:r>
    </w:p>
    <w:p w:rsidR="00324BDD" w:rsidRDefault="00324BDD" w:rsidP="002161D1"/>
  </w:endnote>
  <w:endnote w:type="continuationSeparator" w:id="0">
    <w:p w:rsidR="00324BDD" w:rsidRDefault="00324BDD" w:rsidP="002161D1">
      <w:r>
        <w:continuationSeparator/>
      </w:r>
    </w:p>
    <w:p w:rsidR="00324BDD" w:rsidRDefault="00324BDD" w:rsidP="00216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embedRegular r:id="rId1" w:subsetted="1" w:fontKey="{0147E44C-22CC-411B-A386-24DD6AE00697}"/>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embedRegular r:id="rId2" w:fontKey="{47563115-A31E-44D8-8795-54EAE208BAF6}"/>
    <w:embedBold r:id="rId3" w:fontKey="{EE0C84B8-CD9B-40E8-99B2-E52A354F7516}"/>
    <w:embedItalic r:id="rId4" w:fontKey="{9607B044-7D5D-44A6-80A1-10408C7FF3B4}"/>
    <w:embedBoldItalic r:id="rId5" w:fontKey="{F98C1DBF-EB82-4962-AB88-6019FB92A2FE}"/>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subsetted="1" w:fontKey="{EB751280-B471-4D94-835B-5793109B0DA3}"/>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embedRegular r:id="rId7" w:subsetted="1" w:fontKey="{786F1D4C-2510-422D-90F1-8172D4FBE8AD}"/>
    <w:embedBold r:id="rId8" w:subsetted="1" w:fontKey="{E04FDA58-93E2-4EC2-9CD6-ECC6693B3D6C}"/>
  </w:font>
  <w:font w:name="B Zar">
    <w:panose1 w:val="00000400000000000000"/>
    <w:charset w:val="B2"/>
    <w:family w:val="auto"/>
    <w:pitch w:val="variable"/>
    <w:sig w:usb0="00002001" w:usb1="80000000" w:usb2="00000008" w:usb3="00000000" w:csb0="00000040" w:csb1="00000000"/>
    <w:embedRegular r:id="rId9" w:fontKey="{28A9248C-2A72-4B65-A8BE-3C26862AE310}"/>
    <w:embedBold r:id="rId10" w:fontKey="{8EB1D020-02CE-4190-84E0-6DCB623DDF01}"/>
  </w:font>
  <w:font w:name="Cambria Math">
    <w:panose1 w:val="02040503050406030204"/>
    <w:charset w:val="00"/>
    <w:family w:val="roman"/>
    <w:pitch w:val="variable"/>
    <w:sig w:usb0="E00006FF" w:usb1="420024FF" w:usb2="02000000" w:usb3="00000000" w:csb0="0000019F" w:csb1="00000000"/>
    <w:embedRegular r:id="rId11" w:subsetted="1" w:fontKey="{FAEBBF5A-9B2C-4181-A0E3-C59A468F53F7}"/>
    <w:embedBold r:id="rId12" w:subsetted="1" w:fontKey="{15FD23A5-12F3-41D0-B410-7E971AC937C7}"/>
    <w:embedItalic r:id="rId13" w:subsetted="1" w:fontKey="{757367A0-0755-45EC-9D26-DCEDE2954415}"/>
    <w:embedBoldItalic r:id="rId14" w:subsetted="1" w:fontKey="{F607993F-A9C9-47D5-9EAA-7DF1091D17F1}"/>
  </w:font>
  <w:font w:name="Microsoft YaHei UI Light">
    <w:panose1 w:val="020B0502040204020203"/>
    <w:charset w:val="86"/>
    <w:family w:val="swiss"/>
    <w:pitch w:val="variable"/>
    <w:sig w:usb0="80000287" w:usb1="2ACF0010" w:usb2="00000016" w:usb3="00000000" w:csb0="0004001F" w:csb1="00000000"/>
  </w:font>
  <w:font w:name="Times-Roman">
    <w:altName w:val="Times New Roman"/>
    <w:panose1 w:val="00000000000000000000"/>
    <w:charset w:val="00"/>
    <w:family w:val="roman"/>
    <w:notTrueType/>
    <w:pitch w:val="default"/>
    <w:sig w:usb0="00000003" w:usb1="00000000" w:usb2="00000000" w:usb3="00000000" w:csb0="00000001" w:csb1="00000000"/>
  </w:font>
  <w:font w:name="iranyekan">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embedRegular r:id="rId15" w:subsetted="1" w:fontKey="{9D9CD83F-BDE5-44A6-A5CE-9D0EF4A296A5}"/>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83261097"/>
      <w:docPartObj>
        <w:docPartGallery w:val="Page Numbers (Bottom of Page)"/>
        <w:docPartUnique/>
      </w:docPartObj>
    </w:sdtPr>
    <w:sdtEndPr>
      <w:rPr>
        <w:noProof/>
      </w:rPr>
    </w:sdtEndPr>
    <w:sdtContent>
      <w:p w:rsidR="009818C2" w:rsidRDefault="009818C2">
        <w:pPr>
          <w:pStyle w:val="Footer"/>
          <w:jc w:val="center"/>
        </w:pPr>
        <w:r>
          <w:fldChar w:fldCharType="begin"/>
        </w:r>
        <w:r>
          <w:instrText xml:space="preserve"> PAGE   \* MERGEFORMAT </w:instrText>
        </w:r>
        <w:r>
          <w:fldChar w:fldCharType="separate"/>
        </w:r>
        <w:r w:rsidR="00CA49E8">
          <w:rPr>
            <w:noProof/>
            <w:rtl/>
          </w:rPr>
          <w:t>214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29802058"/>
      <w:docPartObj>
        <w:docPartGallery w:val="Page Numbers (Bottom of Page)"/>
        <w:docPartUnique/>
      </w:docPartObj>
    </w:sdtPr>
    <w:sdtEndPr>
      <w:rPr>
        <w:noProof/>
      </w:rPr>
    </w:sdtEndPr>
    <w:sdtContent>
      <w:p w:rsidR="0024553E" w:rsidRDefault="0024553E">
        <w:pPr>
          <w:pStyle w:val="Footer"/>
          <w:jc w:val="center"/>
        </w:pPr>
        <w:r>
          <w:fldChar w:fldCharType="begin"/>
        </w:r>
        <w:r>
          <w:instrText xml:space="preserve"> PAGE   \* MERGEFORMAT </w:instrText>
        </w:r>
        <w:r>
          <w:fldChar w:fldCharType="separate"/>
        </w:r>
        <w:r w:rsidR="00CA49E8">
          <w:rPr>
            <w:noProof/>
            <w:rtl/>
          </w:rPr>
          <w:t>213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59487465"/>
      <w:docPartObj>
        <w:docPartGallery w:val="Page Numbers (Bottom of Page)"/>
        <w:docPartUnique/>
      </w:docPartObj>
    </w:sdtPr>
    <w:sdtEndPr>
      <w:rPr>
        <w:noProof/>
      </w:rPr>
    </w:sdtEndPr>
    <w:sdtContent>
      <w:p w:rsidR="009818C2" w:rsidRDefault="009818C2">
        <w:pPr>
          <w:pStyle w:val="Footer"/>
          <w:jc w:val="center"/>
        </w:pPr>
        <w:r>
          <w:fldChar w:fldCharType="begin"/>
        </w:r>
        <w:r>
          <w:instrText xml:space="preserve"> PAGE   \* MERGEFORMAT </w:instrText>
        </w:r>
        <w:r>
          <w:fldChar w:fldCharType="separate"/>
        </w:r>
        <w:r w:rsidR="00CA49E8">
          <w:rPr>
            <w:noProof/>
            <w:rtl/>
          </w:rPr>
          <w:t>205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BDD" w:rsidRDefault="00324BDD" w:rsidP="0029208C">
      <w:r>
        <w:continuationSeparator/>
      </w:r>
    </w:p>
  </w:footnote>
  <w:footnote w:type="continuationSeparator" w:id="0">
    <w:p w:rsidR="00324BDD" w:rsidRDefault="00324BDD" w:rsidP="002161D1">
      <w:r>
        <w:continuationSeparator/>
      </w:r>
    </w:p>
  </w:footnote>
  <w:footnote w:type="continuationNotice" w:id="1">
    <w:p w:rsidR="00324BDD" w:rsidRPr="000B4356" w:rsidRDefault="00324BDD" w:rsidP="00AB3D67">
      <w:pPr>
        <w:pStyle w:val="Footer"/>
        <w:rPr>
          <w:sz w:val="12"/>
          <w:szCs w:val="12"/>
        </w:rPr>
      </w:pPr>
    </w:p>
  </w:footnote>
  <w:footnote w:id="2">
    <w:p w:rsidR="0029208C" w:rsidRPr="001070F8" w:rsidRDefault="0029208C" w:rsidP="00E238EC">
      <w:pPr>
        <w:pStyle w:val="FootnoteText"/>
        <w:bidi w:val="0"/>
      </w:pPr>
      <w:r w:rsidRPr="001070F8">
        <w:rPr>
          <w:rStyle w:val="FootnoteReference"/>
          <w:vertAlign w:val="baseline"/>
        </w:rPr>
        <w:footnoteRef/>
      </w:r>
      <w:r w:rsidRPr="001070F8">
        <w:rPr>
          <w:rFonts w:hint="cs"/>
          <w:rtl/>
        </w:rPr>
        <w:t xml:space="preserve"> </w:t>
      </w:r>
      <w:r w:rsidRPr="001070F8">
        <w:rPr>
          <w:sz w:val="16"/>
          <w:szCs w:val="16"/>
        </w:rPr>
        <w:t>Sensors</w:t>
      </w:r>
    </w:p>
  </w:footnote>
  <w:footnote w:id="3">
    <w:p w:rsidR="0029208C" w:rsidRPr="001070F8" w:rsidRDefault="0029208C" w:rsidP="00E238EC">
      <w:pPr>
        <w:pStyle w:val="FootnoteText"/>
        <w:bidi w:val="0"/>
      </w:pPr>
      <w:r w:rsidRPr="001070F8">
        <w:rPr>
          <w:rStyle w:val="FootnoteReference"/>
          <w:vertAlign w:val="baseline"/>
        </w:rPr>
        <w:footnoteRef/>
      </w:r>
      <w:r w:rsidRPr="001070F8">
        <w:rPr>
          <w:sz w:val="16"/>
          <w:szCs w:val="16"/>
        </w:rPr>
        <w:t xml:space="preserve"> Finite Element Method (FEM)</w:t>
      </w:r>
      <w:r w:rsidRPr="001070F8">
        <w:rPr>
          <w:rtl/>
        </w:rPr>
        <w:t xml:space="preserve"> </w:t>
      </w:r>
    </w:p>
  </w:footnote>
  <w:footnote w:id="4">
    <w:p w:rsidR="0029208C" w:rsidRPr="001070F8" w:rsidRDefault="0029208C" w:rsidP="00E238EC">
      <w:pPr>
        <w:pStyle w:val="FootnoteText"/>
        <w:bidi w:val="0"/>
      </w:pPr>
      <w:r w:rsidRPr="001070F8">
        <w:rPr>
          <w:rStyle w:val="FootnoteReference"/>
          <w:vertAlign w:val="baseline"/>
        </w:rPr>
        <w:footnoteRef/>
      </w:r>
      <w:r w:rsidRPr="001070F8">
        <w:rPr>
          <w:sz w:val="16"/>
          <w:szCs w:val="16"/>
        </w:rPr>
        <w:t xml:space="preserve"> Spectral Element Method (SEM)</w:t>
      </w:r>
      <w:r w:rsidRPr="001070F8">
        <w:rPr>
          <w:rtl/>
        </w:rPr>
        <w:t xml:space="preserve"> </w:t>
      </w:r>
    </w:p>
  </w:footnote>
  <w:footnote w:id="5">
    <w:p w:rsidR="0029208C" w:rsidRPr="001070F8" w:rsidRDefault="0029208C" w:rsidP="00E238EC">
      <w:pPr>
        <w:pStyle w:val="FootnoteText"/>
        <w:bidi w:val="0"/>
      </w:pPr>
      <w:r w:rsidRPr="001070F8">
        <w:rPr>
          <w:rStyle w:val="FootnoteReference"/>
          <w:vertAlign w:val="baseline"/>
        </w:rPr>
        <w:footnoteRef/>
      </w:r>
      <w:r w:rsidRPr="001070F8">
        <w:rPr>
          <w:sz w:val="16"/>
          <w:szCs w:val="16"/>
        </w:rPr>
        <w:t xml:space="preserve"> </w:t>
      </w:r>
      <w:proofErr w:type="spellStart"/>
      <w:r w:rsidRPr="001070F8">
        <w:rPr>
          <w:sz w:val="16"/>
          <w:szCs w:val="16"/>
        </w:rPr>
        <w:t>eXtended</w:t>
      </w:r>
      <w:proofErr w:type="spellEnd"/>
      <w:r w:rsidRPr="001070F8">
        <w:rPr>
          <w:sz w:val="16"/>
          <w:szCs w:val="16"/>
        </w:rPr>
        <w:t xml:space="preserve"> Finite Element Method (XFEM)</w:t>
      </w:r>
      <w:r w:rsidRPr="001070F8">
        <w:rPr>
          <w:rtl/>
        </w:rPr>
        <w:t xml:space="preserve"> </w:t>
      </w:r>
    </w:p>
  </w:footnote>
  <w:footnote w:id="6">
    <w:p w:rsidR="0029208C" w:rsidRPr="001070F8" w:rsidRDefault="0029208C" w:rsidP="00E238EC">
      <w:pPr>
        <w:pStyle w:val="FootnoteText"/>
        <w:bidi w:val="0"/>
      </w:pPr>
      <w:r w:rsidRPr="001070F8">
        <w:rPr>
          <w:rStyle w:val="FootnoteReference"/>
          <w:vertAlign w:val="baseline"/>
        </w:rPr>
        <w:footnoteRef/>
      </w:r>
      <w:r w:rsidRPr="001070F8">
        <w:rPr>
          <w:rtl/>
        </w:rPr>
        <w:t xml:space="preserve"> </w:t>
      </w:r>
      <w:proofErr w:type="spellStart"/>
      <w:r w:rsidRPr="001070F8">
        <w:rPr>
          <w:sz w:val="16"/>
          <w:szCs w:val="16"/>
        </w:rPr>
        <w:t>Remeshing</w:t>
      </w:r>
      <w:proofErr w:type="spellEnd"/>
    </w:p>
  </w:footnote>
  <w:footnote w:id="7">
    <w:p w:rsidR="0029208C" w:rsidRPr="001070F8" w:rsidRDefault="0029208C" w:rsidP="00F553EB">
      <w:pPr>
        <w:pStyle w:val="FootnoteText"/>
        <w:bidi w:val="0"/>
      </w:pPr>
      <w:r w:rsidRPr="001070F8">
        <w:rPr>
          <w:rStyle w:val="FootnoteReference"/>
          <w:vertAlign w:val="baseline"/>
        </w:rPr>
        <w:footnoteRef/>
      </w:r>
      <w:r w:rsidRPr="001070F8">
        <w:rPr>
          <w:rtl/>
        </w:rPr>
        <w:t xml:space="preserve"> </w:t>
      </w:r>
      <w:r w:rsidRPr="001070F8">
        <w:rPr>
          <w:sz w:val="16"/>
          <w:szCs w:val="16"/>
        </w:rPr>
        <w:t>Finite Cell Method (FCM)</w:t>
      </w:r>
    </w:p>
  </w:footnote>
  <w:footnote w:id="8">
    <w:p w:rsidR="0029208C" w:rsidRPr="001070F8" w:rsidRDefault="0029208C" w:rsidP="00DA7D44">
      <w:pPr>
        <w:pStyle w:val="FootnoteText"/>
        <w:bidi w:val="0"/>
      </w:pPr>
      <w:r w:rsidRPr="001070F8">
        <w:rPr>
          <w:rStyle w:val="FootnoteReference"/>
          <w:vertAlign w:val="baseline"/>
        </w:rPr>
        <w:footnoteRef/>
      </w:r>
      <w:r w:rsidR="001070F8">
        <w:t>.</w:t>
      </w:r>
      <w:r w:rsidRPr="001070F8">
        <w:rPr>
          <w:rtl/>
        </w:rPr>
        <w:t xml:space="preserve"> </w:t>
      </w:r>
      <w:r w:rsidRPr="001070F8">
        <w:rPr>
          <w:sz w:val="16"/>
          <w:szCs w:val="16"/>
        </w:rPr>
        <w:t>Neumann boundary condition</w:t>
      </w:r>
    </w:p>
  </w:footnote>
  <w:footnote w:id="9">
    <w:p w:rsidR="0029208C" w:rsidRPr="001070F8" w:rsidRDefault="0029208C" w:rsidP="00DA7D44">
      <w:pPr>
        <w:pStyle w:val="FootnoteText"/>
        <w:bidi w:val="0"/>
      </w:pPr>
      <w:r w:rsidRPr="001070F8">
        <w:rPr>
          <w:rStyle w:val="FootnoteReference"/>
          <w:vertAlign w:val="baseline"/>
        </w:rPr>
        <w:footnoteRef/>
      </w:r>
      <w:r w:rsidR="001070F8">
        <w:rPr>
          <w:sz w:val="16"/>
          <w:szCs w:val="16"/>
        </w:rPr>
        <w:t>.</w:t>
      </w:r>
      <w:r w:rsidRPr="001070F8">
        <w:rPr>
          <w:rFonts w:hint="cs"/>
          <w:sz w:val="16"/>
          <w:szCs w:val="16"/>
          <w:rtl/>
        </w:rPr>
        <w:t xml:space="preserve"> </w:t>
      </w:r>
      <w:proofErr w:type="spellStart"/>
      <w:r w:rsidRPr="001070F8">
        <w:rPr>
          <w:sz w:val="16"/>
          <w:szCs w:val="16"/>
        </w:rPr>
        <w:t>Dirichlet</w:t>
      </w:r>
      <w:proofErr w:type="spellEnd"/>
      <w:r w:rsidRPr="001070F8">
        <w:rPr>
          <w:sz w:val="16"/>
          <w:szCs w:val="16"/>
        </w:rPr>
        <w:t xml:space="preserve"> boundary condition</w:t>
      </w:r>
      <w:r w:rsidRPr="001070F8">
        <w:rPr>
          <w:rtl/>
        </w:rPr>
        <w:t xml:space="preserve"> </w:t>
      </w:r>
    </w:p>
  </w:footnote>
  <w:footnote w:id="10">
    <w:p w:rsidR="0029208C" w:rsidRPr="001070F8" w:rsidRDefault="0029208C" w:rsidP="007457A1">
      <w:pPr>
        <w:pStyle w:val="FootnoteText"/>
        <w:bidi w:val="0"/>
      </w:pPr>
      <w:r w:rsidRPr="001070F8">
        <w:rPr>
          <w:rStyle w:val="FootnoteReference"/>
          <w:vertAlign w:val="baseline"/>
        </w:rPr>
        <w:footnoteRef/>
      </w:r>
      <w:r w:rsidR="001070F8">
        <w:t>.</w:t>
      </w:r>
      <w:r w:rsidRPr="001070F8">
        <w:rPr>
          <w:rtl/>
        </w:rPr>
        <w:t xml:space="preserve"> </w:t>
      </w:r>
      <w:proofErr w:type="spellStart"/>
      <w:r w:rsidRPr="001070F8">
        <w:rPr>
          <w:sz w:val="16"/>
          <w:szCs w:val="16"/>
        </w:rPr>
        <w:t>Bubnov-Galerkin</w:t>
      </w:r>
      <w:proofErr w:type="spellEnd"/>
    </w:p>
  </w:footnote>
  <w:footnote w:id="11">
    <w:p w:rsidR="0029208C" w:rsidRPr="001070F8" w:rsidRDefault="0029208C" w:rsidP="007457A1">
      <w:pPr>
        <w:pStyle w:val="FootnoteText"/>
        <w:bidi w:val="0"/>
      </w:pPr>
      <w:r w:rsidRPr="001070F8">
        <w:rPr>
          <w:rStyle w:val="FootnoteReference"/>
          <w:vertAlign w:val="baseline"/>
        </w:rPr>
        <w:footnoteRef/>
      </w:r>
      <w:r w:rsidR="001070F8">
        <w:t>.</w:t>
      </w:r>
      <w:r w:rsidRPr="001070F8">
        <w:rPr>
          <w:rtl/>
        </w:rPr>
        <w:t xml:space="preserve"> </w:t>
      </w:r>
      <w:proofErr w:type="spellStart"/>
      <w:r w:rsidRPr="001070F8">
        <w:rPr>
          <w:sz w:val="16"/>
          <w:szCs w:val="16"/>
        </w:rPr>
        <w:t>Quadtree</w:t>
      </w:r>
      <w:proofErr w:type="spellEnd"/>
    </w:p>
  </w:footnote>
  <w:footnote w:id="12">
    <w:p w:rsidR="0029208C" w:rsidRPr="001070F8" w:rsidRDefault="0029208C" w:rsidP="007457A1">
      <w:pPr>
        <w:pStyle w:val="FootnoteText"/>
        <w:bidi w:val="0"/>
      </w:pPr>
      <w:r w:rsidRPr="001070F8">
        <w:rPr>
          <w:rStyle w:val="FootnoteReference"/>
          <w:vertAlign w:val="baseline"/>
        </w:rPr>
        <w:footnoteRef/>
      </w:r>
      <w:r w:rsidR="001070F8">
        <w:t>.</w:t>
      </w:r>
      <w:r w:rsidRPr="001070F8">
        <w:rPr>
          <w:rtl/>
        </w:rPr>
        <w:t xml:space="preserve"> </w:t>
      </w:r>
      <w:r w:rsidRPr="001070F8">
        <w:rPr>
          <w:sz w:val="16"/>
          <w:szCs w:val="16"/>
        </w:rPr>
        <w:t>Parent cell</w:t>
      </w:r>
    </w:p>
  </w:footnote>
  <w:footnote w:id="13">
    <w:p w:rsidR="0029208C" w:rsidRPr="001070F8" w:rsidRDefault="0029208C" w:rsidP="007457A1">
      <w:pPr>
        <w:pStyle w:val="FootnoteText"/>
        <w:bidi w:val="0"/>
      </w:pPr>
      <w:r w:rsidRPr="001070F8">
        <w:rPr>
          <w:rStyle w:val="FootnoteReference"/>
          <w:vertAlign w:val="baseline"/>
        </w:rPr>
        <w:footnoteRef/>
      </w:r>
      <w:r w:rsidR="001070F8">
        <w:t>.</w:t>
      </w:r>
      <w:r w:rsidRPr="001070F8">
        <w:rPr>
          <w:rtl/>
        </w:rPr>
        <w:t xml:space="preserve"> </w:t>
      </w:r>
      <w:proofErr w:type="spellStart"/>
      <w:r w:rsidRPr="001070F8">
        <w:rPr>
          <w:sz w:val="16"/>
          <w:szCs w:val="16"/>
        </w:rPr>
        <w:t>Subcell</w:t>
      </w:r>
      <w:proofErr w:type="spellEnd"/>
    </w:p>
  </w:footnote>
  <w:footnote w:id="14">
    <w:p w:rsidR="0029208C" w:rsidRPr="001070F8" w:rsidRDefault="0029208C" w:rsidP="00EA3874">
      <w:pPr>
        <w:pStyle w:val="FootnoteText"/>
        <w:bidi w:val="0"/>
      </w:pPr>
      <w:r w:rsidRPr="001070F8">
        <w:rPr>
          <w:rStyle w:val="FootnoteReference"/>
          <w:vertAlign w:val="baseline"/>
        </w:rPr>
        <w:footnoteRef/>
      </w:r>
      <w:r w:rsidR="001070F8">
        <w:rPr>
          <w:rFonts w:asciiTheme="majorBidi" w:hAnsiTheme="majorBidi" w:cstheme="majorBidi"/>
          <w:sz w:val="16"/>
          <w:szCs w:val="16"/>
        </w:rPr>
        <w:t>.</w:t>
      </w:r>
      <w:r w:rsidRPr="001070F8">
        <w:rPr>
          <w:rFonts w:asciiTheme="majorBidi" w:hAnsiTheme="majorBidi" w:cstheme="majorBidi"/>
          <w:sz w:val="16"/>
          <w:szCs w:val="16"/>
        </w:rPr>
        <w:t xml:space="preserve"> Particle Swarm Optimization (PSO)</w:t>
      </w:r>
      <w:r w:rsidRPr="001070F8">
        <w:rPr>
          <w:rtl/>
        </w:rPr>
        <w:t xml:space="preserve"> </w:t>
      </w:r>
    </w:p>
  </w:footnote>
  <w:footnote w:id="15">
    <w:p w:rsidR="0029208C" w:rsidRPr="001070F8" w:rsidRDefault="0029208C" w:rsidP="000923B5">
      <w:pPr>
        <w:pStyle w:val="FootnoteText"/>
        <w:bidi w:val="0"/>
      </w:pPr>
      <w:r w:rsidRPr="001070F8">
        <w:rPr>
          <w:rStyle w:val="FootnoteReference"/>
          <w:vertAlign w:val="baseline"/>
        </w:rPr>
        <w:footnoteRef/>
      </w:r>
      <w:r w:rsidR="001070F8">
        <w:t>.</w:t>
      </w:r>
      <w:r w:rsidRPr="001070F8">
        <w:rPr>
          <w:rtl/>
        </w:rPr>
        <w:t xml:space="preserve"> </w:t>
      </w:r>
      <w:r w:rsidRPr="001070F8">
        <w:rPr>
          <w:rFonts w:asciiTheme="majorBidi" w:hAnsiTheme="majorBidi" w:cstheme="majorBidi"/>
          <w:sz w:val="16"/>
          <w:szCs w:val="16"/>
        </w:rPr>
        <w:t>Metaheuristic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08C" w:rsidRPr="00C41EFD" w:rsidRDefault="0020316E" w:rsidP="0020316E">
    <w:pPr>
      <w:pBdr>
        <w:top w:val="single" w:sz="4" w:space="1" w:color="0070C0"/>
        <w:bottom w:val="single" w:sz="4" w:space="1" w:color="0070C0"/>
      </w:pBdr>
      <w:tabs>
        <w:tab w:val="center" w:pos="4680"/>
        <w:tab w:val="right" w:pos="9360"/>
      </w:tabs>
      <w:ind w:hanging="11"/>
      <w:jc w:val="both"/>
      <w:rPr>
        <w:rFonts w:asciiTheme="minorHAnsi" w:hAnsiTheme="minorHAnsi"/>
        <w:szCs w:val="18"/>
        <w:lang w:val="en-IN" w:bidi="ar-SA"/>
      </w:rPr>
    </w:pPr>
    <w:r>
      <w:rPr>
        <w:rFonts w:hint="cs"/>
        <w:sz w:val="22"/>
        <w:szCs w:val="22"/>
        <w:rtl/>
      </w:rPr>
      <w:t xml:space="preserve">شناسایی </w:t>
    </w:r>
    <w:r w:rsidR="0029208C" w:rsidRPr="002C3679">
      <w:rPr>
        <w:rFonts w:hint="cs"/>
        <w:sz w:val="22"/>
        <w:szCs w:val="22"/>
        <w:rtl/>
      </w:rPr>
      <w:t>آسیب</w:t>
    </w:r>
    <w:r w:rsidR="0029208C" w:rsidRPr="002C3679">
      <w:rPr>
        <w:sz w:val="22"/>
        <w:szCs w:val="22"/>
        <w:rtl/>
      </w:rPr>
      <w:t xml:space="preserve"> </w:t>
    </w:r>
    <w:r w:rsidR="0029208C" w:rsidRPr="002C3679">
      <w:rPr>
        <w:rFonts w:hint="cs"/>
        <w:sz w:val="22"/>
        <w:szCs w:val="22"/>
        <w:rtl/>
      </w:rPr>
      <w:t xml:space="preserve">در </w:t>
    </w:r>
    <w:r w:rsidR="0029208C" w:rsidRPr="002C3679">
      <w:rPr>
        <w:sz w:val="22"/>
        <w:szCs w:val="22"/>
        <w:rtl/>
      </w:rPr>
      <w:t>سازه</w:t>
    </w:r>
    <w:r w:rsidR="0029208C" w:rsidRPr="002C3679">
      <w:rPr>
        <w:rFonts w:hint="cs"/>
        <w:sz w:val="22"/>
        <w:szCs w:val="22"/>
        <w:rtl/>
      </w:rPr>
      <w:t>‌های</w:t>
    </w:r>
    <w:r w:rsidR="0029208C" w:rsidRPr="002C3679">
      <w:rPr>
        <w:sz w:val="22"/>
        <w:szCs w:val="22"/>
        <w:rtl/>
      </w:rPr>
      <w:t>‌ پ</w:t>
    </w:r>
    <w:r w:rsidR="0029208C" w:rsidRPr="002C3679">
      <w:rPr>
        <w:rFonts w:hint="cs"/>
        <w:sz w:val="22"/>
        <w:szCs w:val="22"/>
        <w:rtl/>
      </w:rPr>
      <w:t>ی</w:t>
    </w:r>
    <w:r w:rsidR="0029208C" w:rsidRPr="002C3679">
      <w:rPr>
        <w:rFonts w:hint="eastAsia"/>
        <w:sz w:val="22"/>
        <w:szCs w:val="22"/>
        <w:rtl/>
      </w:rPr>
      <w:t>وسته</w:t>
    </w:r>
    <w:r w:rsidR="0029208C" w:rsidRPr="002C3679">
      <w:rPr>
        <w:rFonts w:hint="cs"/>
        <w:sz w:val="22"/>
        <w:szCs w:val="22"/>
        <w:rtl/>
      </w:rPr>
      <w:t xml:space="preserve"> ارتجاعی</w:t>
    </w:r>
    <w:r w:rsidR="0029208C" w:rsidRPr="002C3679">
      <w:rPr>
        <w:sz w:val="22"/>
        <w:szCs w:val="22"/>
        <w:rtl/>
      </w:rPr>
      <w:t xml:space="preserve"> دوبعد</w:t>
    </w:r>
    <w:r w:rsidR="0029208C" w:rsidRPr="002C3679">
      <w:rPr>
        <w:rFonts w:hint="cs"/>
        <w:sz w:val="22"/>
        <w:szCs w:val="22"/>
        <w:rtl/>
      </w:rPr>
      <w:t>ی</w:t>
    </w:r>
    <w:r w:rsidR="0029208C" w:rsidRPr="002C3679">
      <w:rPr>
        <w:sz w:val="22"/>
        <w:szCs w:val="22"/>
        <w:rtl/>
      </w:rPr>
      <w:t xml:space="preserve"> با روش</w:t>
    </w:r>
    <w:r w:rsidR="0029208C" w:rsidRPr="00C41EFD">
      <w:rPr>
        <w:rFonts w:ascii="Cambria" w:eastAsia="Times New Roman" w:hAnsi="Calibri" w:hint="cs"/>
        <w:spacing w:val="-20"/>
        <w:kern w:val="24"/>
        <w:position w:val="1"/>
        <w:sz w:val="22"/>
        <w:szCs w:val="22"/>
        <w:rtl/>
        <w:lang w:val="en-IN"/>
      </w:rPr>
      <w:t>...</w:t>
    </w:r>
    <w:r w:rsidR="0029208C" w:rsidRPr="00C41EFD">
      <w:rPr>
        <w:rFonts w:asciiTheme="minorHAnsi" w:hAnsiTheme="minorHAnsi" w:cstheme="minorBidi" w:hint="cs"/>
        <w:color w:val="000000"/>
        <w:sz w:val="22"/>
        <w:szCs w:val="22"/>
        <w:rtl/>
        <w:lang w:val="en-IN"/>
      </w:rPr>
      <w:t xml:space="preserve">                          </w:t>
    </w:r>
    <w:r>
      <w:rPr>
        <w:rFonts w:asciiTheme="minorHAnsi" w:hAnsiTheme="minorHAnsi" w:cstheme="minorBidi" w:hint="cs"/>
        <w:color w:val="000000"/>
        <w:sz w:val="22"/>
        <w:szCs w:val="22"/>
        <w:rtl/>
        <w:lang w:val="en-IN"/>
      </w:rPr>
      <w:t xml:space="preserve">   </w:t>
    </w:r>
    <w:r w:rsidR="0029208C" w:rsidRPr="00C41EFD">
      <w:rPr>
        <w:rFonts w:asciiTheme="minorHAnsi" w:hAnsiTheme="minorHAnsi" w:cstheme="minorBidi" w:hint="cs"/>
        <w:color w:val="000000"/>
        <w:sz w:val="22"/>
        <w:szCs w:val="22"/>
        <w:rtl/>
        <w:lang w:val="en-IN"/>
      </w:rPr>
      <w:t xml:space="preserve">                                   </w:t>
    </w:r>
    <w:r w:rsidR="0029208C" w:rsidRPr="00C41EFD">
      <w:rPr>
        <w:rFonts w:asciiTheme="minorHAnsi" w:hAnsiTheme="minorHAnsi" w:cstheme="minorBidi" w:hint="cs"/>
        <w:sz w:val="22"/>
        <w:szCs w:val="22"/>
        <w:rtl/>
        <w:lang w:val="en-IN"/>
      </w:rPr>
      <w:t xml:space="preserve"> </w:t>
    </w:r>
    <w:r w:rsidR="0029208C">
      <w:rPr>
        <w:rFonts w:eastAsia="Times New Roman" w:hint="cs"/>
        <w:sz w:val="22"/>
        <w:szCs w:val="22"/>
        <w:rtl/>
        <w:lang w:val="en-GB"/>
      </w:rPr>
      <w:t>مجید نادی و پویا زکیان</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08C" w:rsidRPr="002C3679" w:rsidRDefault="0029208C" w:rsidP="002C3679">
    <w:pPr>
      <w:pBdr>
        <w:top w:val="single" w:sz="4" w:space="1" w:color="0070C0"/>
        <w:bottom w:val="single" w:sz="4" w:space="1" w:color="0070C0"/>
      </w:pBdr>
      <w:tabs>
        <w:tab w:val="center" w:pos="4680"/>
        <w:tab w:val="right" w:pos="9360"/>
      </w:tabs>
      <w:ind w:hanging="11"/>
      <w:jc w:val="both"/>
      <w:rPr>
        <w:rFonts w:asciiTheme="minorHAnsi" w:hAnsiTheme="minorHAnsi"/>
        <w:color w:val="000000"/>
        <w:szCs w:val="22"/>
        <w:rtl/>
        <w:lang w:val="en-IN"/>
      </w:rPr>
    </w:pPr>
    <w:r w:rsidRPr="002C3679">
      <w:rPr>
        <w:rFonts w:asciiTheme="minorHAnsi" w:hAnsiTheme="minorHAnsi" w:hint="cs"/>
        <w:szCs w:val="22"/>
        <w:rtl/>
        <w:lang w:val="en-IN"/>
      </w:rPr>
      <w:t xml:space="preserve">مجله علمی </w:t>
    </w:r>
    <w:r w:rsidRPr="002C3679">
      <w:rPr>
        <w:rFonts w:cs="Times New Roman" w:hint="cs"/>
        <w:szCs w:val="22"/>
        <w:rtl/>
        <w:lang w:val="en-IN"/>
      </w:rPr>
      <w:t>–</w:t>
    </w:r>
    <w:r w:rsidRPr="002C3679">
      <w:rPr>
        <w:rFonts w:asciiTheme="minorHAnsi" w:hAnsiTheme="minorHAnsi" w:hint="cs"/>
        <w:szCs w:val="22"/>
        <w:rtl/>
        <w:lang w:val="en-IN"/>
      </w:rPr>
      <w:t xml:space="preserve"> پژوهشی مهندسی عمران مدرس                   </w:t>
    </w:r>
    <w:r w:rsidRPr="002C3679">
      <w:rPr>
        <w:rFonts w:asciiTheme="minorHAnsi" w:hAnsiTheme="minorHAnsi"/>
        <w:szCs w:val="22"/>
        <w:lang w:val="en-IN"/>
      </w:rPr>
      <w:t xml:space="preserve">                                              </w:t>
    </w:r>
    <w:r w:rsidRPr="002C3679">
      <w:rPr>
        <w:rFonts w:asciiTheme="minorHAnsi" w:hAnsiTheme="minorHAnsi" w:hint="cs"/>
        <w:szCs w:val="22"/>
        <w:rtl/>
        <w:lang w:val="en-IN"/>
      </w:rPr>
      <w:t xml:space="preserve">               دوره بیست و دوم/ شماره 6/ سال 1400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1BAD"/>
    <w:multiLevelType w:val="hybridMultilevel"/>
    <w:tmpl w:val="2E18D720"/>
    <w:lvl w:ilvl="0" w:tplc="A918A48C">
      <w:start w:val="1"/>
      <w:numFmt w:val="decimal"/>
      <w:lvlText w:val="فصل %1"/>
      <w:lvlJc w:val="left"/>
      <w:pPr>
        <w:ind w:left="87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152" w:hanging="360"/>
      </w:pPr>
    </w:lvl>
    <w:lvl w:ilvl="2" w:tplc="0809001B" w:tentative="1">
      <w:start w:val="1"/>
      <w:numFmt w:val="lowerRoman"/>
      <w:lvlText w:val="%3."/>
      <w:lvlJc w:val="right"/>
      <w:pPr>
        <w:ind w:left="10872" w:hanging="180"/>
      </w:pPr>
    </w:lvl>
    <w:lvl w:ilvl="3" w:tplc="0809000F" w:tentative="1">
      <w:start w:val="1"/>
      <w:numFmt w:val="decimal"/>
      <w:lvlText w:val="%4."/>
      <w:lvlJc w:val="left"/>
      <w:pPr>
        <w:ind w:left="11592" w:hanging="360"/>
      </w:pPr>
    </w:lvl>
    <w:lvl w:ilvl="4" w:tplc="08090019" w:tentative="1">
      <w:start w:val="1"/>
      <w:numFmt w:val="lowerLetter"/>
      <w:lvlText w:val="%5."/>
      <w:lvlJc w:val="left"/>
      <w:pPr>
        <w:ind w:left="12312" w:hanging="360"/>
      </w:pPr>
    </w:lvl>
    <w:lvl w:ilvl="5" w:tplc="0809001B" w:tentative="1">
      <w:start w:val="1"/>
      <w:numFmt w:val="lowerRoman"/>
      <w:lvlText w:val="%6."/>
      <w:lvlJc w:val="right"/>
      <w:pPr>
        <w:ind w:left="13032" w:hanging="180"/>
      </w:pPr>
    </w:lvl>
    <w:lvl w:ilvl="6" w:tplc="0809000F" w:tentative="1">
      <w:start w:val="1"/>
      <w:numFmt w:val="decimal"/>
      <w:lvlText w:val="%7."/>
      <w:lvlJc w:val="left"/>
      <w:pPr>
        <w:ind w:left="13752" w:hanging="360"/>
      </w:pPr>
    </w:lvl>
    <w:lvl w:ilvl="7" w:tplc="08090019" w:tentative="1">
      <w:start w:val="1"/>
      <w:numFmt w:val="lowerLetter"/>
      <w:lvlText w:val="%8."/>
      <w:lvlJc w:val="left"/>
      <w:pPr>
        <w:ind w:left="14472" w:hanging="360"/>
      </w:pPr>
    </w:lvl>
    <w:lvl w:ilvl="8" w:tplc="0809001B" w:tentative="1">
      <w:start w:val="1"/>
      <w:numFmt w:val="lowerRoman"/>
      <w:lvlText w:val="%9."/>
      <w:lvlJc w:val="right"/>
      <w:pPr>
        <w:ind w:left="15192" w:hanging="180"/>
      </w:pPr>
    </w:lvl>
  </w:abstractNum>
  <w:abstractNum w:abstractNumId="1" w15:restartNumberingAfterBreak="0">
    <w:nsid w:val="0E587F82"/>
    <w:multiLevelType w:val="hybridMultilevel"/>
    <w:tmpl w:val="CACCA5AA"/>
    <w:lvl w:ilvl="0" w:tplc="75862F3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F2F87"/>
    <w:multiLevelType w:val="multilevel"/>
    <w:tmpl w:val="B0647E4E"/>
    <w:lvl w:ilvl="0">
      <w:start w:val="1"/>
      <w:numFmt w:val="decimal"/>
      <w:lvlText w:val="%1"/>
      <w:lvlJc w:val="left"/>
      <w:pPr>
        <w:ind w:left="525" w:hanging="525"/>
      </w:pPr>
      <w:rPr>
        <w:rFonts w:hint="default"/>
      </w:rPr>
    </w:lvl>
    <w:lvl w:ilvl="1">
      <w:start w:val="1"/>
      <w:numFmt w:val="decimal"/>
      <w:lvlText w:val="%1-%2"/>
      <w:lvlJc w:val="left"/>
      <w:pPr>
        <w:ind w:left="637" w:hanging="525"/>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3" w15:restartNumberingAfterBreak="0">
    <w:nsid w:val="219F074B"/>
    <w:multiLevelType w:val="multilevel"/>
    <w:tmpl w:val="B0647E4E"/>
    <w:lvl w:ilvl="0">
      <w:start w:val="1"/>
      <w:numFmt w:val="decimal"/>
      <w:lvlText w:val="%1"/>
      <w:lvlJc w:val="left"/>
      <w:pPr>
        <w:ind w:left="525" w:hanging="525"/>
      </w:pPr>
      <w:rPr>
        <w:rFonts w:hint="default"/>
      </w:rPr>
    </w:lvl>
    <w:lvl w:ilvl="1">
      <w:start w:val="1"/>
      <w:numFmt w:val="decimal"/>
      <w:lvlText w:val="%1-%2"/>
      <w:lvlJc w:val="left"/>
      <w:pPr>
        <w:ind w:left="637" w:hanging="525"/>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4" w15:restartNumberingAfterBreak="0">
    <w:nsid w:val="2A357BA5"/>
    <w:multiLevelType w:val="multilevel"/>
    <w:tmpl w:val="7E4A68D0"/>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2CB72071"/>
    <w:multiLevelType w:val="multilevel"/>
    <w:tmpl w:val="B0647E4E"/>
    <w:lvl w:ilvl="0">
      <w:start w:val="1"/>
      <w:numFmt w:val="decimal"/>
      <w:lvlText w:val="%1"/>
      <w:lvlJc w:val="left"/>
      <w:pPr>
        <w:ind w:left="525" w:hanging="525"/>
      </w:pPr>
      <w:rPr>
        <w:rFonts w:hint="default"/>
      </w:rPr>
    </w:lvl>
    <w:lvl w:ilvl="1">
      <w:start w:val="1"/>
      <w:numFmt w:val="decimal"/>
      <w:lvlText w:val="%1-%2"/>
      <w:lvlJc w:val="left"/>
      <w:pPr>
        <w:ind w:left="637" w:hanging="525"/>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6" w15:restartNumberingAfterBreak="0">
    <w:nsid w:val="2FEF1AC8"/>
    <w:multiLevelType w:val="hybridMultilevel"/>
    <w:tmpl w:val="A932549E"/>
    <w:lvl w:ilvl="0" w:tplc="4516DE66">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0E6165"/>
    <w:multiLevelType w:val="multilevel"/>
    <w:tmpl w:val="11E49C0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FF97BF3"/>
    <w:multiLevelType w:val="multilevel"/>
    <w:tmpl w:val="B0647E4E"/>
    <w:lvl w:ilvl="0">
      <w:start w:val="1"/>
      <w:numFmt w:val="decimal"/>
      <w:lvlText w:val="%1"/>
      <w:lvlJc w:val="left"/>
      <w:pPr>
        <w:ind w:left="525" w:hanging="525"/>
      </w:pPr>
      <w:rPr>
        <w:rFonts w:hint="default"/>
      </w:rPr>
    </w:lvl>
    <w:lvl w:ilvl="1">
      <w:start w:val="1"/>
      <w:numFmt w:val="decimal"/>
      <w:lvlText w:val="%1-%2"/>
      <w:lvlJc w:val="left"/>
      <w:pPr>
        <w:ind w:left="637" w:hanging="525"/>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9" w15:restartNumberingAfterBreak="0">
    <w:nsid w:val="42631BF7"/>
    <w:multiLevelType w:val="multilevel"/>
    <w:tmpl w:val="11B0F986"/>
    <w:lvl w:ilvl="0">
      <w:start w:val="1"/>
      <w:numFmt w:val="decimal"/>
      <w:pStyle w:val="Heading1"/>
      <w:lvlText w:val="فصل %1"/>
      <w:lvlJc w:val="left"/>
      <w:pPr>
        <w:ind w:left="432" w:hanging="432"/>
      </w:pPr>
      <w:rPr>
        <w:rFonts w:ascii="Times New Roman" w:hAnsi="Times New Roman" w:cs="B Nazanin" w:hint="default"/>
        <w:bCs/>
        <w:iCs w:val="0"/>
        <w:sz w:val="36"/>
        <w:szCs w:val="52"/>
      </w:rPr>
    </w:lvl>
    <w:lvl w:ilvl="1">
      <w:start w:val="1"/>
      <w:numFmt w:val="decimal"/>
      <w:pStyle w:val="Heading2"/>
      <w:suff w:val="space"/>
      <w:lvlText w:val="%1- %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28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42916BBF"/>
    <w:multiLevelType w:val="hybridMultilevel"/>
    <w:tmpl w:val="719E4C9E"/>
    <w:lvl w:ilvl="0" w:tplc="47E826A8">
      <w:start w:val="1"/>
      <w:numFmt w:val="decimal"/>
      <w:lvlText w:val="فصل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1218A8"/>
    <w:multiLevelType w:val="multilevel"/>
    <w:tmpl w:val="3CA03ED0"/>
    <w:lvl w:ilvl="0">
      <w:start w:val="1"/>
      <w:numFmt w:val="decimal"/>
      <w:lvlText w:val="فصل %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7BD5ED3"/>
    <w:multiLevelType w:val="hybridMultilevel"/>
    <w:tmpl w:val="C72A47E2"/>
    <w:lvl w:ilvl="0" w:tplc="24BCC9C2">
      <w:start w:val="1"/>
      <w:numFmt w:val="decimal"/>
      <w:lvlText w:val="%1"/>
      <w:lvlJc w:val="left"/>
      <w:pPr>
        <w:ind w:left="9148"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E04886"/>
    <w:multiLevelType w:val="hybridMultilevel"/>
    <w:tmpl w:val="9EEC743A"/>
    <w:lvl w:ilvl="0" w:tplc="CF22E1B0">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132181"/>
    <w:multiLevelType w:val="hybridMultilevel"/>
    <w:tmpl w:val="005E64AE"/>
    <w:lvl w:ilvl="0" w:tplc="21FE7A7E">
      <w:start w:val="1"/>
      <w:numFmt w:val="decimal"/>
      <w:lvlText w:val="%1-"/>
      <w:lvlJc w:val="left"/>
      <w:pPr>
        <w:tabs>
          <w:tab w:val="num" w:pos="278"/>
        </w:tabs>
        <w:ind w:left="278" w:hanging="360"/>
      </w:pPr>
      <w:rPr>
        <w:rFonts w:hint="default"/>
      </w:rPr>
    </w:lvl>
    <w:lvl w:ilvl="1" w:tplc="04090019" w:tentative="1">
      <w:start w:val="1"/>
      <w:numFmt w:val="lowerLetter"/>
      <w:lvlText w:val="%2."/>
      <w:lvlJc w:val="left"/>
      <w:pPr>
        <w:tabs>
          <w:tab w:val="num" w:pos="998"/>
        </w:tabs>
        <w:ind w:left="998" w:hanging="360"/>
      </w:pPr>
    </w:lvl>
    <w:lvl w:ilvl="2" w:tplc="0409001B" w:tentative="1">
      <w:start w:val="1"/>
      <w:numFmt w:val="lowerRoman"/>
      <w:lvlText w:val="%3."/>
      <w:lvlJc w:val="right"/>
      <w:pPr>
        <w:tabs>
          <w:tab w:val="num" w:pos="1718"/>
        </w:tabs>
        <w:ind w:left="1718" w:hanging="180"/>
      </w:pPr>
    </w:lvl>
    <w:lvl w:ilvl="3" w:tplc="0409000F" w:tentative="1">
      <w:start w:val="1"/>
      <w:numFmt w:val="decimal"/>
      <w:lvlText w:val="%4."/>
      <w:lvlJc w:val="left"/>
      <w:pPr>
        <w:tabs>
          <w:tab w:val="num" w:pos="2438"/>
        </w:tabs>
        <w:ind w:left="2438" w:hanging="360"/>
      </w:pPr>
    </w:lvl>
    <w:lvl w:ilvl="4" w:tplc="04090019" w:tentative="1">
      <w:start w:val="1"/>
      <w:numFmt w:val="lowerLetter"/>
      <w:lvlText w:val="%5."/>
      <w:lvlJc w:val="left"/>
      <w:pPr>
        <w:tabs>
          <w:tab w:val="num" w:pos="3158"/>
        </w:tabs>
        <w:ind w:left="3158" w:hanging="360"/>
      </w:pPr>
    </w:lvl>
    <w:lvl w:ilvl="5" w:tplc="0409001B" w:tentative="1">
      <w:start w:val="1"/>
      <w:numFmt w:val="lowerRoman"/>
      <w:lvlText w:val="%6."/>
      <w:lvlJc w:val="right"/>
      <w:pPr>
        <w:tabs>
          <w:tab w:val="num" w:pos="3878"/>
        </w:tabs>
        <w:ind w:left="3878" w:hanging="180"/>
      </w:pPr>
    </w:lvl>
    <w:lvl w:ilvl="6" w:tplc="0409000F" w:tentative="1">
      <w:start w:val="1"/>
      <w:numFmt w:val="decimal"/>
      <w:lvlText w:val="%7."/>
      <w:lvlJc w:val="left"/>
      <w:pPr>
        <w:tabs>
          <w:tab w:val="num" w:pos="4598"/>
        </w:tabs>
        <w:ind w:left="4598" w:hanging="360"/>
      </w:pPr>
    </w:lvl>
    <w:lvl w:ilvl="7" w:tplc="04090019" w:tentative="1">
      <w:start w:val="1"/>
      <w:numFmt w:val="lowerLetter"/>
      <w:lvlText w:val="%8."/>
      <w:lvlJc w:val="left"/>
      <w:pPr>
        <w:tabs>
          <w:tab w:val="num" w:pos="5318"/>
        </w:tabs>
        <w:ind w:left="5318" w:hanging="360"/>
      </w:pPr>
    </w:lvl>
    <w:lvl w:ilvl="8" w:tplc="0409001B" w:tentative="1">
      <w:start w:val="1"/>
      <w:numFmt w:val="lowerRoman"/>
      <w:lvlText w:val="%9."/>
      <w:lvlJc w:val="right"/>
      <w:pPr>
        <w:tabs>
          <w:tab w:val="num" w:pos="6038"/>
        </w:tabs>
        <w:ind w:left="6038" w:hanging="180"/>
      </w:pPr>
    </w:lvl>
  </w:abstractNum>
  <w:abstractNum w:abstractNumId="15" w15:restartNumberingAfterBreak="0">
    <w:nsid w:val="6A8379E5"/>
    <w:multiLevelType w:val="hybridMultilevel"/>
    <w:tmpl w:val="1816656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7D626F35"/>
    <w:multiLevelType w:val="hybridMultilevel"/>
    <w:tmpl w:val="B5D2C242"/>
    <w:lvl w:ilvl="0" w:tplc="B6A09438">
      <w:start w:val="1"/>
      <w:numFmt w:val="decimal"/>
      <w:lvlText w:val="فصل %1-"/>
      <w:lvlJc w:val="center"/>
      <w:pPr>
        <w:ind w:left="360" w:hanging="36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FA11417"/>
    <w:multiLevelType w:val="hybridMultilevel"/>
    <w:tmpl w:val="6A2CB384"/>
    <w:lvl w:ilvl="0" w:tplc="33BC3E34">
      <w:start w:val="1"/>
      <w:numFmt w:val="decimal"/>
      <w:lvlText w:val="فصل %1"/>
      <w:lvlJc w:val="left"/>
      <w:pPr>
        <w:ind w:left="12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12"/>
  </w:num>
  <w:num w:numId="4">
    <w:abstractNumId w:val="15"/>
  </w:num>
  <w:num w:numId="5">
    <w:abstractNumId w:val="0"/>
  </w:num>
  <w:num w:numId="6">
    <w:abstractNumId w:val="0"/>
    <w:lvlOverride w:ilvl="0">
      <w:startOverride w:val="1"/>
    </w:lvlOverride>
  </w:num>
  <w:num w:numId="7">
    <w:abstractNumId w:val="11"/>
  </w:num>
  <w:num w:numId="8">
    <w:abstractNumId w:val="17"/>
  </w:num>
  <w:num w:numId="9">
    <w:abstractNumId w:val="7"/>
  </w:num>
  <w:num w:numId="10">
    <w:abstractNumId w:val="11"/>
  </w:num>
  <w:num w:numId="11">
    <w:abstractNumId w:val="10"/>
  </w:num>
  <w:num w:numId="12">
    <w:abstractNumId w:val="10"/>
  </w:num>
  <w:num w:numId="13">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num>
  <w:num w:numId="17">
    <w:abstractNumId w:val="5"/>
  </w:num>
  <w:num w:numId="18">
    <w:abstractNumId w:val="2"/>
  </w:num>
  <w:num w:numId="19">
    <w:abstractNumId w:val="3"/>
  </w:num>
  <w:num w:numId="20">
    <w:abstractNumId w:val="8"/>
  </w:num>
  <w:num w:numId="21">
    <w:abstractNumId w:val="1"/>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9aexe2mzdr9mepap3vz9vftdperpxxd5fa&quot;&gt;My EndNote Library article1&lt;record-ids&gt;&lt;item&gt;7&lt;/item&gt;&lt;/record-ids&gt;&lt;/item&gt;&lt;/Libraries&gt;"/>
  </w:docVars>
  <w:rsids>
    <w:rsidRoot w:val="00DC3E75"/>
    <w:rsid w:val="00000ABE"/>
    <w:rsid w:val="00000F73"/>
    <w:rsid w:val="0000114B"/>
    <w:rsid w:val="00001395"/>
    <w:rsid w:val="0000186A"/>
    <w:rsid w:val="000019A2"/>
    <w:rsid w:val="00002621"/>
    <w:rsid w:val="0000269D"/>
    <w:rsid w:val="00002D52"/>
    <w:rsid w:val="000038DE"/>
    <w:rsid w:val="00005F8A"/>
    <w:rsid w:val="000060F6"/>
    <w:rsid w:val="000073A2"/>
    <w:rsid w:val="00007B2F"/>
    <w:rsid w:val="00007D05"/>
    <w:rsid w:val="000101B4"/>
    <w:rsid w:val="0001040F"/>
    <w:rsid w:val="00010439"/>
    <w:rsid w:val="000105CC"/>
    <w:rsid w:val="0001135B"/>
    <w:rsid w:val="00011BFB"/>
    <w:rsid w:val="00011F24"/>
    <w:rsid w:val="00012A9C"/>
    <w:rsid w:val="00014999"/>
    <w:rsid w:val="00014B12"/>
    <w:rsid w:val="00014B35"/>
    <w:rsid w:val="00014BB3"/>
    <w:rsid w:val="00014CBF"/>
    <w:rsid w:val="000151D7"/>
    <w:rsid w:val="0001616C"/>
    <w:rsid w:val="000161BC"/>
    <w:rsid w:val="000167E2"/>
    <w:rsid w:val="00017BAF"/>
    <w:rsid w:val="000201FF"/>
    <w:rsid w:val="00020BC0"/>
    <w:rsid w:val="000213D1"/>
    <w:rsid w:val="00021C2F"/>
    <w:rsid w:val="00021CC5"/>
    <w:rsid w:val="0002272E"/>
    <w:rsid w:val="00022869"/>
    <w:rsid w:val="000239AF"/>
    <w:rsid w:val="00023E96"/>
    <w:rsid w:val="0002450E"/>
    <w:rsid w:val="00024A95"/>
    <w:rsid w:val="00024B14"/>
    <w:rsid w:val="00024C79"/>
    <w:rsid w:val="00025478"/>
    <w:rsid w:val="00025AD0"/>
    <w:rsid w:val="00025CD1"/>
    <w:rsid w:val="00026160"/>
    <w:rsid w:val="00026177"/>
    <w:rsid w:val="00026BB1"/>
    <w:rsid w:val="00026F44"/>
    <w:rsid w:val="00027517"/>
    <w:rsid w:val="000275F9"/>
    <w:rsid w:val="00027906"/>
    <w:rsid w:val="00027DAB"/>
    <w:rsid w:val="00027DB6"/>
    <w:rsid w:val="00030A3E"/>
    <w:rsid w:val="00030F9B"/>
    <w:rsid w:val="00031573"/>
    <w:rsid w:val="000317DD"/>
    <w:rsid w:val="00031B8B"/>
    <w:rsid w:val="000320D4"/>
    <w:rsid w:val="0003249E"/>
    <w:rsid w:val="00032DD8"/>
    <w:rsid w:val="00033030"/>
    <w:rsid w:val="00033698"/>
    <w:rsid w:val="00033DBB"/>
    <w:rsid w:val="00034027"/>
    <w:rsid w:val="00034791"/>
    <w:rsid w:val="00034E52"/>
    <w:rsid w:val="00034FF2"/>
    <w:rsid w:val="000354C5"/>
    <w:rsid w:val="000356C7"/>
    <w:rsid w:val="000357FF"/>
    <w:rsid w:val="0003580F"/>
    <w:rsid w:val="000360B7"/>
    <w:rsid w:val="00037AE5"/>
    <w:rsid w:val="00037C2D"/>
    <w:rsid w:val="00037C9A"/>
    <w:rsid w:val="00040045"/>
    <w:rsid w:val="000402FB"/>
    <w:rsid w:val="00040CD0"/>
    <w:rsid w:val="000413CF"/>
    <w:rsid w:val="00041722"/>
    <w:rsid w:val="00041CBD"/>
    <w:rsid w:val="0004259E"/>
    <w:rsid w:val="00042D1F"/>
    <w:rsid w:val="000431AF"/>
    <w:rsid w:val="0004400E"/>
    <w:rsid w:val="00044146"/>
    <w:rsid w:val="0004416D"/>
    <w:rsid w:val="000445ED"/>
    <w:rsid w:val="00044D1E"/>
    <w:rsid w:val="00044EB9"/>
    <w:rsid w:val="00045CD3"/>
    <w:rsid w:val="00045F6E"/>
    <w:rsid w:val="00045F74"/>
    <w:rsid w:val="00046D3E"/>
    <w:rsid w:val="00046D6C"/>
    <w:rsid w:val="00050448"/>
    <w:rsid w:val="0005078B"/>
    <w:rsid w:val="00050F9A"/>
    <w:rsid w:val="000516DC"/>
    <w:rsid w:val="0005188C"/>
    <w:rsid w:val="00051E19"/>
    <w:rsid w:val="00052102"/>
    <w:rsid w:val="00052816"/>
    <w:rsid w:val="00052AA9"/>
    <w:rsid w:val="00052E78"/>
    <w:rsid w:val="0005326D"/>
    <w:rsid w:val="00053626"/>
    <w:rsid w:val="00053A0D"/>
    <w:rsid w:val="00053FF4"/>
    <w:rsid w:val="00054700"/>
    <w:rsid w:val="00054834"/>
    <w:rsid w:val="00054E5C"/>
    <w:rsid w:val="0005501D"/>
    <w:rsid w:val="0005519A"/>
    <w:rsid w:val="00055F45"/>
    <w:rsid w:val="00055FAF"/>
    <w:rsid w:val="00056807"/>
    <w:rsid w:val="00057088"/>
    <w:rsid w:val="000572D8"/>
    <w:rsid w:val="00057E38"/>
    <w:rsid w:val="00060F23"/>
    <w:rsid w:val="00060FC9"/>
    <w:rsid w:val="00062048"/>
    <w:rsid w:val="00062306"/>
    <w:rsid w:val="00062E1F"/>
    <w:rsid w:val="00063233"/>
    <w:rsid w:val="00064109"/>
    <w:rsid w:val="00064DB0"/>
    <w:rsid w:val="00064F30"/>
    <w:rsid w:val="0006516D"/>
    <w:rsid w:val="0006557B"/>
    <w:rsid w:val="00065649"/>
    <w:rsid w:val="0006597E"/>
    <w:rsid w:val="000668A7"/>
    <w:rsid w:val="0006752D"/>
    <w:rsid w:val="00070AC2"/>
    <w:rsid w:val="00070C03"/>
    <w:rsid w:val="000715DD"/>
    <w:rsid w:val="000715EC"/>
    <w:rsid w:val="00071BA2"/>
    <w:rsid w:val="00071F67"/>
    <w:rsid w:val="000720C3"/>
    <w:rsid w:val="0007210C"/>
    <w:rsid w:val="0007399A"/>
    <w:rsid w:val="00073DB0"/>
    <w:rsid w:val="0007417F"/>
    <w:rsid w:val="000746D3"/>
    <w:rsid w:val="00074A00"/>
    <w:rsid w:val="00074B56"/>
    <w:rsid w:val="00074DDA"/>
    <w:rsid w:val="00076BC7"/>
    <w:rsid w:val="00077639"/>
    <w:rsid w:val="00077C7A"/>
    <w:rsid w:val="00077D97"/>
    <w:rsid w:val="00080A3D"/>
    <w:rsid w:val="00080A71"/>
    <w:rsid w:val="00080EBC"/>
    <w:rsid w:val="0008170B"/>
    <w:rsid w:val="00081BCB"/>
    <w:rsid w:val="00081CBA"/>
    <w:rsid w:val="00082401"/>
    <w:rsid w:val="00082483"/>
    <w:rsid w:val="00082A5D"/>
    <w:rsid w:val="00082C87"/>
    <w:rsid w:val="0008383C"/>
    <w:rsid w:val="000846F1"/>
    <w:rsid w:val="00085005"/>
    <w:rsid w:val="00085661"/>
    <w:rsid w:val="00085BDE"/>
    <w:rsid w:val="00086E50"/>
    <w:rsid w:val="00086E6D"/>
    <w:rsid w:val="00086E7B"/>
    <w:rsid w:val="00086F29"/>
    <w:rsid w:val="00086F3B"/>
    <w:rsid w:val="00087061"/>
    <w:rsid w:val="00090857"/>
    <w:rsid w:val="00090C16"/>
    <w:rsid w:val="0009152F"/>
    <w:rsid w:val="000922DF"/>
    <w:rsid w:val="000923B5"/>
    <w:rsid w:val="00092C33"/>
    <w:rsid w:val="00094C34"/>
    <w:rsid w:val="00094E27"/>
    <w:rsid w:val="00095CD1"/>
    <w:rsid w:val="00096420"/>
    <w:rsid w:val="000964FD"/>
    <w:rsid w:val="000975AE"/>
    <w:rsid w:val="000A03F4"/>
    <w:rsid w:val="000A06D3"/>
    <w:rsid w:val="000A0734"/>
    <w:rsid w:val="000A0C6F"/>
    <w:rsid w:val="000A1310"/>
    <w:rsid w:val="000A13FA"/>
    <w:rsid w:val="000A1A85"/>
    <w:rsid w:val="000A1A9E"/>
    <w:rsid w:val="000A20B2"/>
    <w:rsid w:val="000A230F"/>
    <w:rsid w:val="000A23CC"/>
    <w:rsid w:val="000A2949"/>
    <w:rsid w:val="000A2989"/>
    <w:rsid w:val="000A371B"/>
    <w:rsid w:val="000A4021"/>
    <w:rsid w:val="000A4025"/>
    <w:rsid w:val="000A44A3"/>
    <w:rsid w:val="000A46FF"/>
    <w:rsid w:val="000A5001"/>
    <w:rsid w:val="000A6365"/>
    <w:rsid w:val="000A70B6"/>
    <w:rsid w:val="000A7A01"/>
    <w:rsid w:val="000B0264"/>
    <w:rsid w:val="000B116D"/>
    <w:rsid w:val="000B15C6"/>
    <w:rsid w:val="000B1E8B"/>
    <w:rsid w:val="000B33F8"/>
    <w:rsid w:val="000B3CDA"/>
    <w:rsid w:val="000B4014"/>
    <w:rsid w:val="000B4116"/>
    <w:rsid w:val="000B4356"/>
    <w:rsid w:val="000B45C0"/>
    <w:rsid w:val="000B5025"/>
    <w:rsid w:val="000B53AF"/>
    <w:rsid w:val="000B55EE"/>
    <w:rsid w:val="000B7F0F"/>
    <w:rsid w:val="000C01A7"/>
    <w:rsid w:val="000C0358"/>
    <w:rsid w:val="000C0CAD"/>
    <w:rsid w:val="000C0D06"/>
    <w:rsid w:val="000C1487"/>
    <w:rsid w:val="000C237B"/>
    <w:rsid w:val="000C2C71"/>
    <w:rsid w:val="000C2EE2"/>
    <w:rsid w:val="000C3BEC"/>
    <w:rsid w:val="000C4BEC"/>
    <w:rsid w:val="000C6045"/>
    <w:rsid w:val="000C6C88"/>
    <w:rsid w:val="000C6D43"/>
    <w:rsid w:val="000C77A0"/>
    <w:rsid w:val="000D0042"/>
    <w:rsid w:val="000D03C5"/>
    <w:rsid w:val="000D10A7"/>
    <w:rsid w:val="000D1688"/>
    <w:rsid w:val="000D25B5"/>
    <w:rsid w:val="000D2DBB"/>
    <w:rsid w:val="000D3434"/>
    <w:rsid w:val="000D3DB5"/>
    <w:rsid w:val="000D3E8F"/>
    <w:rsid w:val="000D4D2F"/>
    <w:rsid w:val="000D5227"/>
    <w:rsid w:val="000D60C5"/>
    <w:rsid w:val="000D62B8"/>
    <w:rsid w:val="000D6AA7"/>
    <w:rsid w:val="000D711F"/>
    <w:rsid w:val="000D7B19"/>
    <w:rsid w:val="000E00C2"/>
    <w:rsid w:val="000E084A"/>
    <w:rsid w:val="000E0AF7"/>
    <w:rsid w:val="000E0BFB"/>
    <w:rsid w:val="000E14AF"/>
    <w:rsid w:val="000E2230"/>
    <w:rsid w:val="000E30BB"/>
    <w:rsid w:val="000E395D"/>
    <w:rsid w:val="000E3ED4"/>
    <w:rsid w:val="000E4283"/>
    <w:rsid w:val="000E4AC9"/>
    <w:rsid w:val="000E508D"/>
    <w:rsid w:val="000E6A41"/>
    <w:rsid w:val="000E6CE0"/>
    <w:rsid w:val="000E6E32"/>
    <w:rsid w:val="000E71B5"/>
    <w:rsid w:val="000E7792"/>
    <w:rsid w:val="000F1570"/>
    <w:rsid w:val="000F48B8"/>
    <w:rsid w:val="000F5B48"/>
    <w:rsid w:val="000F6023"/>
    <w:rsid w:val="000F6672"/>
    <w:rsid w:val="000F70BC"/>
    <w:rsid w:val="000F73EB"/>
    <w:rsid w:val="000F76FA"/>
    <w:rsid w:val="000F78E9"/>
    <w:rsid w:val="000F7E20"/>
    <w:rsid w:val="0010025C"/>
    <w:rsid w:val="0010075F"/>
    <w:rsid w:val="001007CD"/>
    <w:rsid w:val="00100903"/>
    <w:rsid w:val="001017F7"/>
    <w:rsid w:val="00101929"/>
    <w:rsid w:val="00101B1E"/>
    <w:rsid w:val="00101B3E"/>
    <w:rsid w:val="00102135"/>
    <w:rsid w:val="00102409"/>
    <w:rsid w:val="00102DA7"/>
    <w:rsid w:val="00103720"/>
    <w:rsid w:val="00104536"/>
    <w:rsid w:val="00104777"/>
    <w:rsid w:val="00104B2E"/>
    <w:rsid w:val="00104DF5"/>
    <w:rsid w:val="001056C4"/>
    <w:rsid w:val="00105DFF"/>
    <w:rsid w:val="00106062"/>
    <w:rsid w:val="001070F8"/>
    <w:rsid w:val="0010790A"/>
    <w:rsid w:val="00107EA0"/>
    <w:rsid w:val="001103DA"/>
    <w:rsid w:val="00110888"/>
    <w:rsid w:val="00110F4D"/>
    <w:rsid w:val="00111C7F"/>
    <w:rsid w:val="00112A01"/>
    <w:rsid w:val="00113241"/>
    <w:rsid w:val="0011428F"/>
    <w:rsid w:val="00114483"/>
    <w:rsid w:val="00114598"/>
    <w:rsid w:val="001146BC"/>
    <w:rsid w:val="00114D0A"/>
    <w:rsid w:val="00114FA0"/>
    <w:rsid w:val="00115B16"/>
    <w:rsid w:val="00115E92"/>
    <w:rsid w:val="0011622B"/>
    <w:rsid w:val="00116461"/>
    <w:rsid w:val="001164C3"/>
    <w:rsid w:val="001167EB"/>
    <w:rsid w:val="00116C9B"/>
    <w:rsid w:val="00116F45"/>
    <w:rsid w:val="00120449"/>
    <w:rsid w:val="00120FC6"/>
    <w:rsid w:val="001215DC"/>
    <w:rsid w:val="00121907"/>
    <w:rsid w:val="001228DA"/>
    <w:rsid w:val="00122AC5"/>
    <w:rsid w:val="00122EC4"/>
    <w:rsid w:val="00123059"/>
    <w:rsid w:val="001243B8"/>
    <w:rsid w:val="00124D65"/>
    <w:rsid w:val="00125078"/>
    <w:rsid w:val="00125D0A"/>
    <w:rsid w:val="00126F75"/>
    <w:rsid w:val="00127D93"/>
    <w:rsid w:val="001301F1"/>
    <w:rsid w:val="00130CF7"/>
    <w:rsid w:val="001316C6"/>
    <w:rsid w:val="0013253A"/>
    <w:rsid w:val="001334F0"/>
    <w:rsid w:val="001337A2"/>
    <w:rsid w:val="00134AC9"/>
    <w:rsid w:val="001351A5"/>
    <w:rsid w:val="001365DB"/>
    <w:rsid w:val="00136B3E"/>
    <w:rsid w:val="00140445"/>
    <w:rsid w:val="00140B10"/>
    <w:rsid w:val="00140BC4"/>
    <w:rsid w:val="00140C2E"/>
    <w:rsid w:val="001410CF"/>
    <w:rsid w:val="001413EE"/>
    <w:rsid w:val="00141458"/>
    <w:rsid w:val="00141562"/>
    <w:rsid w:val="00141568"/>
    <w:rsid w:val="00141B9A"/>
    <w:rsid w:val="00141FB6"/>
    <w:rsid w:val="0014281D"/>
    <w:rsid w:val="00143D25"/>
    <w:rsid w:val="00143F63"/>
    <w:rsid w:val="001442CB"/>
    <w:rsid w:val="00144699"/>
    <w:rsid w:val="00144A7B"/>
    <w:rsid w:val="001453B6"/>
    <w:rsid w:val="001455AE"/>
    <w:rsid w:val="00145DCC"/>
    <w:rsid w:val="001476E0"/>
    <w:rsid w:val="00147772"/>
    <w:rsid w:val="00150F73"/>
    <w:rsid w:val="00152886"/>
    <w:rsid w:val="00153C13"/>
    <w:rsid w:val="00154559"/>
    <w:rsid w:val="0015468C"/>
    <w:rsid w:val="00154D34"/>
    <w:rsid w:val="00154E84"/>
    <w:rsid w:val="00154F3B"/>
    <w:rsid w:val="0015592C"/>
    <w:rsid w:val="00155DAF"/>
    <w:rsid w:val="00156858"/>
    <w:rsid w:val="00156F79"/>
    <w:rsid w:val="001572CF"/>
    <w:rsid w:val="00157A77"/>
    <w:rsid w:val="00157D91"/>
    <w:rsid w:val="00160060"/>
    <w:rsid w:val="00160889"/>
    <w:rsid w:val="0016102E"/>
    <w:rsid w:val="0016111B"/>
    <w:rsid w:val="001617E1"/>
    <w:rsid w:val="0016180E"/>
    <w:rsid w:val="00162790"/>
    <w:rsid w:val="001628B5"/>
    <w:rsid w:val="00162F90"/>
    <w:rsid w:val="0016329C"/>
    <w:rsid w:val="001636A0"/>
    <w:rsid w:val="0016472C"/>
    <w:rsid w:val="001648F6"/>
    <w:rsid w:val="001650C1"/>
    <w:rsid w:val="001655D9"/>
    <w:rsid w:val="00165945"/>
    <w:rsid w:val="00165A98"/>
    <w:rsid w:val="00165ABA"/>
    <w:rsid w:val="00165BBE"/>
    <w:rsid w:val="00165F70"/>
    <w:rsid w:val="00166615"/>
    <w:rsid w:val="0016678E"/>
    <w:rsid w:val="00166AAA"/>
    <w:rsid w:val="00166CD2"/>
    <w:rsid w:val="00167600"/>
    <w:rsid w:val="001676AA"/>
    <w:rsid w:val="001677CD"/>
    <w:rsid w:val="00170A99"/>
    <w:rsid w:val="00170B64"/>
    <w:rsid w:val="001712A2"/>
    <w:rsid w:val="001712AE"/>
    <w:rsid w:val="00171D8B"/>
    <w:rsid w:val="00172A4B"/>
    <w:rsid w:val="00172DF7"/>
    <w:rsid w:val="00173054"/>
    <w:rsid w:val="0017320A"/>
    <w:rsid w:val="00174885"/>
    <w:rsid w:val="00174E36"/>
    <w:rsid w:val="00176014"/>
    <w:rsid w:val="00176430"/>
    <w:rsid w:val="00176846"/>
    <w:rsid w:val="00176A29"/>
    <w:rsid w:val="001779B9"/>
    <w:rsid w:val="00177D45"/>
    <w:rsid w:val="00177F94"/>
    <w:rsid w:val="00177FC9"/>
    <w:rsid w:val="00180561"/>
    <w:rsid w:val="00180AB7"/>
    <w:rsid w:val="00181F55"/>
    <w:rsid w:val="00182D11"/>
    <w:rsid w:val="00183FA0"/>
    <w:rsid w:val="00185A9D"/>
    <w:rsid w:val="001866E3"/>
    <w:rsid w:val="0018699A"/>
    <w:rsid w:val="00187083"/>
    <w:rsid w:val="001871CB"/>
    <w:rsid w:val="00190669"/>
    <w:rsid w:val="00190B9B"/>
    <w:rsid w:val="00191846"/>
    <w:rsid w:val="001924C6"/>
    <w:rsid w:val="00194A2D"/>
    <w:rsid w:val="00194A67"/>
    <w:rsid w:val="001953B9"/>
    <w:rsid w:val="00195829"/>
    <w:rsid w:val="0019589C"/>
    <w:rsid w:val="00195997"/>
    <w:rsid w:val="00195B66"/>
    <w:rsid w:val="00196024"/>
    <w:rsid w:val="001963A6"/>
    <w:rsid w:val="00196766"/>
    <w:rsid w:val="00196CAA"/>
    <w:rsid w:val="00196F11"/>
    <w:rsid w:val="00197280"/>
    <w:rsid w:val="001A03B0"/>
    <w:rsid w:val="001A0673"/>
    <w:rsid w:val="001A076D"/>
    <w:rsid w:val="001A18A8"/>
    <w:rsid w:val="001A1963"/>
    <w:rsid w:val="001A1EB6"/>
    <w:rsid w:val="001A3546"/>
    <w:rsid w:val="001A4511"/>
    <w:rsid w:val="001A4834"/>
    <w:rsid w:val="001A5186"/>
    <w:rsid w:val="001A560B"/>
    <w:rsid w:val="001A5A6C"/>
    <w:rsid w:val="001A69C7"/>
    <w:rsid w:val="001A6E1C"/>
    <w:rsid w:val="001A7349"/>
    <w:rsid w:val="001A7BDD"/>
    <w:rsid w:val="001B03BF"/>
    <w:rsid w:val="001B0453"/>
    <w:rsid w:val="001B0B24"/>
    <w:rsid w:val="001B0B4B"/>
    <w:rsid w:val="001B0C72"/>
    <w:rsid w:val="001B0D25"/>
    <w:rsid w:val="001B1A8D"/>
    <w:rsid w:val="001B24AC"/>
    <w:rsid w:val="001B26F1"/>
    <w:rsid w:val="001B2D51"/>
    <w:rsid w:val="001B3B3B"/>
    <w:rsid w:val="001B4417"/>
    <w:rsid w:val="001B4B56"/>
    <w:rsid w:val="001B4EB9"/>
    <w:rsid w:val="001B509D"/>
    <w:rsid w:val="001B5379"/>
    <w:rsid w:val="001B55C7"/>
    <w:rsid w:val="001B5AC8"/>
    <w:rsid w:val="001B5D81"/>
    <w:rsid w:val="001B5F39"/>
    <w:rsid w:val="001B6088"/>
    <w:rsid w:val="001B7188"/>
    <w:rsid w:val="001B7CCB"/>
    <w:rsid w:val="001B7D26"/>
    <w:rsid w:val="001B7FE3"/>
    <w:rsid w:val="001C01F2"/>
    <w:rsid w:val="001C0256"/>
    <w:rsid w:val="001C0D09"/>
    <w:rsid w:val="001C1BD9"/>
    <w:rsid w:val="001C2276"/>
    <w:rsid w:val="001C38B8"/>
    <w:rsid w:val="001C3AA0"/>
    <w:rsid w:val="001C45A7"/>
    <w:rsid w:val="001C4ED0"/>
    <w:rsid w:val="001C5C98"/>
    <w:rsid w:val="001C66F9"/>
    <w:rsid w:val="001C6701"/>
    <w:rsid w:val="001C6710"/>
    <w:rsid w:val="001C7367"/>
    <w:rsid w:val="001C761A"/>
    <w:rsid w:val="001C789D"/>
    <w:rsid w:val="001C7A00"/>
    <w:rsid w:val="001C7C56"/>
    <w:rsid w:val="001C7CB2"/>
    <w:rsid w:val="001C7EB5"/>
    <w:rsid w:val="001D00B5"/>
    <w:rsid w:val="001D07D2"/>
    <w:rsid w:val="001D083A"/>
    <w:rsid w:val="001D0A77"/>
    <w:rsid w:val="001D0C4C"/>
    <w:rsid w:val="001D106B"/>
    <w:rsid w:val="001D2575"/>
    <w:rsid w:val="001D2C42"/>
    <w:rsid w:val="001D37CD"/>
    <w:rsid w:val="001D3C0C"/>
    <w:rsid w:val="001D3DB1"/>
    <w:rsid w:val="001D3DB5"/>
    <w:rsid w:val="001D4EDB"/>
    <w:rsid w:val="001D52DC"/>
    <w:rsid w:val="001D5926"/>
    <w:rsid w:val="001D5BB9"/>
    <w:rsid w:val="001D5BCA"/>
    <w:rsid w:val="001D5F13"/>
    <w:rsid w:val="001D6B0F"/>
    <w:rsid w:val="001D7A27"/>
    <w:rsid w:val="001D7D58"/>
    <w:rsid w:val="001E00EE"/>
    <w:rsid w:val="001E057A"/>
    <w:rsid w:val="001E0889"/>
    <w:rsid w:val="001E09AA"/>
    <w:rsid w:val="001E0DC5"/>
    <w:rsid w:val="001E130C"/>
    <w:rsid w:val="001E144F"/>
    <w:rsid w:val="001E1B87"/>
    <w:rsid w:val="001E2A86"/>
    <w:rsid w:val="001E2BFE"/>
    <w:rsid w:val="001E2DC3"/>
    <w:rsid w:val="001E2F35"/>
    <w:rsid w:val="001E3023"/>
    <w:rsid w:val="001E30F3"/>
    <w:rsid w:val="001E4339"/>
    <w:rsid w:val="001E4A96"/>
    <w:rsid w:val="001E4DA7"/>
    <w:rsid w:val="001E50FA"/>
    <w:rsid w:val="001E516F"/>
    <w:rsid w:val="001E56CB"/>
    <w:rsid w:val="001E654B"/>
    <w:rsid w:val="001E6BF5"/>
    <w:rsid w:val="001E70DE"/>
    <w:rsid w:val="001E79D4"/>
    <w:rsid w:val="001E7E88"/>
    <w:rsid w:val="001F0BB7"/>
    <w:rsid w:val="001F0EB3"/>
    <w:rsid w:val="001F0FBA"/>
    <w:rsid w:val="001F1129"/>
    <w:rsid w:val="001F12A0"/>
    <w:rsid w:val="001F288C"/>
    <w:rsid w:val="001F31F1"/>
    <w:rsid w:val="001F33E3"/>
    <w:rsid w:val="001F4337"/>
    <w:rsid w:val="001F4E05"/>
    <w:rsid w:val="001F5BB7"/>
    <w:rsid w:val="001F6694"/>
    <w:rsid w:val="001F6A8F"/>
    <w:rsid w:val="001F73EB"/>
    <w:rsid w:val="001F7E74"/>
    <w:rsid w:val="00201B8E"/>
    <w:rsid w:val="00201D4B"/>
    <w:rsid w:val="0020252B"/>
    <w:rsid w:val="00202849"/>
    <w:rsid w:val="0020316E"/>
    <w:rsid w:val="00203824"/>
    <w:rsid w:val="00203E47"/>
    <w:rsid w:val="00203F79"/>
    <w:rsid w:val="00204645"/>
    <w:rsid w:val="00204758"/>
    <w:rsid w:val="00205925"/>
    <w:rsid w:val="0020599F"/>
    <w:rsid w:val="00205C6E"/>
    <w:rsid w:val="00205FA3"/>
    <w:rsid w:val="002063E0"/>
    <w:rsid w:val="00206438"/>
    <w:rsid w:val="002064FB"/>
    <w:rsid w:val="0020678D"/>
    <w:rsid w:val="00206A01"/>
    <w:rsid w:val="0020714E"/>
    <w:rsid w:val="00207843"/>
    <w:rsid w:val="00207A7B"/>
    <w:rsid w:val="00210A24"/>
    <w:rsid w:val="00211354"/>
    <w:rsid w:val="00212B15"/>
    <w:rsid w:val="00212CDE"/>
    <w:rsid w:val="0021441B"/>
    <w:rsid w:val="002147DC"/>
    <w:rsid w:val="00214811"/>
    <w:rsid w:val="002149FB"/>
    <w:rsid w:val="002156F8"/>
    <w:rsid w:val="00215CCD"/>
    <w:rsid w:val="002161D1"/>
    <w:rsid w:val="00216212"/>
    <w:rsid w:val="00216C5B"/>
    <w:rsid w:val="00216F14"/>
    <w:rsid w:val="0021741F"/>
    <w:rsid w:val="00217E7C"/>
    <w:rsid w:val="0022014B"/>
    <w:rsid w:val="002211D6"/>
    <w:rsid w:val="0022179F"/>
    <w:rsid w:val="00221B5A"/>
    <w:rsid w:val="00222254"/>
    <w:rsid w:val="002226F0"/>
    <w:rsid w:val="00223793"/>
    <w:rsid w:val="002237D3"/>
    <w:rsid w:val="00223E19"/>
    <w:rsid w:val="00224100"/>
    <w:rsid w:val="0022536A"/>
    <w:rsid w:val="00225A98"/>
    <w:rsid w:val="002262DF"/>
    <w:rsid w:val="00226367"/>
    <w:rsid w:val="002268FB"/>
    <w:rsid w:val="00226E25"/>
    <w:rsid w:val="0022702F"/>
    <w:rsid w:val="0022728D"/>
    <w:rsid w:val="002276A5"/>
    <w:rsid w:val="00227B3B"/>
    <w:rsid w:val="002304FC"/>
    <w:rsid w:val="00230837"/>
    <w:rsid w:val="00231D8C"/>
    <w:rsid w:val="00231EF4"/>
    <w:rsid w:val="00232C23"/>
    <w:rsid w:val="00232C75"/>
    <w:rsid w:val="00232D15"/>
    <w:rsid w:val="00233906"/>
    <w:rsid w:val="00234409"/>
    <w:rsid w:val="002347C4"/>
    <w:rsid w:val="0023534C"/>
    <w:rsid w:val="00235640"/>
    <w:rsid w:val="00235B0E"/>
    <w:rsid w:val="00235C04"/>
    <w:rsid w:val="00235DBC"/>
    <w:rsid w:val="002371DD"/>
    <w:rsid w:val="0023745A"/>
    <w:rsid w:val="002402BD"/>
    <w:rsid w:val="00240CF3"/>
    <w:rsid w:val="00240D46"/>
    <w:rsid w:val="00240F3D"/>
    <w:rsid w:val="00241703"/>
    <w:rsid w:val="00241EBF"/>
    <w:rsid w:val="002420A5"/>
    <w:rsid w:val="0024214B"/>
    <w:rsid w:val="002433D2"/>
    <w:rsid w:val="00243797"/>
    <w:rsid w:val="00243D7C"/>
    <w:rsid w:val="00244316"/>
    <w:rsid w:val="002447A9"/>
    <w:rsid w:val="00244B98"/>
    <w:rsid w:val="00245315"/>
    <w:rsid w:val="0024553E"/>
    <w:rsid w:val="0024585F"/>
    <w:rsid w:val="00246084"/>
    <w:rsid w:val="002468CE"/>
    <w:rsid w:val="0024699D"/>
    <w:rsid w:val="002469C1"/>
    <w:rsid w:val="00246C9E"/>
    <w:rsid w:val="0024706F"/>
    <w:rsid w:val="0024753E"/>
    <w:rsid w:val="00247EDE"/>
    <w:rsid w:val="00250841"/>
    <w:rsid w:val="00250A5A"/>
    <w:rsid w:val="00250E4A"/>
    <w:rsid w:val="002514D8"/>
    <w:rsid w:val="0025308E"/>
    <w:rsid w:val="002530CC"/>
    <w:rsid w:val="00254196"/>
    <w:rsid w:val="00254E15"/>
    <w:rsid w:val="00255D7C"/>
    <w:rsid w:val="00256BF9"/>
    <w:rsid w:val="00260150"/>
    <w:rsid w:val="002602A0"/>
    <w:rsid w:val="00260B68"/>
    <w:rsid w:val="002618FD"/>
    <w:rsid w:val="002619E0"/>
    <w:rsid w:val="00261AB6"/>
    <w:rsid w:val="00262C15"/>
    <w:rsid w:val="00263231"/>
    <w:rsid w:val="0026383A"/>
    <w:rsid w:val="002639ED"/>
    <w:rsid w:val="00263B44"/>
    <w:rsid w:val="002645F3"/>
    <w:rsid w:val="00264C59"/>
    <w:rsid w:val="00264F24"/>
    <w:rsid w:val="0026529B"/>
    <w:rsid w:val="00265BFC"/>
    <w:rsid w:val="00265F7A"/>
    <w:rsid w:val="00266FFA"/>
    <w:rsid w:val="002702BE"/>
    <w:rsid w:val="00270E45"/>
    <w:rsid w:val="0027239B"/>
    <w:rsid w:val="0027255D"/>
    <w:rsid w:val="0027280F"/>
    <w:rsid w:val="00272D42"/>
    <w:rsid w:val="002734FF"/>
    <w:rsid w:val="002748B8"/>
    <w:rsid w:val="00274E7C"/>
    <w:rsid w:val="0027530D"/>
    <w:rsid w:val="00275A6A"/>
    <w:rsid w:val="00276086"/>
    <w:rsid w:val="00276A6B"/>
    <w:rsid w:val="00276D31"/>
    <w:rsid w:val="002775DF"/>
    <w:rsid w:val="002809B3"/>
    <w:rsid w:val="002809D8"/>
    <w:rsid w:val="00281394"/>
    <w:rsid w:val="0028144F"/>
    <w:rsid w:val="002816FC"/>
    <w:rsid w:val="002818C4"/>
    <w:rsid w:val="002828DF"/>
    <w:rsid w:val="00282E64"/>
    <w:rsid w:val="00284541"/>
    <w:rsid w:val="00284A03"/>
    <w:rsid w:val="00284B75"/>
    <w:rsid w:val="00284E8E"/>
    <w:rsid w:val="00285EAE"/>
    <w:rsid w:val="0028643F"/>
    <w:rsid w:val="00287B00"/>
    <w:rsid w:val="00287F9A"/>
    <w:rsid w:val="0029011D"/>
    <w:rsid w:val="00290D40"/>
    <w:rsid w:val="0029144F"/>
    <w:rsid w:val="00291ED6"/>
    <w:rsid w:val="0029208C"/>
    <w:rsid w:val="0029295F"/>
    <w:rsid w:val="002935E8"/>
    <w:rsid w:val="00293793"/>
    <w:rsid w:val="002937F6"/>
    <w:rsid w:val="00294097"/>
    <w:rsid w:val="0029461D"/>
    <w:rsid w:val="0029506A"/>
    <w:rsid w:val="0029519F"/>
    <w:rsid w:val="0029541E"/>
    <w:rsid w:val="00296144"/>
    <w:rsid w:val="00297619"/>
    <w:rsid w:val="0029766A"/>
    <w:rsid w:val="00297983"/>
    <w:rsid w:val="00297FF6"/>
    <w:rsid w:val="002A0474"/>
    <w:rsid w:val="002A0F9C"/>
    <w:rsid w:val="002A12DD"/>
    <w:rsid w:val="002A1760"/>
    <w:rsid w:val="002A1C62"/>
    <w:rsid w:val="002A1F34"/>
    <w:rsid w:val="002A208C"/>
    <w:rsid w:val="002A23D4"/>
    <w:rsid w:val="002A2FD6"/>
    <w:rsid w:val="002A31DC"/>
    <w:rsid w:val="002A3780"/>
    <w:rsid w:val="002A3F8E"/>
    <w:rsid w:val="002A45F7"/>
    <w:rsid w:val="002A5210"/>
    <w:rsid w:val="002A5594"/>
    <w:rsid w:val="002A6175"/>
    <w:rsid w:val="002A6471"/>
    <w:rsid w:val="002A692F"/>
    <w:rsid w:val="002A734E"/>
    <w:rsid w:val="002A73F3"/>
    <w:rsid w:val="002A7C94"/>
    <w:rsid w:val="002B11CB"/>
    <w:rsid w:val="002B127D"/>
    <w:rsid w:val="002B1609"/>
    <w:rsid w:val="002B1613"/>
    <w:rsid w:val="002B1A70"/>
    <w:rsid w:val="002B1D9C"/>
    <w:rsid w:val="002B2A92"/>
    <w:rsid w:val="002B346D"/>
    <w:rsid w:val="002B35A8"/>
    <w:rsid w:val="002B37CE"/>
    <w:rsid w:val="002B3A8C"/>
    <w:rsid w:val="002B3B27"/>
    <w:rsid w:val="002B3FF5"/>
    <w:rsid w:val="002B443A"/>
    <w:rsid w:val="002B456A"/>
    <w:rsid w:val="002B5157"/>
    <w:rsid w:val="002B5C01"/>
    <w:rsid w:val="002B5FA1"/>
    <w:rsid w:val="002B6E5B"/>
    <w:rsid w:val="002B7621"/>
    <w:rsid w:val="002B77CA"/>
    <w:rsid w:val="002C02D0"/>
    <w:rsid w:val="002C088A"/>
    <w:rsid w:val="002C1DA4"/>
    <w:rsid w:val="002C26DE"/>
    <w:rsid w:val="002C30EB"/>
    <w:rsid w:val="002C33D1"/>
    <w:rsid w:val="002C3679"/>
    <w:rsid w:val="002C3FC7"/>
    <w:rsid w:val="002C41B9"/>
    <w:rsid w:val="002C42A0"/>
    <w:rsid w:val="002C4595"/>
    <w:rsid w:val="002C484F"/>
    <w:rsid w:val="002C4C9F"/>
    <w:rsid w:val="002C4D00"/>
    <w:rsid w:val="002C4DD4"/>
    <w:rsid w:val="002C5042"/>
    <w:rsid w:val="002C673B"/>
    <w:rsid w:val="002C67F1"/>
    <w:rsid w:val="002C74EC"/>
    <w:rsid w:val="002D0482"/>
    <w:rsid w:val="002D0B59"/>
    <w:rsid w:val="002D111F"/>
    <w:rsid w:val="002D1DB0"/>
    <w:rsid w:val="002D23CF"/>
    <w:rsid w:val="002D247B"/>
    <w:rsid w:val="002D25A6"/>
    <w:rsid w:val="002D2ABB"/>
    <w:rsid w:val="002D2B33"/>
    <w:rsid w:val="002D2CEF"/>
    <w:rsid w:val="002D2F7C"/>
    <w:rsid w:val="002D32C0"/>
    <w:rsid w:val="002D32F8"/>
    <w:rsid w:val="002D37DE"/>
    <w:rsid w:val="002D43A2"/>
    <w:rsid w:val="002D4DFB"/>
    <w:rsid w:val="002D5238"/>
    <w:rsid w:val="002D6A66"/>
    <w:rsid w:val="002D7233"/>
    <w:rsid w:val="002D793B"/>
    <w:rsid w:val="002D7ACA"/>
    <w:rsid w:val="002E054A"/>
    <w:rsid w:val="002E073B"/>
    <w:rsid w:val="002E3A84"/>
    <w:rsid w:val="002E4160"/>
    <w:rsid w:val="002E4CC7"/>
    <w:rsid w:val="002E58C1"/>
    <w:rsid w:val="002E5F0C"/>
    <w:rsid w:val="002E62A8"/>
    <w:rsid w:val="002E654E"/>
    <w:rsid w:val="002E66CC"/>
    <w:rsid w:val="002E6FC2"/>
    <w:rsid w:val="002E78C7"/>
    <w:rsid w:val="002F0CF8"/>
    <w:rsid w:val="002F1356"/>
    <w:rsid w:val="002F15A3"/>
    <w:rsid w:val="002F21DB"/>
    <w:rsid w:val="002F26DB"/>
    <w:rsid w:val="002F2E53"/>
    <w:rsid w:val="002F30D8"/>
    <w:rsid w:val="002F31EE"/>
    <w:rsid w:val="002F3456"/>
    <w:rsid w:val="002F3E7E"/>
    <w:rsid w:val="002F434A"/>
    <w:rsid w:val="002F4400"/>
    <w:rsid w:val="002F4FDB"/>
    <w:rsid w:val="002F5B6F"/>
    <w:rsid w:val="002F6147"/>
    <w:rsid w:val="002F632D"/>
    <w:rsid w:val="002F63A9"/>
    <w:rsid w:val="003003F1"/>
    <w:rsid w:val="00300AF5"/>
    <w:rsid w:val="0030109F"/>
    <w:rsid w:val="00301399"/>
    <w:rsid w:val="00301DF9"/>
    <w:rsid w:val="00302C58"/>
    <w:rsid w:val="00302FA6"/>
    <w:rsid w:val="00303A2C"/>
    <w:rsid w:val="00303F5E"/>
    <w:rsid w:val="0030475F"/>
    <w:rsid w:val="00305461"/>
    <w:rsid w:val="003058BC"/>
    <w:rsid w:val="00305928"/>
    <w:rsid w:val="00305AA6"/>
    <w:rsid w:val="00305F9A"/>
    <w:rsid w:val="003061A6"/>
    <w:rsid w:val="00306577"/>
    <w:rsid w:val="003069CC"/>
    <w:rsid w:val="00307C1C"/>
    <w:rsid w:val="00307FB3"/>
    <w:rsid w:val="00310095"/>
    <w:rsid w:val="003103DC"/>
    <w:rsid w:val="003107E1"/>
    <w:rsid w:val="00311092"/>
    <w:rsid w:val="0031135E"/>
    <w:rsid w:val="003113B3"/>
    <w:rsid w:val="00312931"/>
    <w:rsid w:val="00313729"/>
    <w:rsid w:val="00313892"/>
    <w:rsid w:val="00313905"/>
    <w:rsid w:val="003144B4"/>
    <w:rsid w:val="00314D4B"/>
    <w:rsid w:val="00314D8D"/>
    <w:rsid w:val="0031507C"/>
    <w:rsid w:val="003153ED"/>
    <w:rsid w:val="00316276"/>
    <w:rsid w:val="00316406"/>
    <w:rsid w:val="00316433"/>
    <w:rsid w:val="0031772F"/>
    <w:rsid w:val="003202BD"/>
    <w:rsid w:val="00320E86"/>
    <w:rsid w:val="003215DB"/>
    <w:rsid w:val="003216B7"/>
    <w:rsid w:val="00321B5E"/>
    <w:rsid w:val="00321F2C"/>
    <w:rsid w:val="00322253"/>
    <w:rsid w:val="00322519"/>
    <w:rsid w:val="0032260C"/>
    <w:rsid w:val="00322B5E"/>
    <w:rsid w:val="00322F98"/>
    <w:rsid w:val="0032348F"/>
    <w:rsid w:val="0032441B"/>
    <w:rsid w:val="00324A85"/>
    <w:rsid w:val="00324BDD"/>
    <w:rsid w:val="003251C5"/>
    <w:rsid w:val="00325A37"/>
    <w:rsid w:val="00325D60"/>
    <w:rsid w:val="003267AA"/>
    <w:rsid w:val="00326CE5"/>
    <w:rsid w:val="00327B07"/>
    <w:rsid w:val="00330492"/>
    <w:rsid w:val="00330987"/>
    <w:rsid w:val="00331952"/>
    <w:rsid w:val="00332AD0"/>
    <w:rsid w:val="00332B39"/>
    <w:rsid w:val="003334D7"/>
    <w:rsid w:val="00333DB5"/>
    <w:rsid w:val="00334AAB"/>
    <w:rsid w:val="003350C1"/>
    <w:rsid w:val="003357FE"/>
    <w:rsid w:val="00335B19"/>
    <w:rsid w:val="00335F7E"/>
    <w:rsid w:val="0033661C"/>
    <w:rsid w:val="00336A1A"/>
    <w:rsid w:val="00336B42"/>
    <w:rsid w:val="00336DC4"/>
    <w:rsid w:val="003370A3"/>
    <w:rsid w:val="003375E7"/>
    <w:rsid w:val="00337C4E"/>
    <w:rsid w:val="00337E03"/>
    <w:rsid w:val="00340707"/>
    <w:rsid w:val="00340809"/>
    <w:rsid w:val="00340C0C"/>
    <w:rsid w:val="00340C82"/>
    <w:rsid w:val="00341BD2"/>
    <w:rsid w:val="00341EAB"/>
    <w:rsid w:val="00342E93"/>
    <w:rsid w:val="00342EFE"/>
    <w:rsid w:val="00343084"/>
    <w:rsid w:val="003432DF"/>
    <w:rsid w:val="00344A83"/>
    <w:rsid w:val="00345358"/>
    <w:rsid w:val="00345D6F"/>
    <w:rsid w:val="00346A47"/>
    <w:rsid w:val="00346AA4"/>
    <w:rsid w:val="003477E4"/>
    <w:rsid w:val="00347D56"/>
    <w:rsid w:val="00347E2C"/>
    <w:rsid w:val="0035167C"/>
    <w:rsid w:val="00351B64"/>
    <w:rsid w:val="00352253"/>
    <w:rsid w:val="003525EC"/>
    <w:rsid w:val="003530C6"/>
    <w:rsid w:val="003535DE"/>
    <w:rsid w:val="003539BB"/>
    <w:rsid w:val="003539F9"/>
    <w:rsid w:val="00354877"/>
    <w:rsid w:val="00354E68"/>
    <w:rsid w:val="00355351"/>
    <w:rsid w:val="003557BD"/>
    <w:rsid w:val="00355B44"/>
    <w:rsid w:val="00356548"/>
    <w:rsid w:val="00356AD5"/>
    <w:rsid w:val="00357DCF"/>
    <w:rsid w:val="003601F6"/>
    <w:rsid w:val="003602DE"/>
    <w:rsid w:val="00360893"/>
    <w:rsid w:val="00360EE5"/>
    <w:rsid w:val="00361B76"/>
    <w:rsid w:val="0036246D"/>
    <w:rsid w:val="003636AD"/>
    <w:rsid w:val="00363A84"/>
    <w:rsid w:val="00363FE4"/>
    <w:rsid w:val="00364129"/>
    <w:rsid w:val="00364274"/>
    <w:rsid w:val="003643FA"/>
    <w:rsid w:val="00364E2E"/>
    <w:rsid w:val="00366462"/>
    <w:rsid w:val="00367AED"/>
    <w:rsid w:val="00367DF2"/>
    <w:rsid w:val="00370883"/>
    <w:rsid w:val="00370C1C"/>
    <w:rsid w:val="00370E86"/>
    <w:rsid w:val="00371045"/>
    <w:rsid w:val="003713D2"/>
    <w:rsid w:val="0037225E"/>
    <w:rsid w:val="00372BD1"/>
    <w:rsid w:val="00373DC6"/>
    <w:rsid w:val="0037419C"/>
    <w:rsid w:val="003743ED"/>
    <w:rsid w:val="00374B18"/>
    <w:rsid w:val="0037660A"/>
    <w:rsid w:val="003768E9"/>
    <w:rsid w:val="00376B16"/>
    <w:rsid w:val="00376E0C"/>
    <w:rsid w:val="00377944"/>
    <w:rsid w:val="00377A56"/>
    <w:rsid w:val="003803BC"/>
    <w:rsid w:val="0038049E"/>
    <w:rsid w:val="003807EE"/>
    <w:rsid w:val="00380950"/>
    <w:rsid w:val="00380E83"/>
    <w:rsid w:val="00381C3F"/>
    <w:rsid w:val="00381C60"/>
    <w:rsid w:val="00382173"/>
    <w:rsid w:val="003824EF"/>
    <w:rsid w:val="003825B6"/>
    <w:rsid w:val="00382DAE"/>
    <w:rsid w:val="003831DF"/>
    <w:rsid w:val="003833B6"/>
    <w:rsid w:val="003835FB"/>
    <w:rsid w:val="0038462B"/>
    <w:rsid w:val="00384897"/>
    <w:rsid w:val="00390243"/>
    <w:rsid w:val="003903EC"/>
    <w:rsid w:val="0039050F"/>
    <w:rsid w:val="00390CFB"/>
    <w:rsid w:val="00391801"/>
    <w:rsid w:val="003923A0"/>
    <w:rsid w:val="00392CF3"/>
    <w:rsid w:val="00393AD2"/>
    <w:rsid w:val="0039447D"/>
    <w:rsid w:val="00394528"/>
    <w:rsid w:val="00394665"/>
    <w:rsid w:val="003956A1"/>
    <w:rsid w:val="00395FB8"/>
    <w:rsid w:val="003960D1"/>
    <w:rsid w:val="00396409"/>
    <w:rsid w:val="00396E51"/>
    <w:rsid w:val="00397071"/>
    <w:rsid w:val="0039726F"/>
    <w:rsid w:val="00397C18"/>
    <w:rsid w:val="00397D76"/>
    <w:rsid w:val="003A043B"/>
    <w:rsid w:val="003A1660"/>
    <w:rsid w:val="003A29CB"/>
    <w:rsid w:val="003A2C31"/>
    <w:rsid w:val="003A2C83"/>
    <w:rsid w:val="003A2F04"/>
    <w:rsid w:val="003A35D1"/>
    <w:rsid w:val="003A3E53"/>
    <w:rsid w:val="003A4AC9"/>
    <w:rsid w:val="003A586E"/>
    <w:rsid w:val="003A6AF4"/>
    <w:rsid w:val="003A6E5E"/>
    <w:rsid w:val="003A7679"/>
    <w:rsid w:val="003B09AB"/>
    <w:rsid w:val="003B0DED"/>
    <w:rsid w:val="003B1C29"/>
    <w:rsid w:val="003B26D3"/>
    <w:rsid w:val="003B2DAE"/>
    <w:rsid w:val="003B3CE1"/>
    <w:rsid w:val="003B456A"/>
    <w:rsid w:val="003B49B9"/>
    <w:rsid w:val="003B5E54"/>
    <w:rsid w:val="003B6450"/>
    <w:rsid w:val="003B6A67"/>
    <w:rsid w:val="003B73A1"/>
    <w:rsid w:val="003B7670"/>
    <w:rsid w:val="003B798D"/>
    <w:rsid w:val="003B7F0B"/>
    <w:rsid w:val="003C136C"/>
    <w:rsid w:val="003C1EC7"/>
    <w:rsid w:val="003C3384"/>
    <w:rsid w:val="003C33FA"/>
    <w:rsid w:val="003C3E90"/>
    <w:rsid w:val="003C46D5"/>
    <w:rsid w:val="003C4BE9"/>
    <w:rsid w:val="003C4F11"/>
    <w:rsid w:val="003C5571"/>
    <w:rsid w:val="003C597B"/>
    <w:rsid w:val="003C62F4"/>
    <w:rsid w:val="003C680C"/>
    <w:rsid w:val="003C6DBC"/>
    <w:rsid w:val="003C6F91"/>
    <w:rsid w:val="003C7032"/>
    <w:rsid w:val="003D042A"/>
    <w:rsid w:val="003D11B1"/>
    <w:rsid w:val="003D11ED"/>
    <w:rsid w:val="003D1B7E"/>
    <w:rsid w:val="003D215B"/>
    <w:rsid w:val="003D24C5"/>
    <w:rsid w:val="003D2827"/>
    <w:rsid w:val="003D2D93"/>
    <w:rsid w:val="003D3DB4"/>
    <w:rsid w:val="003D4D0B"/>
    <w:rsid w:val="003D59A0"/>
    <w:rsid w:val="003D5A14"/>
    <w:rsid w:val="003D5E05"/>
    <w:rsid w:val="003D5E60"/>
    <w:rsid w:val="003D615F"/>
    <w:rsid w:val="003D7292"/>
    <w:rsid w:val="003D7D98"/>
    <w:rsid w:val="003E0D76"/>
    <w:rsid w:val="003E0D9E"/>
    <w:rsid w:val="003E1660"/>
    <w:rsid w:val="003E26ED"/>
    <w:rsid w:val="003E334D"/>
    <w:rsid w:val="003E34BC"/>
    <w:rsid w:val="003E397C"/>
    <w:rsid w:val="003E3C84"/>
    <w:rsid w:val="003E4C83"/>
    <w:rsid w:val="003E4F29"/>
    <w:rsid w:val="003E67CE"/>
    <w:rsid w:val="003E6C5B"/>
    <w:rsid w:val="003E7C8C"/>
    <w:rsid w:val="003F0416"/>
    <w:rsid w:val="003F0710"/>
    <w:rsid w:val="003F0B33"/>
    <w:rsid w:val="003F0F22"/>
    <w:rsid w:val="003F1047"/>
    <w:rsid w:val="003F1BBF"/>
    <w:rsid w:val="003F2326"/>
    <w:rsid w:val="003F2D5E"/>
    <w:rsid w:val="003F32E5"/>
    <w:rsid w:val="003F3703"/>
    <w:rsid w:val="003F411C"/>
    <w:rsid w:val="003F45FA"/>
    <w:rsid w:val="003F4AEE"/>
    <w:rsid w:val="003F56AC"/>
    <w:rsid w:val="003F62DE"/>
    <w:rsid w:val="003F65CB"/>
    <w:rsid w:val="003F710F"/>
    <w:rsid w:val="003F7241"/>
    <w:rsid w:val="003F7575"/>
    <w:rsid w:val="003F7DBA"/>
    <w:rsid w:val="004004C3"/>
    <w:rsid w:val="004009F1"/>
    <w:rsid w:val="00400C3C"/>
    <w:rsid w:val="00400EA2"/>
    <w:rsid w:val="00401331"/>
    <w:rsid w:val="00402126"/>
    <w:rsid w:val="00402164"/>
    <w:rsid w:val="0040265F"/>
    <w:rsid w:val="00403351"/>
    <w:rsid w:val="004035D0"/>
    <w:rsid w:val="0040391F"/>
    <w:rsid w:val="004041F2"/>
    <w:rsid w:val="00404369"/>
    <w:rsid w:val="00404718"/>
    <w:rsid w:val="00404E18"/>
    <w:rsid w:val="00405059"/>
    <w:rsid w:val="004058A2"/>
    <w:rsid w:val="004064E1"/>
    <w:rsid w:val="00406E43"/>
    <w:rsid w:val="004072FF"/>
    <w:rsid w:val="0040740E"/>
    <w:rsid w:val="0040753F"/>
    <w:rsid w:val="00407D98"/>
    <w:rsid w:val="00407DEB"/>
    <w:rsid w:val="00407E5C"/>
    <w:rsid w:val="004107E8"/>
    <w:rsid w:val="00411B9F"/>
    <w:rsid w:val="00411BAC"/>
    <w:rsid w:val="00411C1E"/>
    <w:rsid w:val="00412935"/>
    <w:rsid w:val="00412A93"/>
    <w:rsid w:val="00412FC2"/>
    <w:rsid w:val="0041379F"/>
    <w:rsid w:val="004138A7"/>
    <w:rsid w:val="00413A34"/>
    <w:rsid w:val="0041508F"/>
    <w:rsid w:val="00415826"/>
    <w:rsid w:val="00416F92"/>
    <w:rsid w:val="004177DF"/>
    <w:rsid w:val="00417CC3"/>
    <w:rsid w:val="0042007C"/>
    <w:rsid w:val="00420976"/>
    <w:rsid w:val="00420A4B"/>
    <w:rsid w:val="00420B2D"/>
    <w:rsid w:val="00420BE6"/>
    <w:rsid w:val="0042215B"/>
    <w:rsid w:val="0042284A"/>
    <w:rsid w:val="00422AE1"/>
    <w:rsid w:val="00422C34"/>
    <w:rsid w:val="00423EC1"/>
    <w:rsid w:val="00424D82"/>
    <w:rsid w:val="00424FE0"/>
    <w:rsid w:val="00425073"/>
    <w:rsid w:val="00425DBF"/>
    <w:rsid w:val="00425E2E"/>
    <w:rsid w:val="00426F87"/>
    <w:rsid w:val="00426FD8"/>
    <w:rsid w:val="00427C90"/>
    <w:rsid w:val="00427E39"/>
    <w:rsid w:val="00430F3F"/>
    <w:rsid w:val="00431347"/>
    <w:rsid w:val="00431AF9"/>
    <w:rsid w:val="00431C5B"/>
    <w:rsid w:val="00431CFC"/>
    <w:rsid w:val="00431D60"/>
    <w:rsid w:val="004320F8"/>
    <w:rsid w:val="00432744"/>
    <w:rsid w:val="004330F5"/>
    <w:rsid w:val="004332BA"/>
    <w:rsid w:val="004335C3"/>
    <w:rsid w:val="00433CD6"/>
    <w:rsid w:val="00433FBD"/>
    <w:rsid w:val="004345B6"/>
    <w:rsid w:val="004355D7"/>
    <w:rsid w:val="00435B15"/>
    <w:rsid w:val="0043621D"/>
    <w:rsid w:val="00436690"/>
    <w:rsid w:val="00436B71"/>
    <w:rsid w:val="0043762F"/>
    <w:rsid w:val="00440226"/>
    <w:rsid w:val="0044039B"/>
    <w:rsid w:val="004406B8"/>
    <w:rsid w:val="004407F7"/>
    <w:rsid w:val="00440FB1"/>
    <w:rsid w:val="004416A9"/>
    <w:rsid w:val="0044176D"/>
    <w:rsid w:val="00443E0D"/>
    <w:rsid w:val="00443E30"/>
    <w:rsid w:val="00443FB8"/>
    <w:rsid w:val="00444201"/>
    <w:rsid w:val="00444BC7"/>
    <w:rsid w:val="004454A5"/>
    <w:rsid w:val="0044614D"/>
    <w:rsid w:val="004469B9"/>
    <w:rsid w:val="00447003"/>
    <w:rsid w:val="004473B8"/>
    <w:rsid w:val="0045079A"/>
    <w:rsid w:val="0045106D"/>
    <w:rsid w:val="004514A9"/>
    <w:rsid w:val="0045153A"/>
    <w:rsid w:val="004516F2"/>
    <w:rsid w:val="00451FD0"/>
    <w:rsid w:val="00452236"/>
    <w:rsid w:val="00452672"/>
    <w:rsid w:val="00453667"/>
    <w:rsid w:val="00454530"/>
    <w:rsid w:val="004545BB"/>
    <w:rsid w:val="00454AF2"/>
    <w:rsid w:val="00454B85"/>
    <w:rsid w:val="004555B9"/>
    <w:rsid w:val="004555D7"/>
    <w:rsid w:val="00455A95"/>
    <w:rsid w:val="00455D16"/>
    <w:rsid w:val="0045646E"/>
    <w:rsid w:val="00456567"/>
    <w:rsid w:val="004571B4"/>
    <w:rsid w:val="00457950"/>
    <w:rsid w:val="00457C40"/>
    <w:rsid w:val="00460063"/>
    <w:rsid w:val="004600F8"/>
    <w:rsid w:val="0046072C"/>
    <w:rsid w:val="0046095A"/>
    <w:rsid w:val="00460BF4"/>
    <w:rsid w:val="00461436"/>
    <w:rsid w:val="004622B6"/>
    <w:rsid w:val="00462551"/>
    <w:rsid w:val="004625CB"/>
    <w:rsid w:val="0046287E"/>
    <w:rsid w:val="00463104"/>
    <w:rsid w:val="00463435"/>
    <w:rsid w:val="004651F3"/>
    <w:rsid w:val="00466036"/>
    <w:rsid w:val="004664A8"/>
    <w:rsid w:val="00466543"/>
    <w:rsid w:val="00466BD7"/>
    <w:rsid w:val="004672FB"/>
    <w:rsid w:val="00467469"/>
    <w:rsid w:val="00467CB6"/>
    <w:rsid w:val="004700FE"/>
    <w:rsid w:val="00470B64"/>
    <w:rsid w:val="0047185F"/>
    <w:rsid w:val="00472220"/>
    <w:rsid w:val="004735D2"/>
    <w:rsid w:val="00473775"/>
    <w:rsid w:val="004737B8"/>
    <w:rsid w:val="004739F3"/>
    <w:rsid w:val="00473D25"/>
    <w:rsid w:val="00473D46"/>
    <w:rsid w:val="00474892"/>
    <w:rsid w:val="00474C34"/>
    <w:rsid w:val="00476404"/>
    <w:rsid w:val="004765F7"/>
    <w:rsid w:val="00477C25"/>
    <w:rsid w:val="0048097C"/>
    <w:rsid w:val="004809D8"/>
    <w:rsid w:val="004810AF"/>
    <w:rsid w:val="004812CC"/>
    <w:rsid w:val="00481849"/>
    <w:rsid w:val="00481EC6"/>
    <w:rsid w:val="004822E3"/>
    <w:rsid w:val="0048282E"/>
    <w:rsid w:val="00482B11"/>
    <w:rsid w:val="004835C5"/>
    <w:rsid w:val="00484783"/>
    <w:rsid w:val="00484A68"/>
    <w:rsid w:val="004850DF"/>
    <w:rsid w:val="00485248"/>
    <w:rsid w:val="00485AE7"/>
    <w:rsid w:val="00485F47"/>
    <w:rsid w:val="00486094"/>
    <w:rsid w:val="00487456"/>
    <w:rsid w:val="004874BC"/>
    <w:rsid w:val="00487645"/>
    <w:rsid w:val="004907AB"/>
    <w:rsid w:val="00490884"/>
    <w:rsid w:val="00490AFD"/>
    <w:rsid w:val="00490FAF"/>
    <w:rsid w:val="0049106E"/>
    <w:rsid w:val="0049166B"/>
    <w:rsid w:val="004916B8"/>
    <w:rsid w:val="00491D10"/>
    <w:rsid w:val="00491D20"/>
    <w:rsid w:val="0049281F"/>
    <w:rsid w:val="00492D36"/>
    <w:rsid w:val="00492E8C"/>
    <w:rsid w:val="00492E98"/>
    <w:rsid w:val="0049432D"/>
    <w:rsid w:val="004943AF"/>
    <w:rsid w:val="00494CE4"/>
    <w:rsid w:val="00494D6B"/>
    <w:rsid w:val="00495BA4"/>
    <w:rsid w:val="004965D0"/>
    <w:rsid w:val="00496F6E"/>
    <w:rsid w:val="00497DC4"/>
    <w:rsid w:val="004A00A7"/>
    <w:rsid w:val="004A07A1"/>
    <w:rsid w:val="004A2143"/>
    <w:rsid w:val="004A27D2"/>
    <w:rsid w:val="004A294A"/>
    <w:rsid w:val="004A29AC"/>
    <w:rsid w:val="004A3567"/>
    <w:rsid w:val="004A3AEE"/>
    <w:rsid w:val="004A3C22"/>
    <w:rsid w:val="004A3E37"/>
    <w:rsid w:val="004A4B0D"/>
    <w:rsid w:val="004A69A3"/>
    <w:rsid w:val="004A72C0"/>
    <w:rsid w:val="004A74D9"/>
    <w:rsid w:val="004B02B9"/>
    <w:rsid w:val="004B100E"/>
    <w:rsid w:val="004B13E1"/>
    <w:rsid w:val="004B2209"/>
    <w:rsid w:val="004B2B3C"/>
    <w:rsid w:val="004B31E2"/>
    <w:rsid w:val="004B3A1F"/>
    <w:rsid w:val="004B3C07"/>
    <w:rsid w:val="004B431E"/>
    <w:rsid w:val="004B4542"/>
    <w:rsid w:val="004B4AED"/>
    <w:rsid w:val="004B57BC"/>
    <w:rsid w:val="004B5CAE"/>
    <w:rsid w:val="004B6147"/>
    <w:rsid w:val="004B65FD"/>
    <w:rsid w:val="004B6A98"/>
    <w:rsid w:val="004B6DC0"/>
    <w:rsid w:val="004B7BAE"/>
    <w:rsid w:val="004C0582"/>
    <w:rsid w:val="004C0640"/>
    <w:rsid w:val="004C0CD1"/>
    <w:rsid w:val="004C0DBC"/>
    <w:rsid w:val="004C18ED"/>
    <w:rsid w:val="004C1BB6"/>
    <w:rsid w:val="004C246C"/>
    <w:rsid w:val="004C2907"/>
    <w:rsid w:val="004C296D"/>
    <w:rsid w:val="004C2975"/>
    <w:rsid w:val="004C34AB"/>
    <w:rsid w:val="004C44CB"/>
    <w:rsid w:val="004C5356"/>
    <w:rsid w:val="004C5499"/>
    <w:rsid w:val="004C5685"/>
    <w:rsid w:val="004C6AF0"/>
    <w:rsid w:val="004C6C59"/>
    <w:rsid w:val="004C7153"/>
    <w:rsid w:val="004C79BD"/>
    <w:rsid w:val="004C7C59"/>
    <w:rsid w:val="004D02F3"/>
    <w:rsid w:val="004D04CB"/>
    <w:rsid w:val="004D04EA"/>
    <w:rsid w:val="004D1539"/>
    <w:rsid w:val="004D345E"/>
    <w:rsid w:val="004D4532"/>
    <w:rsid w:val="004D493F"/>
    <w:rsid w:val="004D4F42"/>
    <w:rsid w:val="004D5079"/>
    <w:rsid w:val="004D6AEC"/>
    <w:rsid w:val="004D7218"/>
    <w:rsid w:val="004D78E0"/>
    <w:rsid w:val="004D7D54"/>
    <w:rsid w:val="004D7F6F"/>
    <w:rsid w:val="004E0757"/>
    <w:rsid w:val="004E0F04"/>
    <w:rsid w:val="004E1CE7"/>
    <w:rsid w:val="004E2216"/>
    <w:rsid w:val="004E287D"/>
    <w:rsid w:val="004E2A63"/>
    <w:rsid w:val="004E3454"/>
    <w:rsid w:val="004E38DE"/>
    <w:rsid w:val="004E3F3C"/>
    <w:rsid w:val="004E45B8"/>
    <w:rsid w:val="004E4E68"/>
    <w:rsid w:val="004E56B1"/>
    <w:rsid w:val="004E5CF2"/>
    <w:rsid w:val="004E62BD"/>
    <w:rsid w:val="004E655D"/>
    <w:rsid w:val="004E6947"/>
    <w:rsid w:val="004E6B2B"/>
    <w:rsid w:val="004E7DC8"/>
    <w:rsid w:val="004E7F0F"/>
    <w:rsid w:val="004F0D4A"/>
    <w:rsid w:val="004F0D78"/>
    <w:rsid w:val="004F163D"/>
    <w:rsid w:val="004F1CC9"/>
    <w:rsid w:val="004F2716"/>
    <w:rsid w:val="004F28B0"/>
    <w:rsid w:val="004F2DBE"/>
    <w:rsid w:val="004F3031"/>
    <w:rsid w:val="004F355D"/>
    <w:rsid w:val="004F43BC"/>
    <w:rsid w:val="004F4B10"/>
    <w:rsid w:val="004F51DB"/>
    <w:rsid w:val="004F578C"/>
    <w:rsid w:val="004F5F91"/>
    <w:rsid w:val="004F6E8F"/>
    <w:rsid w:val="004F6EB1"/>
    <w:rsid w:val="004F7473"/>
    <w:rsid w:val="004F7B46"/>
    <w:rsid w:val="004F7CFB"/>
    <w:rsid w:val="00500136"/>
    <w:rsid w:val="00500377"/>
    <w:rsid w:val="0050063A"/>
    <w:rsid w:val="00500A77"/>
    <w:rsid w:val="00500F0E"/>
    <w:rsid w:val="00501869"/>
    <w:rsid w:val="0050254C"/>
    <w:rsid w:val="005026DB"/>
    <w:rsid w:val="00502D3B"/>
    <w:rsid w:val="005036AD"/>
    <w:rsid w:val="00503F33"/>
    <w:rsid w:val="00504057"/>
    <w:rsid w:val="005047CF"/>
    <w:rsid w:val="005049B5"/>
    <w:rsid w:val="00504C5D"/>
    <w:rsid w:val="00504F5D"/>
    <w:rsid w:val="005050A5"/>
    <w:rsid w:val="00505806"/>
    <w:rsid w:val="0050589A"/>
    <w:rsid w:val="005061C1"/>
    <w:rsid w:val="00506E45"/>
    <w:rsid w:val="00507971"/>
    <w:rsid w:val="00507DA7"/>
    <w:rsid w:val="00510266"/>
    <w:rsid w:val="00510A74"/>
    <w:rsid w:val="00510EA0"/>
    <w:rsid w:val="00511240"/>
    <w:rsid w:val="00511BBD"/>
    <w:rsid w:val="005128B1"/>
    <w:rsid w:val="00512AAF"/>
    <w:rsid w:val="005131F5"/>
    <w:rsid w:val="00513B09"/>
    <w:rsid w:val="00513E18"/>
    <w:rsid w:val="0051454A"/>
    <w:rsid w:val="00514D1B"/>
    <w:rsid w:val="005151B8"/>
    <w:rsid w:val="00515B7C"/>
    <w:rsid w:val="005160A6"/>
    <w:rsid w:val="00516357"/>
    <w:rsid w:val="00516525"/>
    <w:rsid w:val="005168E7"/>
    <w:rsid w:val="00516FBA"/>
    <w:rsid w:val="005173A0"/>
    <w:rsid w:val="005174D0"/>
    <w:rsid w:val="005179F9"/>
    <w:rsid w:val="005201C6"/>
    <w:rsid w:val="00520E01"/>
    <w:rsid w:val="00521156"/>
    <w:rsid w:val="00522D59"/>
    <w:rsid w:val="00523B9B"/>
    <w:rsid w:val="00523ECC"/>
    <w:rsid w:val="00524C44"/>
    <w:rsid w:val="0052514C"/>
    <w:rsid w:val="00526E5A"/>
    <w:rsid w:val="00527342"/>
    <w:rsid w:val="0052743C"/>
    <w:rsid w:val="00527C20"/>
    <w:rsid w:val="00527C26"/>
    <w:rsid w:val="00527F00"/>
    <w:rsid w:val="00530215"/>
    <w:rsid w:val="005302B2"/>
    <w:rsid w:val="005306A1"/>
    <w:rsid w:val="00530E28"/>
    <w:rsid w:val="00531412"/>
    <w:rsid w:val="0053145C"/>
    <w:rsid w:val="00531814"/>
    <w:rsid w:val="00531A35"/>
    <w:rsid w:val="00531AF7"/>
    <w:rsid w:val="005324F6"/>
    <w:rsid w:val="005337B3"/>
    <w:rsid w:val="00533908"/>
    <w:rsid w:val="00533E18"/>
    <w:rsid w:val="00533FB6"/>
    <w:rsid w:val="00533FD8"/>
    <w:rsid w:val="0053521F"/>
    <w:rsid w:val="005353ED"/>
    <w:rsid w:val="0053571B"/>
    <w:rsid w:val="00536995"/>
    <w:rsid w:val="00536D60"/>
    <w:rsid w:val="00536F3C"/>
    <w:rsid w:val="00541B39"/>
    <w:rsid w:val="00542128"/>
    <w:rsid w:val="005423E1"/>
    <w:rsid w:val="00542CD6"/>
    <w:rsid w:val="00543B27"/>
    <w:rsid w:val="00543D81"/>
    <w:rsid w:val="00543DB1"/>
    <w:rsid w:val="00543EC1"/>
    <w:rsid w:val="0054498F"/>
    <w:rsid w:val="00544B9C"/>
    <w:rsid w:val="00544F04"/>
    <w:rsid w:val="00545117"/>
    <w:rsid w:val="00545A42"/>
    <w:rsid w:val="00545DFF"/>
    <w:rsid w:val="00546229"/>
    <w:rsid w:val="00546759"/>
    <w:rsid w:val="0054728C"/>
    <w:rsid w:val="00547653"/>
    <w:rsid w:val="00547AAD"/>
    <w:rsid w:val="00547BD1"/>
    <w:rsid w:val="00547FDD"/>
    <w:rsid w:val="00550007"/>
    <w:rsid w:val="005503BA"/>
    <w:rsid w:val="00551DDC"/>
    <w:rsid w:val="00552393"/>
    <w:rsid w:val="0055269D"/>
    <w:rsid w:val="00552F09"/>
    <w:rsid w:val="00552F76"/>
    <w:rsid w:val="0055365F"/>
    <w:rsid w:val="00554389"/>
    <w:rsid w:val="0055462B"/>
    <w:rsid w:val="00554640"/>
    <w:rsid w:val="00554CE1"/>
    <w:rsid w:val="00554D5A"/>
    <w:rsid w:val="0055503A"/>
    <w:rsid w:val="005554F6"/>
    <w:rsid w:val="00555C6E"/>
    <w:rsid w:val="005565AC"/>
    <w:rsid w:val="0055671D"/>
    <w:rsid w:val="005603DC"/>
    <w:rsid w:val="00561AD5"/>
    <w:rsid w:val="00562975"/>
    <w:rsid w:val="00562E29"/>
    <w:rsid w:val="00562FB6"/>
    <w:rsid w:val="0056363B"/>
    <w:rsid w:val="00563845"/>
    <w:rsid w:val="00563A33"/>
    <w:rsid w:val="00564788"/>
    <w:rsid w:val="005663F8"/>
    <w:rsid w:val="005665CB"/>
    <w:rsid w:val="0056695E"/>
    <w:rsid w:val="005669BD"/>
    <w:rsid w:val="00566D48"/>
    <w:rsid w:val="00567474"/>
    <w:rsid w:val="00567F56"/>
    <w:rsid w:val="00570808"/>
    <w:rsid w:val="00570A3B"/>
    <w:rsid w:val="005716EE"/>
    <w:rsid w:val="005723F5"/>
    <w:rsid w:val="00573720"/>
    <w:rsid w:val="00573F57"/>
    <w:rsid w:val="00574091"/>
    <w:rsid w:val="00574CE2"/>
    <w:rsid w:val="00574D61"/>
    <w:rsid w:val="00574FB6"/>
    <w:rsid w:val="005750EA"/>
    <w:rsid w:val="00575A64"/>
    <w:rsid w:val="00575A71"/>
    <w:rsid w:val="00575C7D"/>
    <w:rsid w:val="00575EF4"/>
    <w:rsid w:val="00577CAD"/>
    <w:rsid w:val="00577DD0"/>
    <w:rsid w:val="00580260"/>
    <w:rsid w:val="00580686"/>
    <w:rsid w:val="00580B0E"/>
    <w:rsid w:val="00581BFC"/>
    <w:rsid w:val="00581D3E"/>
    <w:rsid w:val="00581DC8"/>
    <w:rsid w:val="00581E04"/>
    <w:rsid w:val="00582963"/>
    <w:rsid w:val="00582F50"/>
    <w:rsid w:val="0058314E"/>
    <w:rsid w:val="005835CF"/>
    <w:rsid w:val="00584477"/>
    <w:rsid w:val="0058498F"/>
    <w:rsid w:val="005859F9"/>
    <w:rsid w:val="00586014"/>
    <w:rsid w:val="005864D8"/>
    <w:rsid w:val="00586770"/>
    <w:rsid w:val="00586C3E"/>
    <w:rsid w:val="00587000"/>
    <w:rsid w:val="005870EC"/>
    <w:rsid w:val="005874B5"/>
    <w:rsid w:val="00587CAF"/>
    <w:rsid w:val="005904C1"/>
    <w:rsid w:val="005915A3"/>
    <w:rsid w:val="0059186F"/>
    <w:rsid w:val="00591B9D"/>
    <w:rsid w:val="00592BF5"/>
    <w:rsid w:val="00595187"/>
    <w:rsid w:val="005952EF"/>
    <w:rsid w:val="0059747C"/>
    <w:rsid w:val="00597F23"/>
    <w:rsid w:val="00597F58"/>
    <w:rsid w:val="005A05C0"/>
    <w:rsid w:val="005A05D7"/>
    <w:rsid w:val="005A10A9"/>
    <w:rsid w:val="005A146B"/>
    <w:rsid w:val="005A14D8"/>
    <w:rsid w:val="005A2C0F"/>
    <w:rsid w:val="005A2C46"/>
    <w:rsid w:val="005A37E7"/>
    <w:rsid w:val="005A47D4"/>
    <w:rsid w:val="005A4B8E"/>
    <w:rsid w:val="005A4C60"/>
    <w:rsid w:val="005A4FD2"/>
    <w:rsid w:val="005A5F64"/>
    <w:rsid w:val="005A631E"/>
    <w:rsid w:val="005A639C"/>
    <w:rsid w:val="005A66AE"/>
    <w:rsid w:val="005A6AD4"/>
    <w:rsid w:val="005A76A4"/>
    <w:rsid w:val="005A7F2A"/>
    <w:rsid w:val="005B021B"/>
    <w:rsid w:val="005B0D90"/>
    <w:rsid w:val="005B0F1A"/>
    <w:rsid w:val="005B0FF4"/>
    <w:rsid w:val="005B25B7"/>
    <w:rsid w:val="005B27CA"/>
    <w:rsid w:val="005B286A"/>
    <w:rsid w:val="005B334D"/>
    <w:rsid w:val="005B3CA8"/>
    <w:rsid w:val="005B3E3C"/>
    <w:rsid w:val="005B53BF"/>
    <w:rsid w:val="005B5809"/>
    <w:rsid w:val="005B5F4D"/>
    <w:rsid w:val="005B6D5A"/>
    <w:rsid w:val="005B6FF4"/>
    <w:rsid w:val="005B7669"/>
    <w:rsid w:val="005B7FB1"/>
    <w:rsid w:val="005C0325"/>
    <w:rsid w:val="005C05C4"/>
    <w:rsid w:val="005C0750"/>
    <w:rsid w:val="005C0AA9"/>
    <w:rsid w:val="005C0C99"/>
    <w:rsid w:val="005C10B7"/>
    <w:rsid w:val="005C1E35"/>
    <w:rsid w:val="005C2588"/>
    <w:rsid w:val="005C29A9"/>
    <w:rsid w:val="005C32AD"/>
    <w:rsid w:val="005C3B3E"/>
    <w:rsid w:val="005C481C"/>
    <w:rsid w:val="005C4F0F"/>
    <w:rsid w:val="005C5146"/>
    <w:rsid w:val="005C6931"/>
    <w:rsid w:val="005C6A19"/>
    <w:rsid w:val="005C6B11"/>
    <w:rsid w:val="005C71CC"/>
    <w:rsid w:val="005C7546"/>
    <w:rsid w:val="005C75E1"/>
    <w:rsid w:val="005C7616"/>
    <w:rsid w:val="005D0175"/>
    <w:rsid w:val="005D08E1"/>
    <w:rsid w:val="005D0920"/>
    <w:rsid w:val="005D1006"/>
    <w:rsid w:val="005D1328"/>
    <w:rsid w:val="005D1A7F"/>
    <w:rsid w:val="005D1EBE"/>
    <w:rsid w:val="005D2703"/>
    <w:rsid w:val="005D3E05"/>
    <w:rsid w:val="005D4BAC"/>
    <w:rsid w:val="005D4E35"/>
    <w:rsid w:val="005D4E3F"/>
    <w:rsid w:val="005D501D"/>
    <w:rsid w:val="005D5B59"/>
    <w:rsid w:val="005D5F2C"/>
    <w:rsid w:val="005D653E"/>
    <w:rsid w:val="005D682B"/>
    <w:rsid w:val="005D6975"/>
    <w:rsid w:val="005D6C50"/>
    <w:rsid w:val="005D7620"/>
    <w:rsid w:val="005D79F4"/>
    <w:rsid w:val="005E0019"/>
    <w:rsid w:val="005E053D"/>
    <w:rsid w:val="005E09EE"/>
    <w:rsid w:val="005E0F86"/>
    <w:rsid w:val="005E11B6"/>
    <w:rsid w:val="005E1315"/>
    <w:rsid w:val="005E2545"/>
    <w:rsid w:val="005E2C88"/>
    <w:rsid w:val="005E2D57"/>
    <w:rsid w:val="005E334B"/>
    <w:rsid w:val="005E46B4"/>
    <w:rsid w:val="005E5532"/>
    <w:rsid w:val="005E5648"/>
    <w:rsid w:val="005E58FE"/>
    <w:rsid w:val="005E5B14"/>
    <w:rsid w:val="005E5F4A"/>
    <w:rsid w:val="005E6281"/>
    <w:rsid w:val="005E6DCC"/>
    <w:rsid w:val="005E6FC6"/>
    <w:rsid w:val="005E7116"/>
    <w:rsid w:val="005E7BC6"/>
    <w:rsid w:val="005E7C45"/>
    <w:rsid w:val="005F08AB"/>
    <w:rsid w:val="005F0DE1"/>
    <w:rsid w:val="005F0FA1"/>
    <w:rsid w:val="005F138F"/>
    <w:rsid w:val="005F1EBE"/>
    <w:rsid w:val="005F2873"/>
    <w:rsid w:val="005F294C"/>
    <w:rsid w:val="005F3B25"/>
    <w:rsid w:val="005F4627"/>
    <w:rsid w:val="005F466A"/>
    <w:rsid w:val="005F50C6"/>
    <w:rsid w:val="005F5688"/>
    <w:rsid w:val="005F5B4D"/>
    <w:rsid w:val="005F6456"/>
    <w:rsid w:val="005F691C"/>
    <w:rsid w:val="005F6E90"/>
    <w:rsid w:val="005F7172"/>
    <w:rsid w:val="005F7895"/>
    <w:rsid w:val="0060122E"/>
    <w:rsid w:val="006013E0"/>
    <w:rsid w:val="006016D3"/>
    <w:rsid w:val="006023E6"/>
    <w:rsid w:val="00602AED"/>
    <w:rsid w:val="006033C0"/>
    <w:rsid w:val="00603997"/>
    <w:rsid w:val="00603BCB"/>
    <w:rsid w:val="0060403E"/>
    <w:rsid w:val="006042A6"/>
    <w:rsid w:val="006043A4"/>
    <w:rsid w:val="0060489B"/>
    <w:rsid w:val="00604A7B"/>
    <w:rsid w:val="00604C98"/>
    <w:rsid w:val="00604F98"/>
    <w:rsid w:val="006054D7"/>
    <w:rsid w:val="00605AA3"/>
    <w:rsid w:val="00605CE2"/>
    <w:rsid w:val="0060694C"/>
    <w:rsid w:val="00606AF6"/>
    <w:rsid w:val="0060744E"/>
    <w:rsid w:val="0060785C"/>
    <w:rsid w:val="00607B19"/>
    <w:rsid w:val="00610BB6"/>
    <w:rsid w:val="00611AFE"/>
    <w:rsid w:val="00611BF0"/>
    <w:rsid w:val="006121CF"/>
    <w:rsid w:val="0061227F"/>
    <w:rsid w:val="00612679"/>
    <w:rsid w:val="00612D34"/>
    <w:rsid w:val="00612E9B"/>
    <w:rsid w:val="0061335F"/>
    <w:rsid w:val="006136CA"/>
    <w:rsid w:val="00614B5D"/>
    <w:rsid w:val="00614B67"/>
    <w:rsid w:val="00614FE3"/>
    <w:rsid w:val="00615657"/>
    <w:rsid w:val="00615A37"/>
    <w:rsid w:val="006160BE"/>
    <w:rsid w:val="00616205"/>
    <w:rsid w:val="006166DF"/>
    <w:rsid w:val="006173AA"/>
    <w:rsid w:val="00620903"/>
    <w:rsid w:val="00620B04"/>
    <w:rsid w:val="00620CC7"/>
    <w:rsid w:val="006214D8"/>
    <w:rsid w:val="006215D2"/>
    <w:rsid w:val="006217F0"/>
    <w:rsid w:val="00621A77"/>
    <w:rsid w:val="00621C3A"/>
    <w:rsid w:val="00621E50"/>
    <w:rsid w:val="00622186"/>
    <w:rsid w:val="0062243B"/>
    <w:rsid w:val="006231DF"/>
    <w:rsid w:val="00623460"/>
    <w:rsid w:val="00623B31"/>
    <w:rsid w:val="0062498C"/>
    <w:rsid w:val="00624B54"/>
    <w:rsid w:val="00624DF9"/>
    <w:rsid w:val="00625728"/>
    <w:rsid w:val="00625CA0"/>
    <w:rsid w:val="006260BE"/>
    <w:rsid w:val="006265B9"/>
    <w:rsid w:val="006268EE"/>
    <w:rsid w:val="006275FE"/>
    <w:rsid w:val="00630ED9"/>
    <w:rsid w:val="00631F22"/>
    <w:rsid w:val="00632937"/>
    <w:rsid w:val="00632C2E"/>
    <w:rsid w:val="00633691"/>
    <w:rsid w:val="00633B48"/>
    <w:rsid w:val="00633C46"/>
    <w:rsid w:val="006342A6"/>
    <w:rsid w:val="0063440A"/>
    <w:rsid w:val="006348E9"/>
    <w:rsid w:val="0063490A"/>
    <w:rsid w:val="00636770"/>
    <w:rsid w:val="00637F40"/>
    <w:rsid w:val="006401E8"/>
    <w:rsid w:val="00640C42"/>
    <w:rsid w:val="006414D7"/>
    <w:rsid w:val="006419F0"/>
    <w:rsid w:val="00641A85"/>
    <w:rsid w:val="00641AF4"/>
    <w:rsid w:val="006424A8"/>
    <w:rsid w:val="006432CD"/>
    <w:rsid w:val="006433F5"/>
    <w:rsid w:val="0064371E"/>
    <w:rsid w:val="00643B32"/>
    <w:rsid w:val="006443F1"/>
    <w:rsid w:val="00644DE5"/>
    <w:rsid w:val="0064500B"/>
    <w:rsid w:val="006450D2"/>
    <w:rsid w:val="0064521F"/>
    <w:rsid w:val="0064586E"/>
    <w:rsid w:val="00645997"/>
    <w:rsid w:val="0064643D"/>
    <w:rsid w:val="00646830"/>
    <w:rsid w:val="00647B5E"/>
    <w:rsid w:val="00647D90"/>
    <w:rsid w:val="00647DCA"/>
    <w:rsid w:val="006501C8"/>
    <w:rsid w:val="006509FA"/>
    <w:rsid w:val="00650CBE"/>
    <w:rsid w:val="00650F1C"/>
    <w:rsid w:val="0065164E"/>
    <w:rsid w:val="006517D4"/>
    <w:rsid w:val="00651D4B"/>
    <w:rsid w:val="00651DD1"/>
    <w:rsid w:val="00651F6A"/>
    <w:rsid w:val="006532DF"/>
    <w:rsid w:val="00654986"/>
    <w:rsid w:val="00655285"/>
    <w:rsid w:val="006554DB"/>
    <w:rsid w:val="00655D5B"/>
    <w:rsid w:val="006562A8"/>
    <w:rsid w:val="00656837"/>
    <w:rsid w:val="006579F7"/>
    <w:rsid w:val="00657B73"/>
    <w:rsid w:val="00660513"/>
    <w:rsid w:val="00660E0A"/>
    <w:rsid w:val="0066182F"/>
    <w:rsid w:val="00661E27"/>
    <w:rsid w:val="00662052"/>
    <w:rsid w:val="00662A33"/>
    <w:rsid w:val="006630B8"/>
    <w:rsid w:val="006630DC"/>
    <w:rsid w:val="006633A3"/>
    <w:rsid w:val="006633CE"/>
    <w:rsid w:val="00663B89"/>
    <w:rsid w:val="006648C4"/>
    <w:rsid w:val="00664D94"/>
    <w:rsid w:val="00664DF3"/>
    <w:rsid w:val="006650F6"/>
    <w:rsid w:val="006659F8"/>
    <w:rsid w:val="00665DC2"/>
    <w:rsid w:val="00665EDA"/>
    <w:rsid w:val="00666039"/>
    <w:rsid w:val="00666EA0"/>
    <w:rsid w:val="0066797F"/>
    <w:rsid w:val="00667D29"/>
    <w:rsid w:val="00670617"/>
    <w:rsid w:val="00670940"/>
    <w:rsid w:val="00670E6F"/>
    <w:rsid w:val="00670FA7"/>
    <w:rsid w:val="006713E2"/>
    <w:rsid w:val="00671BEE"/>
    <w:rsid w:val="00672100"/>
    <w:rsid w:val="0067229A"/>
    <w:rsid w:val="006728FF"/>
    <w:rsid w:val="00672AFD"/>
    <w:rsid w:val="00673395"/>
    <w:rsid w:val="00673F6B"/>
    <w:rsid w:val="00674CAF"/>
    <w:rsid w:val="00674E0C"/>
    <w:rsid w:val="006752AC"/>
    <w:rsid w:val="006760EE"/>
    <w:rsid w:val="0067667A"/>
    <w:rsid w:val="00676B9C"/>
    <w:rsid w:val="006777AC"/>
    <w:rsid w:val="00677E98"/>
    <w:rsid w:val="00677EC3"/>
    <w:rsid w:val="0068009C"/>
    <w:rsid w:val="00680CC6"/>
    <w:rsid w:val="00681693"/>
    <w:rsid w:val="006819FB"/>
    <w:rsid w:val="00681BE1"/>
    <w:rsid w:val="006821BE"/>
    <w:rsid w:val="006821CB"/>
    <w:rsid w:val="006828EE"/>
    <w:rsid w:val="00682AF9"/>
    <w:rsid w:val="00682CB0"/>
    <w:rsid w:val="0068341B"/>
    <w:rsid w:val="0068357D"/>
    <w:rsid w:val="00683948"/>
    <w:rsid w:val="00683DDA"/>
    <w:rsid w:val="00684982"/>
    <w:rsid w:val="00684D0C"/>
    <w:rsid w:val="00685153"/>
    <w:rsid w:val="0068530A"/>
    <w:rsid w:val="006853A8"/>
    <w:rsid w:val="006866E2"/>
    <w:rsid w:val="00686B06"/>
    <w:rsid w:val="00686C2D"/>
    <w:rsid w:val="00686CBD"/>
    <w:rsid w:val="00687861"/>
    <w:rsid w:val="00687EEE"/>
    <w:rsid w:val="00690020"/>
    <w:rsid w:val="0069068A"/>
    <w:rsid w:val="00690D7D"/>
    <w:rsid w:val="00690DA6"/>
    <w:rsid w:val="006916F4"/>
    <w:rsid w:val="00692E8A"/>
    <w:rsid w:val="00693E33"/>
    <w:rsid w:val="0069442A"/>
    <w:rsid w:val="00694F12"/>
    <w:rsid w:val="006950C8"/>
    <w:rsid w:val="0069515A"/>
    <w:rsid w:val="006955FA"/>
    <w:rsid w:val="006956C7"/>
    <w:rsid w:val="00695CBD"/>
    <w:rsid w:val="006962D5"/>
    <w:rsid w:val="006964F7"/>
    <w:rsid w:val="006967DB"/>
    <w:rsid w:val="006A1720"/>
    <w:rsid w:val="006A239A"/>
    <w:rsid w:val="006A2B82"/>
    <w:rsid w:val="006A3113"/>
    <w:rsid w:val="006A3145"/>
    <w:rsid w:val="006A4DAE"/>
    <w:rsid w:val="006A4E8D"/>
    <w:rsid w:val="006A52AC"/>
    <w:rsid w:val="006A52B0"/>
    <w:rsid w:val="006A55AB"/>
    <w:rsid w:val="006A6764"/>
    <w:rsid w:val="006A6E6B"/>
    <w:rsid w:val="006A72D3"/>
    <w:rsid w:val="006A7459"/>
    <w:rsid w:val="006A76C9"/>
    <w:rsid w:val="006A7D0F"/>
    <w:rsid w:val="006B0246"/>
    <w:rsid w:val="006B024D"/>
    <w:rsid w:val="006B0289"/>
    <w:rsid w:val="006B0895"/>
    <w:rsid w:val="006B0CE0"/>
    <w:rsid w:val="006B0D2D"/>
    <w:rsid w:val="006B169E"/>
    <w:rsid w:val="006B16DE"/>
    <w:rsid w:val="006B1C9D"/>
    <w:rsid w:val="006B2144"/>
    <w:rsid w:val="006B2325"/>
    <w:rsid w:val="006B2AC0"/>
    <w:rsid w:val="006B2C27"/>
    <w:rsid w:val="006B2E43"/>
    <w:rsid w:val="006B2FC6"/>
    <w:rsid w:val="006B3001"/>
    <w:rsid w:val="006B3FD0"/>
    <w:rsid w:val="006B437E"/>
    <w:rsid w:val="006B477F"/>
    <w:rsid w:val="006B63F0"/>
    <w:rsid w:val="006B6848"/>
    <w:rsid w:val="006B6F68"/>
    <w:rsid w:val="006B7CF3"/>
    <w:rsid w:val="006B7F3E"/>
    <w:rsid w:val="006C0489"/>
    <w:rsid w:val="006C1EC0"/>
    <w:rsid w:val="006C226F"/>
    <w:rsid w:val="006C2560"/>
    <w:rsid w:val="006C2B9F"/>
    <w:rsid w:val="006C2C34"/>
    <w:rsid w:val="006C2D8B"/>
    <w:rsid w:val="006C34D6"/>
    <w:rsid w:val="006C353B"/>
    <w:rsid w:val="006C37B3"/>
    <w:rsid w:val="006C410C"/>
    <w:rsid w:val="006C4E5D"/>
    <w:rsid w:val="006C55DA"/>
    <w:rsid w:val="006C6830"/>
    <w:rsid w:val="006C6C1A"/>
    <w:rsid w:val="006C792B"/>
    <w:rsid w:val="006D024E"/>
    <w:rsid w:val="006D0493"/>
    <w:rsid w:val="006D0BB1"/>
    <w:rsid w:val="006D135B"/>
    <w:rsid w:val="006D148C"/>
    <w:rsid w:val="006D14A9"/>
    <w:rsid w:val="006D1F6B"/>
    <w:rsid w:val="006D2917"/>
    <w:rsid w:val="006D3BD9"/>
    <w:rsid w:val="006D416A"/>
    <w:rsid w:val="006D4840"/>
    <w:rsid w:val="006D48C6"/>
    <w:rsid w:val="006D4C0C"/>
    <w:rsid w:val="006D4D5C"/>
    <w:rsid w:val="006D4EA1"/>
    <w:rsid w:val="006D5878"/>
    <w:rsid w:val="006D594A"/>
    <w:rsid w:val="006D5C4B"/>
    <w:rsid w:val="006D6A79"/>
    <w:rsid w:val="006D6F09"/>
    <w:rsid w:val="006D7242"/>
    <w:rsid w:val="006D774F"/>
    <w:rsid w:val="006E05C7"/>
    <w:rsid w:val="006E0815"/>
    <w:rsid w:val="006E0C2A"/>
    <w:rsid w:val="006E11FC"/>
    <w:rsid w:val="006E2112"/>
    <w:rsid w:val="006E224F"/>
    <w:rsid w:val="006E2336"/>
    <w:rsid w:val="006E259E"/>
    <w:rsid w:val="006E2D96"/>
    <w:rsid w:val="006E39E8"/>
    <w:rsid w:val="006E3A63"/>
    <w:rsid w:val="006E45D3"/>
    <w:rsid w:val="006E4E3C"/>
    <w:rsid w:val="006E4F72"/>
    <w:rsid w:val="006E5310"/>
    <w:rsid w:val="006E534E"/>
    <w:rsid w:val="006E5609"/>
    <w:rsid w:val="006E6AFA"/>
    <w:rsid w:val="006E6CBF"/>
    <w:rsid w:val="006E7018"/>
    <w:rsid w:val="006E7830"/>
    <w:rsid w:val="006E79F9"/>
    <w:rsid w:val="006F01F5"/>
    <w:rsid w:val="006F02D2"/>
    <w:rsid w:val="006F0902"/>
    <w:rsid w:val="006F0936"/>
    <w:rsid w:val="006F0CC8"/>
    <w:rsid w:val="006F14AE"/>
    <w:rsid w:val="006F19AD"/>
    <w:rsid w:val="006F2825"/>
    <w:rsid w:val="006F2AC0"/>
    <w:rsid w:val="006F3DE9"/>
    <w:rsid w:val="006F40A1"/>
    <w:rsid w:val="006F450B"/>
    <w:rsid w:val="006F45DA"/>
    <w:rsid w:val="006F46CB"/>
    <w:rsid w:val="006F4ABC"/>
    <w:rsid w:val="006F4AC2"/>
    <w:rsid w:val="006F4AF2"/>
    <w:rsid w:val="006F4F6A"/>
    <w:rsid w:val="006F53F2"/>
    <w:rsid w:val="006F544E"/>
    <w:rsid w:val="006F55CA"/>
    <w:rsid w:val="006F5DBB"/>
    <w:rsid w:val="00700005"/>
    <w:rsid w:val="007000FD"/>
    <w:rsid w:val="00700F1C"/>
    <w:rsid w:val="00701632"/>
    <w:rsid w:val="00704315"/>
    <w:rsid w:val="00704762"/>
    <w:rsid w:val="00704D60"/>
    <w:rsid w:val="00705589"/>
    <w:rsid w:val="007072BC"/>
    <w:rsid w:val="00707428"/>
    <w:rsid w:val="0071043B"/>
    <w:rsid w:val="007108C8"/>
    <w:rsid w:val="007112BD"/>
    <w:rsid w:val="007117D6"/>
    <w:rsid w:val="0071200C"/>
    <w:rsid w:val="007121AD"/>
    <w:rsid w:val="00712392"/>
    <w:rsid w:val="00712F4E"/>
    <w:rsid w:val="0071329C"/>
    <w:rsid w:val="00713655"/>
    <w:rsid w:val="007141D4"/>
    <w:rsid w:val="00714635"/>
    <w:rsid w:val="0071465C"/>
    <w:rsid w:val="00714B4B"/>
    <w:rsid w:val="00714C4B"/>
    <w:rsid w:val="00715FCA"/>
    <w:rsid w:val="0071714C"/>
    <w:rsid w:val="007176B0"/>
    <w:rsid w:val="0071781C"/>
    <w:rsid w:val="0071788D"/>
    <w:rsid w:val="00717FCF"/>
    <w:rsid w:val="007200DF"/>
    <w:rsid w:val="00720F9B"/>
    <w:rsid w:val="007211DC"/>
    <w:rsid w:val="007212AA"/>
    <w:rsid w:val="00721754"/>
    <w:rsid w:val="00721832"/>
    <w:rsid w:val="007218BB"/>
    <w:rsid w:val="007221FD"/>
    <w:rsid w:val="007231C5"/>
    <w:rsid w:val="00723268"/>
    <w:rsid w:val="0072328D"/>
    <w:rsid w:val="007239A3"/>
    <w:rsid w:val="00723C9A"/>
    <w:rsid w:val="00724687"/>
    <w:rsid w:val="007246FB"/>
    <w:rsid w:val="00725097"/>
    <w:rsid w:val="0072535E"/>
    <w:rsid w:val="00726D8C"/>
    <w:rsid w:val="007274FD"/>
    <w:rsid w:val="00727B8C"/>
    <w:rsid w:val="00730B64"/>
    <w:rsid w:val="00730C3D"/>
    <w:rsid w:val="00731D46"/>
    <w:rsid w:val="00731E0B"/>
    <w:rsid w:val="00732049"/>
    <w:rsid w:val="00732195"/>
    <w:rsid w:val="00732DD5"/>
    <w:rsid w:val="00733775"/>
    <w:rsid w:val="00734189"/>
    <w:rsid w:val="00734935"/>
    <w:rsid w:val="00734EAD"/>
    <w:rsid w:val="007350B2"/>
    <w:rsid w:val="0073526E"/>
    <w:rsid w:val="00735694"/>
    <w:rsid w:val="0073726F"/>
    <w:rsid w:val="00737547"/>
    <w:rsid w:val="0073762F"/>
    <w:rsid w:val="007377F0"/>
    <w:rsid w:val="0074005C"/>
    <w:rsid w:val="0074031D"/>
    <w:rsid w:val="00740AC6"/>
    <w:rsid w:val="00740C31"/>
    <w:rsid w:val="00740FD6"/>
    <w:rsid w:val="00741194"/>
    <w:rsid w:val="00741497"/>
    <w:rsid w:val="00742E4B"/>
    <w:rsid w:val="007431CE"/>
    <w:rsid w:val="0074368D"/>
    <w:rsid w:val="00744C26"/>
    <w:rsid w:val="007457A1"/>
    <w:rsid w:val="00745A76"/>
    <w:rsid w:val="00745E81"/>
    <w:rsid w:val="007463A5"/>
    <w:rsid w:val="007463B3"/>
    <w:rsid w:val="00746A0F"/>
    <w:rsid w:val="00746E38"/>
    <w:rsid w:val="00747721"/>
    <w:rsid w:val="0074787B"/>
    <w:rsid w:val="00747CC8"/>
    <w:rsid w:val="007508A8"/>
    <w:rsid w:val="007511F6"/>
    <w:rsid w:val="00751546"/>
    <w:rsid w:val="0075190F"/>
    <w:rsid w:val="0075199F"/>
    <w:rsid w:val="00751F1C"/>
    <w:rsid w:val="00752096"/>
    <w:rsid w:val="007522D6"/>
    <w:rsid w:val="007523D8"/>
    <w:rsid w:val="007524F3"/>
    <w:rsid w:val="007528FD"/>
    <w:rsid w:val="00752C6A"/>
    <w:rsid w:val="00753E9A"/>
    <w:rsid w:val="00753F29"/>
    <w:rsid w:val="00756066"/>
    <w:rsid w:val="00756628"/>
    <w:rsid w:val="00756E8D"/>
    <w:rsid w:val="0075736E"/>
    <w:rsid w:val="00757A8A"/>
    <w:rsid w:val="00760074"/>
    <w:rsid w:val="00760100"/>
    <w:rsid w:val="007606C7"/>
    <w:rsid w:val="00761168"/>
    <w:rsid w:val="00761420"/>
    <w:rsid w:val="007614C3"/>
    <w:rsid w:val="00761B3B"/>
    <w:rsid w:val="00761C59"/>
    <w:rsid w:val="00761DD5"/>
    <w:rsid w:val="007623D1"/>
    <w:rsid w:val="00762656"/>
    <w:rsid w:val="00762831"/>
    <w:rsid w:val="00762A02"/>
    <w:rsid w:val="007630D9"/>
    <w:rsid w:val="007632D2"/>
    <w:rsid w:val="007648FC"/>
    <w:rsid w:val="00764C05"/>
    <w:rsid w:val="00765437"/>
    <w:rsid w:val="0076594F"/>
    <w:rsid w:val="007662A1"/>
    <w:rsid w:val="00767143"/>
    <w:rsid w:val="007672A4"/>
    <w:rsid w:val="007674A3"/>
    <w:rsid w:val="00767971"/>
    <w:rsid w:val="00767DDF"/>
    <w:rsid w:val="0077033F"/>
    <w:rsid w:val="007704AE"/>
    <w:rsid w:val="00770D08"/>
    <w:rsid w:val="00770D63"/>
    <w:rsid w:val="00770E86"/>
    <w:rsid w:val="0077147D"/>
    <w:rsid w:val="00771804"/>
    <w:rsid w:val="00771C4E"/>
    <w:rsid w:val="00772595"/>
    <w:rsid w:val="007727CC"/>
    <w:rsid w:val="00773575"/>
    <w:rsid w:val="007737A1"/>
    <w:rsid w:val="0077394F"/>
    <w:rsid w:val="00773B28"/>
    <w:rsid w:val="00774068"/>
    <w:rsid w:val="007742A3"/>
    <w:rsid w:val="00774CA4"/>
    <w:rsid w:val="00774D82"/>
    <w:rsid w:val="00775860"/>
    <w:rsid w:val="00775ED2"/>
    <w:rsid w:val="007769DE"/>
    <w:rsid w:val="00776E8E"/>
    <w:rsid w:val="00777CD5"/>
    <w:rsid w:val="00777CD8"/>
    <w:rsid w:val="00777E1F"/>
    <w:rsid w:val="00780574"/>
    <w:rsid w:val="007810A4"/>
    <w:rsid w:val="00781103"/>
    <w:rsid w:val="00781D0D"/>
    <w:rsid w:val="007829BE"/>
    <w:rsid w:val="0078314A"/>
    <w:rsid w:val="00783E0A"/>
    <w:rsid w:val="007844F5"/>
    <w:rsid w:val="007848C9"/>
    <w:rsid w:val="00784ABB"/>
    <w:rsid w:val="00784AE0"/>
    <w:rsid w:val="00784BEB"/>
    <w:rsid w:val="00784FD0"/>
    <w:rsid w:val="007853B5"/>
    <w:rsid w:val="007854D3"/>
    <w:rsid w:val="00786087"/>
    <w:rsid w:val="0078640A"/>
    <w:rsid w:val="00786A16"/>
    <w:rsid w:val="00786B58"/>
    <w:rsid w:val="007875C4"/>
    <w:rsid w:val="00787FE5"/>
    <w:rsid w:val="00790435"/>
    <w:rsid w:val="00790BF8"/>
    <w:rsid w:val="00790C62"/>
    <w:rsid w:val="00790FC0"/>
    <w:rsid w:val="007919F0"/>
    <w:rsid w:val="0079259C"/>
    <w:rsid w:val="007927F3"/>
    <w:rsid w:val="00792FCC"/>
    <w:rsid w:val="00792FFF"/>
    <w:rsid w:val="007935A5"/>
    <w:rsid w:val="00793B26"/>
    <w:rsid w:val="0079482F"/>
    <w:rsid w:val="00794A42"/>
    <w:rsid w:val="00795C2B"/>
    <w:rsid w:val="00795EA3"/>
    <w:rsid w:val="0079642B"/>
    <w:rsid w:val="00796972"/>
    <w:rsid w:val="00796AFB"/>
    <w:rsid w:val="00797414"/>
    <w:rsid w:val="00797554"/>
    <w:rsid w:val="007978B7"/>
    <w:rsid w:val="00797ADA"/>
    <w:rsid w:val="007A04A6"/>
    <w:rsid w:val="007A0F34"/>
    <w:rsid w:val="007A1656"/>
    <w:rsid w:val="007A18B7"/>
    <w:rsid w:val="007A237B"/>
    <w:rsid w:val="007A280A"/>
    <w:rsid w:val="007A2848"/>
    <w:rsid w:val="007A2883"/>
    <w:rsid w:val="007A2AF3"/>
    <w:rsid w:val="007A2F85"/>
    <w:rsid w:val="007A3F1E"/>
    <w:rsid w:val="007A429D"/>
    <w:rsid w:val="007A467D"/>
    <w:rsid w:val="007A4C5C"/>
    <w:rsid w:val="007A5258"/>
    <w:rsid w:val="007A6228"/>
    <w:rsid w:val="007A6765"/>
    <w:rsid w:val="007A68BA"/>
    <w:rsid w:val="007A6B5D"/>
    <w:rsid w:val="007A70E5"/>
    <w:rsid w:val="007A7176"/>
    <w:rsid w:val="007A7F59"/>
    <w:rsid w:val="007B02BC"/>
    <w:rsid w:val="007B048F"/>
    <w:rsid w:val="007B1F9D"/>
    <w:rsid w:val="007B25CA"/>
    <w:rsid w:val="007B3655"/>
    <w:rsid w:val="007B36B0"/>
    <w:rsid w:val="007B396B"/>
    <w:rsid w:val="007B3B68"/>
    <w:rsid w:val="007B49D7"/>
    <w:rsid w:val="007B4A68"/>
    <w:rsid w:val="007B5088"/>
    <w:rsid w:val="007B553A"/>
    <w:rsid w:val="007B5A3C"/>
    <w:rsid w:val="007B6E87"/>
    <w:rsid w:val="007B704A"/>
    <w:rsid w:val="007B7320"/>
    <w:rsid w:val="007B7E8F"/>
    <w:rsid w:val="007C0B00"/>
    <w:rsid w:val="007C0D3D"/>
    <w:rsid w:val="007C11A1"/>
    <w:rsid w:val="007C1728"/>
    <w:rsid w:val="007C1ABF"/>
    <w:rsid w:val="007C1E4D"/>
    <w:rsid w:val="007C1EEB"/>
    <w:rsid w:val="007C2751"/>
    <w:rsid w:val="007C2A8E"/>
    <w:rsid w:val="007C2DC4"/>
    <w:rsid w:val="007C41D2"/>
    <w:rsid w:val="007C440F"/>
    <w:rsid w:val="007C4D11"/>
    <w:rsid w:val="007C561C"/>
    <w:rsid w:val="007C617D"/>
    <w:rsid w:val="007C6381"/>
    <w:rsid w:val="007C63F2"/>
    <w:rsid w:val="007C76FA"/>
    <w:rsid w:val="007C77B0"/>
    <w:rsid w:val="007C78D2"/>
    <w:rsid w:val="007C7CBA"/>
    <w:rsid w:val="007D00E4"/>
    <w:rsid w:val="007D01F1"/>
    <w:rsid w:val="007D0823"/>
    <w:rsid w:val="007D27A9"/>
    <w:rsid w:val="007D3B9F"/>
    <w:rsid w:val="007D44AC"/>
    <w:rsid w:val="007D46CC"/>
    <w:rsid w:val="007D480E"/>
    <w:rsid w:val="007D5A42"/>
    <w:rsid w:val="007D5C4B"/>
    <w:rsid w:val="007D5CA7"/>
    <w:rsid w:val="007D5D9D"/>
    <w:rsid w:val="007D60B0"/>
    <w:rsid w:val="007D6484"/>
    <w:rsid w:val="007D732D"/>
    <w:rsid w:val="007D7A62"/>
    <w:rsid w:val="007E00CB"/>
    <w:rsid w:val="007E01E5"/>
    <w:rsid w:val="007E10A0"/>
    <w:rsid w:val="007E143E"/>
    <w:rsid w:val="007E145F"/>
    <w:rsid w:val="007E1668"/>
    <w:rsid w:val="007E18C3"/>
    <w:rsid w:val="007E1A69"/>
    <w:rsid w:val="007E1D52"/>
    <w:rsid w:val="007E1FBE"/>
    <w:rsid w:val="007E2517"/>
    <w:rsid w:val="007E3BBE"/>
    <w:rsid w:val="007E42FD"/>
    <w:rsid w:val="007E4962"/>
    <w:rsid w:val="007E4FDA"/>
    <w:rsid w:val="007E541B"/>
    <w:rsid w:val="007E5AC5"/>
    <w:rsid w:val="007E65D4"/>
    <w:rsid w:val="007E6FF6"/>
    <w:rsid w:val="007E7115"/>
    <w:rsid w:val="007E7152"/>
    <w:rsid w:val="007E721E"/>
    <w:rsid w:val="007E7781"/>
    <w:rsid w:val="007E79B7"/>
    <w:rsid w:val="007F241A"/>
    <w:rsid w:val="007F24A3"/>
    <w:rsid w:val="007F2A3F"/>
    <w:rsid w:val="007F2B39"/>
    <w:rsid w:val="007F3527"/>
    <w:rsid w:val="007F36E5"/>
    <w:rsid w:val="007F377A"/>
    <w:rsid w:val="007F38DC"/>
    <w:rsid w:val="007F3E65"/>
    <w:rsid w:val="007F3EC8"/>
    <w:rsid w:val="007F42C4"/>
    <w:rsid w:val="007F4749"/>
    <w:rsid w:val="007F536C"/>
    <w:rsid w:val="007F58D0"/>
    <w:rsid w:val="007F5A98"/>
    <w:rsid w:val="007F5C4E"/>
    <w:rsid w:val="007F712A"/>
    <w:rsid w:val="007F7A23"/>
    <w:rsid w:val="007F7EA6"/>
    <w:rsid w:val="00800704"/>
    <w:rsid w:val="00801965"/>
    <w:rsid w:val="0080255F"/>
    <w:rsid w:val="00802C9C"/>
    <w:rsid w:val="00802DC7"/>
    <w:rsid w:val="008031F2"/>
    <w:rsid w:val="008034A3"/>
    <w:rsid w:val="008035C9"/>
    <w:rsid w:val="00803D6B"/>
    <w:rsid w:val="00803E2A"/>
    <w:rsid w:val="00804121"/>
    <w:rsid w:val="00804FC7"/>
    <w:rsid w:val="00805094"/>
    <w:rsid w:val="0080538F"/>
    <w:rsid w:val="0080541E"/>
    <w:rsid w:val="008056F9"/>
    <w:rsid w:val="00805831"/>
    <w:rsid w:val="00805996"/>
    <w:rsid w:val="00805D7F"/>
    <w:rsid w:val="00805DBB"/>
    <w:rsid w:val="00805DEA"/>
    <w:rsid w:val="0080662E"/>
    <w:rsid w:val="008075B2"/>
    <w:rsid w:val="00807B7A"/>
    <w:rsid w:val="00807D64"/>
    <w:rsid w:val="00807ECC"/>
    <w:rsid w:val="008107FE"/>
    <w:rsid w:val="00810C50"/>
    <w:rsid w:val="00810CD6"/>
    <w:rsid w:val="00810EEC"/>
    <w:rsid w:val="00812147"/>
    <w:rsid w:val="00812354"/>
    <w:rsid w:val="00812407"/>
    <w:rsid w:val="0081298C"/>
    <w:rsid w:val="00812F75"/>
    <w:rsid w:val="00813712"/>
    <w:rsid w:val="00813D8E"/>
    <w:rsid w:val="008148C1"/>
    <w:rsid w:val="00815259"/>
    <w:rsid w:val="0081595B"/>
    <w:rsid w:val="00815F46"/>
    <w:rsid w:val="00816793"/>
    <w:rsid w:val="00816A36"/>
    <w:rsid w:val="00816BB2"/>
    <w:rsid w:val="00816FAE"/>
    <w:rsid w:val="00817141"/>
    <w:rsid w:val="008178C1"/>
    <w:rsid w:val="00817E15"/>
    <w:rsid w:val="00820013"/>
    <w:rsid w:val="0082076E"/>
    <w:rsid w:val="00820C9C"/>
    <w:rsid w:val="00820D97"/>
    <w:rsid w:val="00821266"/>
    <w:rsid w:val="008218FA"/>
    <w:rsid w:val="0082197D"/>
    <w:rsid w:val="0082254C"/>
    <w:rsid w:val="00823C15"/>
    <w:rsid w:val="00823E68"/>
    <w:rsid w:val="008248F6"/>
    <w:rsid w:val="00824E28"/>
    <w:rsid w:val="00825202"/>
    <w:rsid w:val="0082564F"/>
    <w:rsid w:val="00825B8B"/>
    <w:rsid w:val="008261D3"/>
    <w:rsid w:val="008266EC"/>
    <w:rsid w:val="00826B44"/>
    <w:rsid w:val="00826D2F"/>
    <w:rsid w:val="00826DC3"/>
    <w:rsid w:val="008274ED"/>
    <w:rsid w:val="00827E56"/>
    <w:rsid w:val="0083003A"/>
    <w:rsid w:val="00830075"/>
    <w:rsid w:val="00830AAD"/>
    <w:rsid w:val="00830C73"/>
    <w:rsid w:val="00830E4A"/>
    <w:rsid w:val="00830EFD"/>
    <w:rsid w:val="008312B4"/>
    <w:rsid w:val="00831782"/>
    <w:rsid w:val="008318D0"/>
    <w:rsid w:val="00831F5B"/>
    <w:rsid w:val="008327F7"/>
    <w:rsid w:val="00832CF5"/>
    <w:rsid w:val="00833056"/>
    <w:rsid w:val="00833E0E"/>
    <w:rsid w:val="00835902"/>
    <w:rsid w:val="00835A8D"/>
    <w:rsid w:val="00835BC7"/>
    <w:rsid w:val="00835E53"/>
    <w:rsid w:val="008363CC"/>
    <w:rsid w:val="00836EDC"/>
    <w:rsid w:val="008376FC"/>
    <w:rsid w:val="00840074"/>
    <w:rsid w:val="0084020F"/>
    <w:rsid w:val="00840489"/>
    <w:rsid w:val="00840536"/>
    <w:rsid w:val="0084074A"/>
    <w:rsid w:val="00840D74"/>
    <w:rsid w:val="00840E9E"/>
    <w:rsid w:val="00841404"/>
    <w:rsid w:val="00841738"/>
    <w:rsid w:val="008418CE"/>
    <w:rsid w:val="00842AF2"/>
    <w:rsid w:val="00842C05"/>
    <w:rsid w:val="008444C7"/>
    <w:rsid w:val="00844675"/>
    <w:rsid w:val="00844C84"/>
    <w:rsid w:val="00844E52"/>
    <w:rsid w:val="00846DF9"/>
    <w:rsid w:val="00846E84"/>
    <w:rsid w:val="0084764D"/>
    <w:rsid w:val="0084768A"/>
    <w:rsid w:val="00847D59"/>
    <w:rsid w:val="0085019C"/>
    <w:rsid w:val="0085085F"/>
    <w:rsid w:val="00850FFA"/>
    <w:rsid w:val="008510B8"/>
    <w:rsid w:val="008515B9"/>
    <w:rsid w:val="00851A41"/>
    <w:rsid w:val="008520B9"/>
    <w:rsid w:val="008525E4"/>
    <w:rsid w:val="00852B43"/>
    <w:rsid w:val="00852E8E"/>
    <w:rsid w:val="0085330F"/>
    <w:rsid w:val="008534CE"/>
    <w:rsid w:val="00853AF2"/>
    <w:rsid w:val="008544EF"/>
    <w:rsid w:val="0085486A"/>
    <w:rsid w:val="00854DEC"/>
    <w:rsid w:val="00855A3F"/>
    <w:rsid w:val="00855EEC"/>
    <w:rsid w:val="00856739"/>
    <w:rsid w:val="00856B48"/>
    <w:rsid w:val="008573C4"/>
    <w:rsid w:val="008574F7"/>
    <w:rsid w:val="00857E5F"/>
    <w:rsid w:val="00860647"/>
    <w:rsid w:val="0086087A"/>
    <w:rsid w:val="00860974"/>
    <w:rsid w:val="00860C36"/>
    <w:rsid w:val="008615CD"/>
    <w:rsid w:val="00861C95"/>
    <w:rsid w:val="00862B03"/>
    <w:rsid w:val="008636C9"/>
    <w:rsid w:val="008641EC"/>
    <w:rsid w:val="00864AEB"/>
    <w:rsid w:val="0086524B"/>
    <w:rsid w:val="00865EC2"/>
    <w:rsid w:val="00866562"/>
    <w:rsid w:val="00866D89"/>
    <w:rsid w:val="00867300"/>
    <w:rsid w:val="0086733E"/>
    <w:rsid w:val="0086759F"/>
    <w:rsid w:val="00867A97"/>
    <w:rsid w:val="00871744"/>
    <w:rsid w:val="008717D9"/>
    <w:rsid w:val="00871C94"/>
    <w:rsid w:val="00872D24"/>
    <w:rsid w:val="00872DE2"/>
    <w:rsid w:val="008732C9"/>
    <w:rsid w:val="0087331A"/>
    <w:rsid w:val="0087445E"/>
    <w:rsid w:val="00874BC0"/>
    <w:rsid w:val="00874FF7"/>
    <w:rsid w:val="00875B16"/>
    <w:rsid w:val="00876001"/>
    <w:rsid w:val="0087621B"/>
    <w:rsid w:val="008764CA"/>
    <w:rsid w:val="0087681D"/>
    <w:rsid w:val="008771AC"/>
    <w:rsid w:val="008775C2"/>
    <w:rsid w:val="008775FA"/>
    <w:rsid w:val="008776CF"/>
    <w:rsid w:val="008806B4"/>
    <w:rsid w:val="0088076C"/>
    <w:rsid w:val="00881280"/>
    <w:rsid w:val="008816A4"/>
    <w:rsid w:val="0088177E"/>
    <w:rsid w:val="0088194A"/>
    <w:rsid w:val="00881FAF"/>
    <w:rsid w:val="00882B27"/>
    <w:rsid w:val="00882E4E"/>
    <w:rsid w:val="008834A6"/>
    <w:rsid w:val="00883602"/>
    <w:rsid w:val="00883820"/>
    <w:rsid w:val="00883944"/>
    <w:rsid w:val="008842FC"/>
    <w:rsid w:val="00884421"/>
    <w:rsid w:val="008845CC"/>
    <w:rsid w:val="00885F93"/>
    <w:rsid w:val="00887414"/>
    <w:rsid w:val="00887484"/>
    <w:rsid w:val="008878A4"/>
    <w:rsid w:val="00887DAA"/>
    <w:rsid w:val="00887F8F"/>
    <w:rsid w:val="00890AC6"/>
    <w:rsid w:val="00890EAE"/>
    <w:rsid w:val="008924E3"/>
    <w:rsid w:val="00893C80"/>
    <w:rsid w:val="008941AD"/>
    <w:rsid w:val="00894637"/>
    <w:rsid w:val="00896718"/>
    <w:rsid w:val="00897259"/>
    <w:rsid w:val="008973DB"/>
    <w:rsid w:val="00897FED"/>
    <w:rsid w:val="008A0A5A"/>
    <w:rsid w:val="008A25E6"/>
    <w:rsid w:val="008A27F7"/>
    <w:rsid w:val="008A298B"/>
    <w:rsid w:val="008A2B9B"/>
    <w:rsid w:val="008A2BE5"/>
    <w:rsid w:val="008A2C97"/>
    <w:rsid w:val="008A30EA"/>
    <w:rsid w:val="008A3AD7"/>
    <w:rsid w:val="008A3CCA"/>
    <w:rsid w:val="008A485C"/>
    <w:rsid w:val="008A5A5C"/>
    <w:rsid w:val="008A5E0E"/>
    <w:rsid w:val="008A77E7"/>
    <w:rsid w:val="008A7822"/>
    <w:rsid w:val="008B0657"/>
    <w:rsid w:val="008B1141"/>
    <w:rsid w:val="008B14AC"/>
    <w:rsid w:val="008B1570"/>
    <w:rsid w:val="008B166E"/>
    <w:rsid w:val="008B16DD"/>
    <w:rsid w:val="008B231D"/>
    <w:rsid w:val="008B25DE"/>
    <w:rsid w:val="008B29D8"/>
    <w:rsid w:val="008B29F5"/>
    <w:rsid w:val="008B2B43"/>
    <w:rsid w:val="008B38E8"/>
    <w:rsid w:val="008B39A2"/>
    <w:rsid w:val="008B3FD5"/>
    <w:rsid w:val="008B5446"/>
    <w:rsid w:val="008B59F2"/>
    <w:rsid w:val="008B5CD5"/>
    <w:rsid w:val="008B677F"/>
    <w:rsid w:val="008B6BB6"/>
    <w:rsid w:val="008B7465"/>
    <w:rsid w:val="008B75DC"/>
    <w:rsid w:val="008B7C93"/>
    <w:rsid w:val="008C06B3"/>
    <w:rsid w:val="008C0B91"/>
    <w:rsid w:val="008C0F94"/>
    <w:rsid w:val="008C1D26"/>
    <w:rsid w:val="008C1DFC"/>
    <w:rsid w:val="008C3CC9"/>
    <w:rsid w:val="008C421C"/>
    <w:rsid w:val="008C472F"/>
    <w:rsid w:val="008C4742"/>
    <w:rsid w:val="008C4A69"/>
    <w:rsid w:val="008C5018"/>
    <w:rsid w:val="008C6DBA"/>
    <w:rsid w:val="008C707C"/>
    <w:rsid w:val="008C7618"/>
    <w:rsid w:val="008C7620"/>
    <w:rsid w:val="008C7E7F"/>
    <w:rsid w:val="008D0834"/>
    <w:rsid w:val="008D08D4"/>
    <w:rsid w:val="008D0ACC"/>
    <w:rsid w:val="008D0CD4"/>
    <w:rsid w:val="008D0D40"/>
    <w:rsid w:val="008D135B"/>
    <w:rsid w:val="008D1659"/>
    <w:rsid w:val="008D2D77"/>
    <w:rsid w:val="008D3393"/>
    <w:rsid w:val="008D38B3"/>
    <w:rsid w:val="008D3AF3"/>
    <w:rsid w:val="008D3C4B"/>
    <w:rsid w:val="008D3E78"/>
    <w:rsid w:val="008D51C5"/>
    <w:rsid w:val="008D695E"/>
    <w:rsid w:val="008D698D"/>
    <w:rsid w:val="008D6DF6"/>
    <w:rsid w:val="008D746E"/>
    <w:rsid w:val="008E01FF"/>
    <w:rsid w:val="008E0706"/>
    <w:rsid w:val="008E0ABC"/>
    <w:rsid w:val="008E1AC1"/>
    <w:rsid w:val="008E2DAE"/>
    <w:rsid w:val="008E3269"/>
    <w:rsid w:val="008E3612"/>
    <w:rsid w:val="008E3B2A"/>
    <w:rsid w:val="008E454A"/>
    <w:rsid w:val="008E48DD"/>
    <w:rsid w:val="008E69D2"/>
    <w:rsid w:val="008E6AB6"/>
    <w:rsid w:val="008E7169"/>
    <w:rsid w:val="008E7289"/>
    <w:rsid w:val="008F0986"/>
    <w:rsid w:val="008F10F6"/>
    <w:rsid w:val="008F12C7"/>
    <w:rsid w:val="008F12CB"/>
    <w:rsid w:val="008F17B7"/>
    <w:rsid w:val="008F2A61"/>
    <w:rsid w:val="008F2DA9"/>
    <w:rsid w:val="008F30AD"/>
    <w:rsid w:val="008F48B0"/>
    <w:rsid w:val="008F493B"/>
    <w:rsid w:val="008F4CD7"/>
    <w:rsid w:val="008F5343"/>
    <w:rsid w:val="008F64BA"/>
    <w:rsid w:val="008F67ED"/>
    <w:rsid w:val="008F6A70"/>
    <w:rsid w:val="008F6F65"/>
    <w:rsid w:val="008F70FB"/>
    <w:rsid w:val="008F7936"/>
    <w:rsid w:val="008F7D21"/>
    <w:rsid w:val="008F7F11"/>
    <w:rsid w:val="009002F6"/>
    <w:rsid w:val="00900591"/>
    <w:rsid w:val="009007AA"/>
    <w:rsid w:val="00900DC0"/>
    <w:rsid w:val="0090110E"/>
    <w:rsid w:val="00901729"/>
    <w:rsid w:val="00901BFA"/>
    <w:rsid w:val="00901D7E"/>
    <w:rsid w:val="00902987"/>
    <w:rsid w:val="00902A2D"/>
    <w:rsid w:val="00902B25"/>
    <w:rsid w:val="00902B80"/>
    <w:rsid w:val="00902E36"/>
    <w:rsid w:val="00903923"/>
    <w:rsid w:val="009039D2"/>
    <w:rsid w:val="0090491C"/>
    <w:rsid w:val="00904D46"/>
    <w:rsid w:val="00904D4E"/>
    <w:rsid w:val="00904E28"/>
    <w:rsid w:val="00905985"/>
    <w:rsid w:val="009062AD"/>
    <w:rsid w:val="00906FA7"/>
    <w:rsid w:val="00907542"/>
    <w:rsid w:val="009077AC"/>
    <w:rsid w:val="009077F8"/>
    <w:rsid w:val="00910113"/>
    <w:rsid w:val="009103AB"/>
    <w:rsid w:val="00910F46"/>
    <w:rsid w:val="00911337"/>
    <w:rsid w:val="009114D4"/>
    <w:rsid w:val="00911CE1"/>
    <w:rsid w:val="00912213"/>
    <w:rsid w:val="00913315"/>
    <w:rsid w:val="0091338E"/>
    <w:rsid w:val="00914503"/>
    <w:rsid w:val="009146A7"/>
    <w:rsid w:val="00914A40"/>
    <w:rsid w:val="009150BF"/>
    <w:rsid w:val="00915109"/>
    <w:rsid w:val="00915867"/>
    <w:rsid w:val="00915FB8"/>
    <w:rsid w:val="0091698B"/>
    <w:rsid w:val="00916F49"/>
    <w:rsid w:val="00917774"/>
    <w:rsid w:val="00917855"/>
    <w:rsid w:val="00917DED"/>
    <w:rsid w:val="0092089D"/>
    <w:rsid w:val="00920AB7"/>
    <w:rsid w:val="00920AF6"/>
    <w:rsid w:val="009217AF"/>
    <w:rsid w:val="009218FD"/>
    <w:rsid w:val="00921987"/>
    <w:rsid w:val="00921FF7"/>
    <w:rsid w:val="00922063"/>
    <w:rsid w:val="0092239B"/>
    <w:rsid w:val="00922A9D"/>
    <w:rsid w:val="00922F1D"/>
    <w:rsid w:val="009236D0"/>
    <w:rsid w:val="00924B41"/>
    <w:rsid w:val="00924C4D"/>
    <w:rsid w:val="00924D3E"/>
    <w:rsid w:val="00924E2F"/>
    <w:rsid w:val="00924FE6"/>
    <w:rsid w:val="009250A1"/>
    <w:rsid w:val="009251AB"/>
    <w:rsid w:val="00925913"/>
    <w:rsid w:val="00925E2A"/>
    <w:rsid w:val="00926112"/>
    <w:rsid w:val="00926854"/>
    <w:rsid w:val="009269E4"/>
    <w:rsid w:val="00926A7B"/>
    <w:rsid w:val="00926DB1"/>
    <w:rsid w:val="0092713E"/>
    <w:rsid w:val="0092726C"/>
    <w:rsid w:val="009279D2"/>
    <w:rsid w:val="00930138"/>
    <w:rsid w:val="00930339"/>
    <w:rsid w:val="00930E0D"/>
    <w:rsid w:val="00931879"/>
    <w:rsid w:val="009320CC"/>
    <w:rsid w:val="009320E5"/>
    <w:rsid w:val="009323F8"/>
    <w:rsid w:val="0093369F"/>
    <w:rsid w:val="00933C64"/>
    <w:rsid w:val="009353C7"/>
    <w:rsid w:val="009365C3"/>
    <w:rsid w:val="00936E30"/>
    <w:rsid w:val="00940AA3"/>
    <w:rsid w:val="00940CFD"/>
    <w:rsid w:val="00940FD4"/>
    <w:rsid w:val="009415E3"/>
    <w:rsid w:val="009420FD"/>
    <w:rsid w:val="0094272C"/>
    <w:rsid w:val="00942AA5"/>
    <w:rsid w:val="00942F59"/>
    <w:rsid w:val="00943F82"/>
    <w:rsid w:val="009441B4"/>
    <w:rsid w:val="009444FD"/>
    <w:rsid w:val="0094470E"/>
    <w:rsid w:val="00944714"/>
    <w:rsid w:val="009448A2"/>
    <w:rsid w:val="009448A4"/>
    <w:rsid w:val="00944A36"/>
    <w:rsid w:val="00944A8C"/>
    <w:rsid w:val="00944E5C"/>
    <w:rsid w:val="0094517B"/>
    <w:rsid w:val="009452B1"/>
    <w:rsid w:val="00945F0C"/>
    <w:rsid w:val="0094670D"/>
    <w:rsid w:val="00946B04"/>
    <w:rsid w:val="00947199"/>
    <w:rsid w:val="009473D1"/>
    <w:rsid w:val="0094747D"/>
    <w:rsid w:val="009476E7"/>
    <w:rsid w:val="00947F38"/>
    <w:rsid w:val="0095025B"/>
    <w:rsid w:val="00950666"/>
    <w:rsid w:val="00952BCE"/>
    <w:rsid w:val="00953201"/>
    <w:rsid w:val="009537E3"/>
    <w:rsid w:val="00953B3B"/>
    <w:rsid w:val="00954241"/>
    <w:rsid w:val="009549D3"/>
    <w:rsid w:val="00954C32"/>
    <w:rsid w:val="009554B6"/>
    <w:rsid w:val="00955BDE"/>
    <w:rsid w:val="0095683B"/>
    <w:rsid w:val="00956EBA"/>
    <w:rsid w:val="00957247"/>
    <w:rsid w:val="00957448"/>
    <w:rsid w:val="00960645"/>
    <w:rsid w:val="00960907"/>
    <w:rsid w:val="009609F3"/>
    <w:rsid w:val="0096105A"/>
    <w:rsid w:val="009614C2"/>
    <w:rsid w:val="0096175F"/>
    <w:rsid w:val="00961B95"/>
    <w:rsid w:val="00962D84"/>
    <w:rsid w:val="009658F9"/>
    <w:rsid w:val="00965B52"/>
    <w:rsid w:val="00965DA5"/>
    <w:rsid w:val="00966263"/>
    <w:rsid w:val="00966AF4"/>
    <w:rsid w:val="00967903"/>
    <w:rsid w:val="009679C9"/>
    <w:rsid w:val="00970021"/>
    <w:rsid w:val="0097019D"/>
    <w:rsid w:val="009704F7"/>
    <w:rsid w:val="00972466"/>
    <w:rsid w:val="0097358E"/>
    <w:rsid w:val="00973882"/>
    <w:rsid w:val="0097394F"/>
    <w:rsid w:val="0097399C"/>
    <w:rsid w:val="0097422A"/>
    <w:rsid w:val="009752AB"/>
    <w:rsid w:val="00975705"/>
    <w:rsid w:val="0097623C"/>
    <w:rsid w:val="0097788E"/>
    <w:rsid w:val="00977DC8"/>
    <w:rsid w:val="00980D1D"/>
    <w:rsid w:val="00980FC7"/>
    <w:rsid w:val="009810E5"/>
    <w:rsid w:val="0098116B"/>
    <w:rsid w:val="0098165B"/>
    <w:rsid w:val="0098189F"/>
    <w:rsid w:val="009818C2"/>
    <w:rsid w:val="00981B6F"/>
    <w:rsid w:val="00981CCF"/>
    <w:rsid w:val="00981D24"/>
    <w:rsid w:val="009825E6"/>
    <w:rsid w:val="009826A8"/>
    <w:rsid w:val="0098480E"/>
    <w:rsid w:val="00984BFE"/>
    <w:rsid w:val="00985C4E"/>
    <w:rsid w:val="00985D64"/>
    <w:rsid w:val="00985DC6"/>
    <w:rsid w:val="00985F35"/>
    <w:rsid w:val="00986194"/>
    <w:rsid w:val="00986574"/>
    <w:rsid w:val="00987415"/>
    <w:rsid w:val="009874CE"/>
    <w:rsid w:val="009912CF"/>
    <w:rsid w:val="009912D3"/>
    <w:rsid w:val="00991427"/>
    <w:rsid w:val="0099195F"/>
    <w:rsid w:val="00991F7B"/>
    <w:rsid w:val="009924A6"/>
    <w:rsid w:val="009929EA"/>
    <w:rsid w:val="00993D5C"/>
    <w:rsid w:val="009942E4"/>
    <w:rsid w:val="009943B8"/>
    <w:rsid w:val="00994410"/>
    <w:rsid w:val="00994F02"/>
    <w:rsid w:val="00994F19"/>
    <w:rsid w:val="00996A6E"/>
    <w:rsid w:val="009976B0"/>
    <w:rsid w:val="0099788A"/>
    <w:rsid w:val="009A06EC"/>
    <w:rsid w:val="009A0834"/>
    <w:rsid w:val="009A0D3E"/>
    <w:rsid w:val="009A11AB"/>
    <w:rsid w:val="009A1562"/>
    <w:rsid w:val="009A168F"/>
    <w:rsid w:val="009A1E68"/>
    <w:rsid w:val="009A30C5"/>
    <w:rsid w:val="009A3D44"/>
    <w:rsid w:val="009A3E60"/>
    <w:rsid w:val="009A51CD"/>
    <w:rsid w:val="009A5414"/>
    <w:rsid w:val="009A54DC"/>
    <w:rsid w:val="009A5F8F"/>
    <w:rsid w:val="009A607A"/>
    <w:rsid w:val="009A667A"/>
    <w:rsid w:val="009A69EA"/>
    <w:rsid w:val="009A6DAB"/>
    <w:rsid w:val="009A71B0"/>
    <w:rsid w:val="009B0ABA"/>
    <w:rsid w:val="009B0B37"/>
    <w:rsid w:val="009B1211"/>
    <w:rsid w:val="009B1286"/>
    <w:rsid w:val="009B18C6"/>
    <w:rsid w:val="009B20EE"/>
    <w:rsid w:val="009B2BFE"/>
    <w:rsid w:val="009B3208"/>
    <w:rsid w:val="009B3944"/>
    <w:rsid w:val="009B3B17"/>
    <w:rsid w:val="009B525C"/>
    <w:rsid w:val="009B54F1"/>
    <w:rsid w:val="009B57BD"/>
    <w:rsid w:val="009B5B30"/>
    <w:rsid w:val="009B60D3"/>
    <w:rsid w:val="009B624C"/>
    <w:rsid w:val="009B650E"/>
    <w:rsid w:val="009B6897"/>
    <w:rsid w:val="009B7C1A"/>
    <w:rsid w:val="009B7ED0"/>
    <w:rsid w:val="009C0DCC"/>
    <w:rsid w:val="009C1C40"/>
    <w:rsid w:val="009C2CD8"/>
    <w:rsid w:val="009C2CF4"/>
    <w:rsid w:val="009C3019"/>
    <w:rsid w:val="009C3A08"/>
    <w:rsid w:val="009C3BB0"/>
    <w:rsid w:val="009C54C9"/>
    <w:rsid w:val="009C59AA"/>
    <w:rsid w:val="009C6838"/>
    <w:rsid w:val="009C6BEC"/>
    <w:rsid w:val="009C784F"/>
    <w:rsid w:val="009C78CD"/>
    <w:rsid w:val="009C7DEC"/>
    <w:rsid w:val="009D12CC"/>
    <w:rsid w:val="009D1A5D"/>
    <w:rsid w:val="009D1B4B"/>
    <w:rsid w:val="009D1CC5"/>
    <w:rsid w:val="009D2CC4"/>
    <w:rsid w:val="009D3698"/>
    <w:rsid w:val="009D3893"/>
    <w:rsid w:val="009D39B0"/>
    <w:rsid w:val="009D4AC3"/>
    <w:rsid w:val="009D4BB7"/>
    <w:rsid w:val="009D514D"/>
    <w:rsid w:val="009D5427"/>
    <w:rsid w:val="009D5D42"/>
    <w:rsid w:val="009D61E8"/>
    <w:rsid w:val="009D6B3A"/>
    <w:rsid w:val="009D717D"/>
    <w:rsid w:val="009D76AF"/>
    <w:rsid w:val="009D7A05"/>
    <w:rsid w:val="009D7C98"/>
    <w:rsid w:val="009D7D89"/>
    <w:rsid w:val="009E04BA"/>
    <w:rsid w:val="009E1BB0"/>
    <w:rsid w:val="009E255E"/>
    <w:rsid w:val="009E2C91"/>
    <w:rsid w:val="009E357C"/>
    <w:rsid w:val="009E3FFA"/>
    <w:rsid w:val="009E46BC"/>
    <w:rsid w:val="009E4B5E"/>
    <w:rsid w:val="009E4FCF"/>
    <w:rsid w:val="009E5458"/>
    <w:rsid w:val="009E5811"/>
    <w:rsid w:val="009E66E8"/>
    <w:rsid w:val="009E6B40"/>
    <w:rsid w:val="009E6BB3"/>
    <w:rsid w:val="009E746B"/>
    <w:rsid w:val="009E79C0"/>
    <w:rsid w:val="009E7A21"/>
    <w:rsid w:val="009F02E9"/>
    <w:rsid w:val="009F04DA"/>
    <w:rsid w:val="009F09B0"/>
    <w:rsid w:val="009F0DEA"/>
    <w:rsid w:val="009F109A"/>
    <w:rsid w:val="009F2136"/>
    <w:rsid w:val="009F2966"/>
    <w:rsid w:val="009F36DA"/>
    <w:rsid w:val="009F3EED"/>
    <w:rsid w:val="009F3F79"/>
    <w:rsid w:val="009F452C"/>
    <w:rsid w:val="009F456C"/>
    <w:rsid w:val="009F48CB"/>
    <w:rsid w:val="009F55AC"/>
    <w:rsid w:val="009F5658"/>
    <w:rsid w:val="009F56D7"/>
    <w:rsid w:val="009F5D74"/>
    <w:rsid w:val="009F6E8C"/>
    <w:rsid w:val="00A008B8"/>
    <w:rsid w:val="00A00BFF"/>
    <w:rsid w:val="00A00F55"/>
    <w:rsid w:val="00A015F4"/>
    <w:rsid w:val="00A01BCF"/>
    <w:rsid w:val="00A01D6B"/>
    <w:rsid w:val="00A02E21"/>
    <w:rsid w:val="00A03E5C"/>
    <w:rsid w:val="00A04198"/>
    <w:rsid w:val="00A0466D"/>
    <w:rsid w:val="00A05548"/>
    <w:rsid w:val="00A0597B"/>
    <w:rsid w:val="00A05BC8"/>
    <w:rsid w:val="00A05D51"/>
    <w:rsid w:val="00A05FA7"/>
    <w:rsid w:val="00A06B44"/>
    <w:rsid w:val="00A07ADA"/>
    <w:rsid w:val="00A10720"/>
    <w:rsid w:val="00A10E2D"/>
    <w:rsid w:val="00A11151"/>
    <w:rsid w:val="00A118E9"/>
    <w:rsid w:val="00A11E0A"/>
    <w:rsid w:val="00A131EB"/>
    <w:rsid w:val="00A13359"/>
    <w:rsid w:val="00A135BB"/>
    <w:rsid w:val="00A149DA"/>
    <w:rsid w:val="00A14B5F"/>
    <w:rsid w:val="00A14CBC"/>
    <w:rsid w:val="00A156A6"/>
    <w:rsid w:val="00A15A59"/>
    <w:rsid w:val="00A15ECE"/>
    <w:rsid w:val="00A16133"/>
    <w:rsid w:val="00A16BA9"/>
    <w:rsid w:val="00A16FD7"/>
    <w:rsid w:val="00A17085"/>
    <w:rsid w:val="00A1720A"/>
    <w:rsid w:val="00A172F8"/>
    <w:rsid w:val="00A17A5A"/>
    <w:rsid w:val="00A17EB6"/>
    <w:rsid w:val="00A2246E"/>
    <w:rsid w:val="00A22D5B"/>
    <w:rsid w:val="00A232B8"/>
    <w:rsid w:val="00A23B8C"/>
    <w:rsid w:val="00A23CB7"/>
    <w:rsid w:val="00A24012"/>
    <w:rsid w:val="00A2404C"/>
    <w:rsid w:val="00A246F0"/>
    <w:rsid w:val="00A24B1C"/>
    <w:rsid w:val="00A25321"/>
    <w:rsid w:val="00A2567C"/>
    <w:rsid w:val="00A25A4F"/>
    <w:rsid w:val="00A25BBB"/>
    <w:rsid w:val="00A2604E"/>
    <w:rsid w:val="00A264EE"/>
    <w:rsid w:val="00A266AC"/>
    <w:rsid w:val="00A267BF"/>
    <w:rsid w:val="00A271D1"/>
    <w:rsid w:val="00A272AC"/>
    <w:rsid w:val="00A274FF"/>
    <w:rsid w:val="00A30623"/>
    <w:rsid w:val="00A307D8"/>
    <w:rsid w:val="00A309FC"/>
    <w:rsid w:val="00A30A87"/>
    <w:rsid w:val="00A320DA"/>
    <w:rsid w:val="00A33A7E"/>
    <w:rsid w:val="00A345CF"/>
    <w:rsid w:val="00A346DC"/>
    <w:rsid w:val="00A34A12"/>
    <w:rsid w:val="00A34D73"/>
    <w:rsid w:val="00A353B7"/>
    <w:rsid w:val="00A354AE"/>
    <w:rsid w:val="00A35598"/>
    <w:rsid w:val="00A359BF"/>
    <w:rsid w:val="00A36194"/>
    <w:rsid w:val="00A36DA2"/>
    <w:rsid w:val="00A3707F"/>
    <w:rsid w:val="00A3728F"/>
    <w:rsid w:val="00A37CE7"/>
    <w:rsid w:val="00A37FCD"/>
    <w:rsid w:val="00A411A2"/>
    <w:rsid w:val="00A417F0"/>
    <w:rsid w:val="00A4187C"/>
    <w:rsid w:val="00A41FEE"/>
    <w:rsid w:val="00A42C24"/>
    <w:rsid w:val="00A43D29"/>
    <w:rsid w:val="00A43FA5"/>
    <w:rsid w:val="00A446C3"/>
    <w:rsid w:val="00A44888"/>
    <w:rsid w:val="00A449A4"/>
    <w:rsid w:val="00A44DB9"/>
    <w:rsid w:val="00A44E47"/>
    <w:rsid w:val="00A45483"/>
    <w:rsid w:val="00A454A1"/>
    <w:rsid w:val="00A454DE"/>
    <w:rsid w:val="00A45F4D"/>
    <w:rsid w:val="00A46132"/>
    <w:rsid w:val="00A461AF"/>
    <w:rsid w:val="00A4712F"/>
    <w:rsid w:val="00A474F3"/>
    <w:rsid w:val="00A47D36"/>
    <w:rsid w:val="00A50CDE"/>
    <w:rsid w:val="00A5121B"/>
    <w:rsid w:val="00A5256E"/>
    <w:rsid w:val="00A53522"/>
    <w:rsid w:val="00A53811"/>
    <w:rsid w:val="00A53D4B"/>
    <w:rsid w:val="00A54342"/>
    <w:rsid w:val="00A545B1"/>
    <w:rsid w:val="00A546D8"/>
    <w:rsid w:val="00A552FF"/>
    <w:rsid w:val="00A567AB"/>
    <w:rsid w:val="00A569A8"/>
    <w:rsid w:val="00A57121"/>
    <w:rsid w:val="00A57C7E"/>
    <w:rsid w:val="00A600C4"/>
    <w:rsid w:val="00A604E1"/>
    <w:rsid w:val="00A609F9"/>
    <w:rsid w:val="00A60B1C"/>
    <w:rsid w:val="00A60F4E"/>
    <w:rsid w:val="00A61C1F"/>
    <w:rsid w:val="00A62131"/>
    <w:rsid w:val="00A62666"/>
    <w:rsid w:val="00A63C2C"/>
    <w:rsid w:val="00A64019"/>
    <w:rsid w:val="00A64472"/>
    <w:rsid w:val="00A64519"/>
    <w:rsid w:val="00A6493B"/>
    <w:rsid w:val="00A64CF2"/>
    <w:rsid w:val="00A65199"/>
    <w:rsid w:val="00A65452"/>
    <w:rsid w:val="00A6549B"/>
    <w:rsid w:val="00A6588D"/>
    <w:rsid w:val="00A659F0"/>
    <w:rsid w:val="00A65CD0"/>
    <w:rsid w:val="00A65F85"/>
    <w:rsid w:val="00A6613E"/>
    <w:rsid w:val="00A66296"/>
    <w:rsid w:val="00A671F6"/>
    <w:rsid w:val="00A679F2"/>
    <w:rsid w:val="00A67FF9"/>
    <w:rsid w:val="00A702BB"/>
    <w:rsid w:val="00A708D8"/>
    <w:rsid w:val="00A71126"/>
    <w:rsid w:val="00A71253"/>
    <w:rsid w:val="00A71A3F"/>
    <w:rsid w:val="00A71ABE"/>
    <w:rsid w:val="00A71ADD"/>
    <w:rsid w:val="00A72422"/>
    <w:rsid w:val="00A72645"/>
    <w:rsid w:val="00A727E2"/>
    <w:rsid w:val="00A7281B"/>
    <w:rsid w:val="00A7286B"/>
    <w:rsid w:val="00A72BFA"/>
    <w:rsid w:val="00A72F50"/>
    <w:rsid w:val="00A74AEB"/>
    <w:rsid w:val="00A74FF0"/>
    <w:rsid w:val="00A74FFB"/>
    <w:rsid w:val="00A752DC"/>
    <w:rsid w:val="00A75978"/>
    <w:rsid w:val="00A75F84"/>
    <w:rsid w:val="00A76156"/>
    <w:rsid w:val="00A7687B"/>
    <w:rsid w:val="00A775CD"/>
    <w:rsid w:val="00A77F62"/>
    <w:rsid w:val="00A80127"/>
    <w:rsid w:val="00A81206"/>
    <w:rsid w:val="00A81AC3"/>
    <w:rsid w:val="00A823F3"/>
    <w:rsid w:val="00A82B53"/>
    <w:rsid w:val="00A82BEC"/>
    <w:rsid w:val="00A82DA2"/>
    <w:rsid w:val="00A83292"/>
    <w:rsid w:val="00A8398C"/>
    <w:rsid w:val="00A83D92"/>
    <w:rsid w:val="00A83E90"/>
    <w:rsid w:val="00A83F39"/>
    <w:rsid w:val="00A83FBA"/>
    <w:rsid w:val="00A8442E"/>
    <w:rsid w:val="00A8447D"/>
    <w:rsid w:val="00A84C2D"/>
    <w:rsid w:val="00A8556C"/>
    <w:rsid w:val="00A85C5F"/>
    <w:rsid w:val="00A85FF5"/>
    <w:rsid w:val="00A86102"/>
    <w:rsid w:val="00A86451"/>
    <w:rsid w:val="00A869F7"/>
    <w:rsid w:val="00A90161"/>
    <w:rsid w:val="00A90514"/>
    <w:rsid w:val="00A9083E"/>
    <w:rsid w:val="00A90915"/>
    <w:rsid w:val="00A90A9B"/>
    <w:rsid w:val="00A90B4A"/>
    <w:rsid w:val="00A923DE"/>
    <w:rsid w:val="00A92620"/>
    <w:rsid w:val="00A9297C"/>
    <w:rsid w:val="00A931DA"/>
    <w:rsid w:val="00A948B2"/>
    <w:rsid w:val="00A94AC7"/>
    <w:rsid w:val="00A94C9B"/>
    <w:rsid w:val="00A954F9"/>
    <w:rsid w:val="00A95C85"/>
    <w:rsid w:val="00A96486"/>
    <w:rsid w:val="00A96554"/>
    <w:rsid w:val="00A967F2"/>
    <w:rsid w:val="00A96CB4"/>
    <w:rsid w:val="00A976B7"/>
    <w:rsid w:val="00A9779A"/>
    <w:rsid w:val="00AA065A"/>
    <w:rsid w:val="00AA1A4A"/>
    <w:rsid w:val="00AA2049"/>
    <w:rsid w:val="00AA2606"/>
    <w:rsid w:val="00AA2F0D"/>
    <w:rsid w:val="00AA32B3"/>
    <w:rsid w:val="00AA3844"/>
    <w:rsid w:val="00AA3E7D"/>
    <w:rsid w:val="00AA3EFD"/>
    <w:rsid w:val="00AA461F"/>
    <w:rsid w:val="00AA48A8"/>
    <w:rsid w:val="00AA494A"/>
    <w:rsid w:val="00AA4A7A"/>
    <w:rsid w:val="00AA4D4B"/>
    <w:rsid w:val="00AA5384"/>
    <w:rsid w:val="00AA5582"/>
    <w:rsid w:val="00AA5A35"/>
    <w:rsid w:val="00AA6685"/>
    <w:rsid w:val="00AA6845"/>
    <w:rsid w:val="00AA72E9"/>
    <w:rsid w:val="00AA770B"/>
    <w:rsid w:val="00AB010B"/>
    <w:rsid w:val="00AB12B0"/>
    <w:rsid w:val="00AB1360"/>
    <w:rsid w:val="00AB2223"/>
    <w:rsid w:val="00AB2664"/>
    <w:rsid w:val="00AB284E"/>
    <w:rsid w:val="00AB2EE3"/>
    <w:rsid w:val="00AB30AF"/>
    <w:rsid w:val="00AB33ED"/>
    <w:rsid w:val="00AB34DF"/>
    <w:rsid w:val="00AB3D67"/>
    <w:rsid w:val="00AB3D7D"/>
    <w:rsid w:val="00AB472B"/>
    <w:rsid w:val="00AB555A"/>
    <w:rsid w:val="00AB5A2F"/>
    <w:rsid w:val="00AB61AE"/>
    <w:rsid w:val="00AB6E68"/>
    <w:rsid w:val="00AB7103"/>
    <w:rsid w:val="00AB7A4D"/>
    <w:rsid w:val="00AB7CE7"/>
    <w:rsid w:val="00AC0224"/>
    <w:rsid w:val="00AC0454"/>
    <w:rsid w:val="00AC04BE"/>
    <w:rsid w:val="00AC1848"/>
    <w:rsid w:val="00AC2140"/>
    <w:rsid w:val="00AC2B26"/>
    <w:rsid w:val="00AC3630"/>
    <w:rsid w:val="00AC3AC9"/>
    <w:rsid w:val="00AC3BBC"/>
    <w:rsid w:val="00AC3CD9"/>
    <w:rsid w:val="00AC3ECC"/>
    <w:rsid w:val="00AC4454"/>
    <w:rsid w:val="00AC4503"/>
    <w:rsid w:val="00AC4D7D"/>
    <w:rsid w:val="00AC5365"/>
    <w:rsid w:val="00AC5ACE"/>
    <w:rsid w:val="00AC650A"/>
    <w:rsid w:val="00AC6AB7"/>
    <w:rsid w:val="00AD0C4C"/>
    <w:rsid w:val="00AD0D40"/>
    <w:rsid w:val="00AD124B"/>
    <w:rsid w:val="00AD258D"/>
    <w:rsid w:val="00AD261D"/>
    <w:rsid w:val="00AD2B30"/>
    <w:rsid w:val="00AD3198"/>
    <w:rsid w:val="00AD3319"/>
    <w:rsid w:val="00AD3338"/>
    <w:rsid w:val="00AD34B9"/>
    <w:rsid w:val="00AD3B9D"/>
    <w:rsid w:val="00AD3DF2"/>
    <w:rsid w:val="00AD47EC"/>
    <w:rsid w:val="00AD4AE9"/>
    <w:rsid w:val="00AD564F"/>
    <w:rsid w:val="00AD5713"/>
    <w:rsid w:val="00AD5BD2"/>
    <w:rsid w:val="00AD629E"/>
    <w:rsid w:val="00AD64D7"/>
    <w:rsid w:val="00AD6883"/>
    <w:rsid w:val="00AD6F52"/>
    <w:rsid w:val="00AD7905"/>
    <w:rsid w:val="00AE09F8"/>
    <w:rsid w:val="00AE161D"/>
    <w:rsid w:val="00AE1DDC"/>
    <w:rsid w:val="00AE208B"/>
    <w:rsid w:val="00AE2322"/>
    <w:rsid w:val="00AE263E"/>
    <w:rsid w:val="00AE294C"/>
    <w:rsid w:val="00AE3570"/>
    <w:rsid w:val="00AE3806"/>
    <w:rsid w:val="00AE4123"/>
    <w:rsid w:val="00AE4528"/>
    <w:rsid w:val="00AE454F"/>
    <w:rsid w:val="00AE4E34"/>
    <w:rsid w:val="00AE4FF9"/>
    <w:rsid w:val="00AE52C9"/>
    <w:rsid w:val="00AE6726"/>
    <w:rsid w:val="00AE6785"/>
    <w:rsid w:val="00AE6942"/>
    <w:rsid w:val="00AE6D93"/>
    <w:rsid w:val="00AE6FC2"/>
    <w:rsid w:val="00AE735B"/>
    <w:rsid w:val="00AE7408"/>
    <w:rsid w:val="00AE7A9A"/>
    <w:rsid w:val="00AE7D77"/>
    <w:rsid w:val="00AE7F1A"/>
    <w:rsid w:val="00AF02AE"/>
    <w:rsid w:val="00AF12B4"/>
    <w:rsid w:val="00AF1BA6"/>
    <w:rsid w:val="00AF2211"/>
    <w:rsid w:val="00AF271B"/>
    <w:rsid w:val="00AF2830"/>
    <w:rsid w:val="00AF28B0"/>
    <w:rsid w:val="00AF2F29"/>
    <w:rsid w:val="00AF3FDD"/>
    <w:rsid w:val="00AF4559"/>
    <w:rsid w:val="00AF48CF"/>
    <w:rsid w:val="00AF5109"/>
    <w:rsid w:val="00AF567C"/>
    <w:rsid w:val="00AF6A7B"/>
    <w:rsid w:val="00AF772E"/>
    <w:rsid w:val="00AF7A0B"/>
    <w:rsid w:val="00B00FBE"/>
    <w:rsid w:val="00B012A2"/>
    <w:rsid w:val="00B01BC0"/>
    <w:rsid w:val="00B01FA6"/>
    <w:rsid w:val="00B0268E"/>
    <w:rsid w:val="00B02B9A"/>
    <w:rsid w:val="00B0366C"/>
    <w:rsid w:val="00B03E73"/>
    <w:rsid w:val="00B040AE"/>
    <w:rsid w:val="00B04E6B"/>
    <w:rsid w:val="00B05284"/>
    <w:rsid w:val="00B057DB"/>
    <w:rsid w:val="00B06327"/>
    <w:rsid w:val="00B06F1F"/>
    <w:rsid w:val="00B07A55"/>
    <w:rsid w:val="00B1047B"/>
    <w:rsid w:val="00B10A51"/>
    <w:rsid w:val="00B10DC1"/>
    <w:rsid w:val="00B10FEC"/>
    <w:rsid w:val="00B11E10"/>
    <w:rsid w:val="00B121CC"/>
    <w:rsid w:val="00B12528"/>
    <w:rsid w:val="00B125A1"/>
    <w:rsid w:val="00B125A5"/>
    <w:rsid w:val="00B1303F"/>
    <w:rsid w:val="00B13344"/>
    <w:rsid w:val="00B133CE"/>
    <w:rsid w:val="00B134A3"/>
    <w:rsid w:val="00B13C40"/>
    <w:rsid w:val="00B13C93"/>
    <w:rsid w:val="00B13F9B"/>
    <w:rsid w:val="00B14B3D"/>
    <w:rsid w:val="00B14DBE"/>
    <w:rsid w:val="00B150DC"/>
    <w:rsid w:val="00B152EE"/>
    <w:rsid w:val="00B153F5"/>
    <w:rsid w:val="00B15A74"/>
    <w:rsid w:val="00B15FF4"/>
    <w:rsid w:val="00B163E5"/>
    <w:rsid w:val="00B167E7"/>
    <w:rsid w:val="00B16FBC"/>
    <w:rsid w:val="00B1736F"/>
    <w:rsid w:val="00B205C5"/>
    <w:rsid w:val="00B20BA2"/>
    <w:rsid w:val="00B20BDB"/>
    <w:rsid w:val="00B20D53"/>
    <w:rsid w:val="00B212B2"/>
    <w:rsid w:val="00B21A7A"/>
    <w:rsid w:val="00B2218E"/>
    <w:rsid w:val="00B23C64"/>
    <w:rsid w:val="00B23D54"/>
    <w:rsid w:val="00B242BE"/>
    <w:rsid w:val="00B248EE"/>
    <w:rsid w:val="00B24CFF"/>
    <w:rsid w:val="00B254BB"/>
    <w:rsid w:val="00B257FD"/>
    <w:rsid w:val="00B26931"/>
    <w:rsid w:val="00B26F28"/>
    <w:rsid w:val="00B277B2"/>
    <w:rsid w:val="00B27BF7"/>
    <w:rsid w:val="00B312B6"/>
    <w:rsid w:val="00B31595"/>
    <w:rsid w:val="00B31EA8"/>
    <w:rsid w:val="00B32584"/>
    <w:rsid w:val="00B32C12"/>
    <w:rsid w:val="00B32EA3"/>
    <w:rsid w:val="00B330EF"/>
    <w:rsid w:val="00B33E82"/>
    <w:rsid w:val="00B33F0F"/>
    <w:rsid w:val="00B342C8"/>
    <w:rsid w:val="00B34C42"/>
    <w:rsid w:val="00B351B5"/>
    <w:rsid w:val="00B35822"/>
    <w:rsid w:val="00B35A5F"/>
    <w:rsid w:val="00B361E4"/>
    <w:rsid w:val="00B36303"/>
    <w:rsid w:val="00B366F2"/>
    <w:rsid w:val="00B36F3C"/>
    <w:rsid w:val="00B37317"/>
    <w:rsid w:val="00B374BB"/>
    <w:rsid w:val="00B37E7A"/>
    <w:rsid w:val="00B4074E"/>
    <w:rsid w:val="00B41D27"/>
    <w:rsid w:val="00B41DE7"/>
    <w:rsid w:val="00B420C6"/>
    <w:rsid w:val="00B42220"/>
    <w:rsid w:val="00B428E7"/>
    <w:rsid w:val="00B42BD0"/>
    <w:rsid w:val="00B43686"/>
    <w:rsid w:val="00B4398C"/>
    <w:rsid w:val="00B43CB3"/>
    <w:rsid w:val="00B440FD"/>
    <w:rsid w:val="00B441EE"/>
    <w:rsid w:val="00B4489A"/>
    <w:rsid w:val="00B453F7"/>
    <w:rsid w:val="00B45475"/>
    <w:rsid w:val="00B45528"/>
    <w:rsid w:val="00B45E83"/>
    <w:rsid w:val="00B461B4"/>
    <w:rsid w:val="00B46A07"/>
    <w:rsid w:val="00B46BE1"/>
    <w:rsid w:val="00B46C30"/>
    <w:rsid w:val="00B47306"/>
    <w:rsid w:val="00B479F7"/>
    <w:rsid w:val="00B509AE"/>
    <w:rsid w:val="00B514FE"/>
    <w:rsid w:val="00B515DE"/>
    <w:rsid w:val="00B52636"/>
    <w:rsid w:val="00B52E47"/>
    <w:rsid w:val="00B52E94"/>
    <w:rsid w:val="00B532A0"/>
    <w:rsid w:val="00B53636"/>
    <w:rsid w:val="00B53DA9"/>
    <w:rsid w:val="00B53DB7"/>
    <w:rsid w:val="00B53E7C"/>
    <w:rsid w:val="00B54906"/>
    <w:rsid w:val="00B54C09"/>
    <w:rsid w:val="00B54E59"/>
    <w:rsid w:val="00B551CE"/>
    <w:rsid w:val="00B55948"/>
    <w:rsid w:val="00B55B4C"/>
    <w:rsid w:val="00B56DAD"/>
    <w:rsid w:val="00B57B27"/>
    <w:rsid w:val="00B60608"/>
    <w:rsid w:val="00B60A88"/>
    <w:rsid w:val="00B60CD4"/>
    <w:rsid w:val="00B60F0E"/>
    <w:rsid w:val="00B6224D"/>
    <w:rsid w:val="00B62469"/>
    <w:rsid w:val="00B62AEF"/>
    <w:rsid w:val="00B631B8"/>
    <w:rsid w:val="00B63558"/>
    <w:rsid w:val="00B63E42"/>
    <w:rsid w:val="00B641B5"/>
    <w:rsid w:val="00B6576D"/>
    <w:rsid w:val="00B666E1"/>
    <w:rsid w:val="00B66773"/>
    <w:rsid w:val="00B675E3"/>
    <w:rsid w:val="00B67BAA"/>
    <w:rsid w:val="00B67D3F"/>
    <w:rsid w:val="00B67D91"/>
    <w:rsid w:val="00B67E79"/>
    <w:rsid w:val="00B70432"/>
    <w:rsid w:val="00B7088B"/>
    <w:rsid w:val="00B70910"/>
    <w:rsid w:val="00B70959"/>
    <w:rsid w:val="00B7110F"/>
    <w:rsid w:val="00B713F9"/>
    <w:rsid w:val="00B7147A"/>
    <w:rsid w:val="00B71A59"/>
    <w:rsid w:val="00B71E90"/>
    <w:rsid w:val="00B720B4"/>
    <w:rsid w:val="00B7279D"/>
    <w:rsid w:val="00B72E64"/>
    <w:rsid w:val="00B735B2"/>
    <w:rsid w:val="00B74014"/>
    <w:rsid w:val="00B7405E"/>
    <w:rsid w:val="00B75018"/>
    <w:rsid w:val="00B75970"/>
    <w:rsid w:val="00B75A88"/>
    <w:rsid w:val="00B75B72"/>
    <w:rsid w:val="00B76DA3"/>
    <w:rsid w:val="00B7753B"/>
    <w:rsid w:val="00B778F6"/>
    <w:rsid w:val="00B77DD2"/>
    <w:rsid w:val="00B800C3"/>
    <w:rsid w:val="00B806DA"/>
    <w:rsid w:val="00B80C33"/>
    <w:rsid w:val="00B80CFD"/>
    <w:rsid w:val="00B81329"/>
    <w:rsid w:val="00B819A0"/>
    <w:rsid w:val="00B819E7"/>
    <w:rsid w:val="00B82E79"/>
    <w:rsid w:val="00B83624"/>
    <w:rsid w:val="00B83835"/>
    <w:rsid w:val="00B838CB"/>
    <w:rsid w:val="00B8412C"/>
    <w:rsid w:val="00B84147"/>
    <w:rsid w:val="00B84300"/>
    <w:rsid w:val="00B8576C"/>
    <w:rsid w:val="00B8583A"/>
    <w:rsid w:val="00B85A0B"/>
    <w:rsid w:val="00B85B71"/>
    <w:rsid w:val="00B86443"/>
    <w:rsid w:val="00B87124"/>
    <w:rsid w:val="00B87469"/>
    <w:rsid w:val="00B87EFE"/>
    <w:rsid w:val="00B90399"/>
    <w:rsid w:val="00B91D97"/>
    <w:rsid w:val="00B91ED0"/>
    <w:rsid w:val="00B91FAA"/>
    <w:rsid w:val="00B920B1"/>
    <w:rsid w:val="00B920B9"/>
    <w:rsid w:val="00B9258A"/>
    <w:rsid w:val="00B9305E"/>
    <w:rsid w:val="00B935C6"/>
    <w:rsid w:val="00B939FB"/>
    <w:rsid w:val="00B93CC6"/>
    <w:rsid w:val="00B94FBD"/>
    <w:rsid w:val="00B95263"/>
    <w:rsid w:val="00B95574"/>
    <w:rsid w:val="00B95BCF"/>
    <w:rsid w:val="00B9695E"/>
    <w:rsid w:val="00B96C41"/>
    <w:rsid w:val="00B96ECD"/>
    <w:rsid w:val="00BA0213"/>
    <w:rsid w:val="00BA0B98"/>
    <w:rsid w:val="00BA0F21"/>
    <w:rsid w:val="00BA169E"/>
    <w:rsid w:val="00BA1C91"/>
    <w:rsid w:val="00BA2458"/>
    <w:rsid w:val="00BA37BA"/>
    <w:rsid w:val="00BA45E9"/>
    <w:rsid w:val="00BA4BD2"/>
    <w:rsid w:val="00BA4FFA"/>
    <w:rsid w:val="00BA5BE2"/>
    <w:rsid w:val="00BA6A33"/>
    <w:rsid w:val="00BA6A81"/>
    <w:rsid w:val="00BA7366"/>
    <w:rsid w:val="00BB00F9"/>
    <w:rsid w:val="00BB0670"/>
    <w:rsid w:val="00BB15E0"/>
    <w:rsid w:val="00BB1B27"/>
    <w:rsid w:val="00BB221A"/>
    <w:rsid w:val="00BB3524"/>
    <w:rsid w:val="00BB3543"/>
    <w:rsid w:val="00BB3B20"/>
    <w:rsid w:val="00BB3B29"/>
    <w:rsid w:val="00BB3EDE"/>
    <w:rsid w:val="00BB43CC"/>
    <w:rsid w:val="00BB5096"/>
    <w:rsid w:val="00BB5492"/>
    <w:rsid w:val="00BB571C"/>
    <w:rsid w:val="00BB5E00"/>
    <w:rsid w:val="00BB648C"/>
    <w:rsid w:val="00BB678C"/>
    <w:rsid w:val="00BB68C9"/>
    <w:rsid w:val="00BB6E3E"/>
    <w:rsid w:val="00BB70B7"/>
    <w:rsid w:val="00BB72E7"/>
    <w:rsid w:val="00BB7391"/>
    <w:rsid w:val="00BB78DB"/>
    <w:rsid w:val="00BC0590"/>
    <w:rsid w:val="00BC0CCC"/>
    <w:rsid w:val="00BC15C3"/>
    <w:rsid w:val="00BC1C1F"/>
    <w:rsid w:val="00BC1C66"/>
    <w:rsid w:val="00BC1E82"/>
    <w:rsid w:val="00BC240D"/>
    <w:rsid w:val="00BC27EB"/>
    <w:rsid w:val="00BC2ACC"/>
    <w:rsid w:val="00BC2BA5"/>
    <w:rsid w:val="00BC2E9B"/>
    <w:rsid w:val="00BC32BE"/>
    <w:rsid w:val="00BC4D49"/>
    <w:rsid w:val="00BC5763"/>
    <w:rsid w:val="00BC5E8A"/>
    <w:rsid w:val="00BC601B"/>
    <w:rsid w:val="00BC76CF"/>
    <w:rsid w:val="00BD05BB"/>
    <w:rsid w:val="00BD0C7C"/>
    <w:rsid w:val="00BD105E"/>
    <w:rsid w:val="00BD1DF5"/>
    <w:rsid w:val="00BD2253"/>
    <w:rsid w:val="00BD2641"/>
    <w:rsid w:val="00BD3C6C"/>
    <w:rsid w:val="00BD3D86"/>
    <w:rsid w:val="00BD3F30"/>
    <w:rsid w:val="00BD4341"/>
    <w:rsid w:val="00BD589C"/>
    <w:rsid w:val="00BD58D4"/>
    <w:rsid w:val="00BD6289"/>
    <w:rsid w:val="00BD6428"/>
    <w:rsid w:val="00BD6D68"/>
    <w:rsid w:val="00BD7C86"/>
    <w:rsid w:val="00BE021E"/>
    <w:rsid w:val="00BE19EC"/>
    <w:rsid w:val="00BE2021"/>
    <w:rsid w:val="00BE2173"/>
    <w:rsid w:val="00BE2595"/>
    <w:rsid w:val="00BE29CB"/>
    <w:rsid w:val="00BE3183"/>
    <w:rsid w:val="00BE3259"/>
    <w:rsid w:val="00BE39AC"/>
    <w:rsid w:val="00BE3E2A"/>
    <w:rsid w:val="00BE41E6"/>
    <w:rsid w:val="00BE4A78"/>
    <w:rsid w:val="00BE4D0C"/>
    <w:rsid w:val="00BE5ECB"/>
    <w:rsid w:val="00BE68FE"/>
    <w:rsid w:val="00BE79F6"/>
    <w:rsid w:val="00BE7BED"/>
    <w:rsid w:val="00BE7DA4"/>
    <w:rsid w:val="00BE7EF4"/>
    <w:rsid w:val="00BF0803"/>
    <w:rsid w:val="00BF0F2F"/>
    <w:rsid w:val="00BF18C7"/>
    <w:rsid w:val="00BF2881"/>
    <w:rsid w:val="00BF2ECB"/>
    <w:rsid w:val="00BF3367"/>
    <w:rsid w:val="00BF504C"/>
    <w:rsid w:val="00BF52EC"/>
    <w:rsid w:val="00BF5C33"/>
    <w:rsid w:val="00BF6558"/>
    <w:rsid w:val="00BF6A55"/>
    <w:rsid w:val="00BF7FA1"/>
    <w:rsid w:val="00BF7FBD"/>
    <w:rsid w:val="00C008CA"/>
    <w:rsid w:val="00C01165"/>
    <w:rsid w:val="00C02507"/>
    <w:rsid w:val="00C0299B"/>
    <w:rsid w:val="00C02E64"/>
    <w:rsid w:val="00C031EA"/>
    <w:rsid w:val="00C035DF"/>
    <w:rsid w:val="00C03C25"/>
    <w:rsid w:val="00C03EF4"/>
    <w:rsid w:val="00C04721"/>
    <w:rsid w:val="00C04823"/>
    <w:rsid w:val="00C04F30"/>
    <w:rsid w:val="00C05283"/>
    <w:rsid w:val="00C05E79"/>
    <w:rsid w:val="00C064D0"/>
    <w:rsid w:val="00C069B3"/>
    <w:rsid w:val="00C06B4F"/>
    <w:rsid w:val="00C07677"/>
    <w:rsid w:val="00C07813"/>
    <w:rsid w:val="00C07873"/>
    <w:rsid w:val="00C07C7D"/>
    <w:rsid w:val="00C101AA"/>
    <w:rsid w:val="00C10B20"/>
    <w:rsid w:val="00C11437"/>
    <w:rsid w:val="00C11691"/>
    <w:rsid w:val="00C121FB"/>
    <w:rsid w:val="00C127EF"/>
    <w:rsid w:val="00C128BA"/>
    <w:rsid w:val="00C1302C"/>
    <w:rsid w:val="00C1328D"/>
    <w:rsid w:val="00C132F6"/>
    <w:rsid w:val="00C13481"/>
    <w:rsid w:val="00C1374B"/>
    <w:rsid w:val="00C138F0"/>
    <w:rsid w:val="00C13E76"/>
    <w:rsid w:val="00C145DD"/>
    <w:rsid w:val="00C15032"/>
    <w:rsid w:val="00C15CC4"/>
    <w:rsid w:val="00C161AF"/>
    <w:rsid w:val="00C1621B"/>
    <w:rsid w:val="00C16359"/>
    <w:rsid w:val="00C16747"/>
    <w:rsid w:val="00C16D24"/>
    <w:rsid w:val="00C1705A"/>
    <w:rsid w:val="00C170D3"/>
    <w:rsid w:val="00C173FB"/>
    <w:rsid w:val="00C17437"/>
    <w:rsid w:val="00C1778E"/>
    <w:rsid w:val="00C177F7"/>
    <w:rsid w:val="00C17ADA"/>
    <w:rsid w:val="00C20576"/>
    <w:rsid w:val="00C21277"/>
    <w:rsid w:val="00C2129E"/>
    <w:rsid w:val="00C21A3F"/>
    <w:rsid w:val="00C21AF6"/>
    <w:rsid w:val="00C21E69"/>
    <w:rsid w:val="00C220EC"/>
    <w:rsid w:val="00C22289"/>
    <w:rsid w:val="00C2284A"/>
    <w:rsid w:val="00C2285D"/>
    <w:rsid w:val="00C22BF0"/>
    <w:rsid w:val="00C23227"/>
    <w:rsid w:val="00C234A8"/>
    <w:rsid w:val="00C24224"/>
    <w:rsid w:val="00C24303"/>
    <w:rsid w:val="00C25D30"/>
    <w:rsid w:val="00C270AC"/>
    <w:rsid w:val="00C2766D"/>
    <w:rsid w:val="00C305D7"/>
    <w:rsid w:val="00C30E95"/>
    <w:rsid w:val="00C31317"/>
    <w:rsid w:val="00C31B88"/>
    <w:rsid w:val="00C31C45"/>
    <w:rsid w:val="00C323F7"/>
    <w:rsid w:val="00C32491"/>
    <w:rsid w:val="00C32BC5"/>
    <w:rsid w:val="00C33776"/>
    <w:rsid w:val="00C33E02"/>
    <w:rsid w:val="00C33E84"/>
    <w:rsid w:val="00C34902"/>
    <w:rsid w:val="00C3498A"/>
    <w:rsid w:val="00C35144"/>
    <w:rsid w:val="00C3549E"/>
    <w:rsid w:val="00C3631B"/>
    <w:rsid w:val="00C36E10"/>
    <w:rsid w:val="00C374EA"/>
    <w:rsid w:val="00C37E0B"/>
    <w:rsid w:val="00C37FE2"/>
    <w:rsid w:val="00C41034"/>
    <w:rsid w:val="00C411FD"/>
    <w:rsid w:val="00C4125A"/>
    <w:rsid w:val="00C41DDA"/>
    <w:rsid w:val="00C41EFD"/>
    <w:rsid w:val="00C428D7"/>
    <w:rsid w:val="00C42FDF"/>
    <w:rsid w:val="00C43A33"/>
    <w:rsid w:val="00C43A6A"/>
    <w:rsid w:val="00C43CE0"/>
    <w:rsid w:val="00C44375"/>
    <w:rsid w:val="00C4465C"/>
    <w:rsid w:val="00C44867"/>
    <w:rsid w:val="00C44B95"/>
    <w:rsid w:val="00C44DB5"/>
    <w:rsid w:val="00C44F26"/>
    <w:rsid w:val="00C45162"/>
    <w:rsid w:val="00C45EFE"/>
    <w:rsid w:val="00C4688B"/>
    <w:rsid w:val="00C46B3F"/>
    <w:rsid w:val="00C46DA4"/>
    <w:rsid w:val="00C478D1"/>
    <w:rsid w:val="00C47D36"/>
    <w:rsid w:val="00C5080E"/>
    <w:rsid w:val="00C50A5A"/>
    <w:rsid w:val="00C51D79"/>
    <w:rsid w:val="00C521D9"/>
    <w:rsid w:val="00C5236B"/>
    <w:rsid w:val="00C52B2D"/>
    <w:rsid w:val="00C52FC8"/>
    <w:rsid w:val="00C5325B"/>
    <w:rsid w:val="00C53597"/>
    <w:rsid w:val="00C539C1"/>
    <w:rsid w:val="00C539EA"/>
    <w:rsid w:val="00C540A8"/>
    <w:rsid w:val="00C55076"/>
    <w:rsid w:val="00C55167"/>
    <w:rsid w:val="00C55665"/>
    <w:rsid w:val="00C558D0"/>
    <w:rsid w:val="00C55912"/>
    <w:rsid w:val="00C55A7B"/>
    <w:rsid w:val="00C55BD5"/>
    <w:rsid w:val="00C5631C"/>
    <w:rsid w:val="00C5743B"/>
    <w:rsid w:val="00C57C7E"/>
    <w:rsid w:val="00C57EEE"/>
    <w:rsid w:val="00C60BB0"/>
    <w:rsid w:val="00C60C2E"/>
    <w:rsid w:val="00C61304"/>
    <w:rsid w:val="00C61D10"/>
    <w:rsid w:val="00C62CFE"/>
    <w:rsid w:val="00C62EC1"/>
    <w:rsid w:val="00C6324D"/>
    <w:rsid w:val="00C634A9"/>
    <w:rsid w:val="00C63703"/>
    <w:rsid w:val="00C64771"/>
    <w:rsid w:val="00C65077"/>
    <w:rsid w:val="00C65609"/>
    <w:rsid w:val="00C65D69"/>
    <w:rsid w:val="00C65E45"/>
    <w:rsid w:val="00C6613E"/>
    <w:rsid w:val="00C66916"/>
    <w:rsid w:val="00C66ECB"/>
    <w:rsid w:val="00C67228"/>
    <w:rsid w:val="00C67631"/>
    <w:rsid w:val="00C6799C"/>
    <w:rsid w:val="00C67A2C"/>
    <w:rsid w:val="00C704D2"/>
    <w:rsid w:val="00C70FBF"/>
    <w:rsid w:val="00C716FC"/>
    <w:rsid w:val="00C718EA"/>
    <w:rsid w:val="00C71BE6"/>
    <w:rsid w:val="00C7203E"/>
    <w:rsid w:val="00C72AB0"/>
    <w:rsid w:val="00C73A87"/>
    <w:rsid w:val="00C73C5E"/>
    <w:rsid w:val="00C74D27"/>
    <w:rsid w:val="00C7554D"/>
    <w:rsid w:val="00C75A41"/>
    <w:rsid w:val="00C75AE9"/>
    <w:rsid w:val="00C75FA4"/>
    <w:rsid w:val="00C767E2"/>
    <w:rsid w:val="00C76D41"/>
    <w:rsid w:val="00C76DCA"/>
    <w:rsid w:val="00C7771F"/>
    <w:rsid w:val="00C80789"/>
    <w:rsid w:val="00C80B10"/>
    <w:rsid w:val="00C81DA4"/>
    <w:rsid w:val="00C81E15"/>
    <w:rsid w:val="00C81F45"/>
    <w:rsid w:val="00C82515"/>
    <w:rsid w:val="00C82B4B"/>
    <w:rsid w:val="00C83104"/>
    <w:rsid w:val="00C83219"/>
    <w:rsid w:val="00C83659"/>
    <w:rsid w:val="00C83682"/>
    <w:rsid w:val="00C841EA"/>
    <w:rsid w:val="00C8479D"/>
    <w:rsid w:val="00C850E1"/>
    <w:rsid w:val="00C85636"/>
    <w:rsid w:val="00C858B9"/>
    <w:rsid w:val="00C85964"/>
    <w:rsid w:val="00C85ABF"/>
    <w:rsid w:val="00C85D52"/>
    <w:rsid w:val="00C85F3C"/>
    <w:rsid w:val="00C8616E"/>
    <w:rsid w:val="00C86456"/>
    <w:rsid w:val="00C86966"/>
    <w:rsid w:val="00C9023F"/>
    <w:rsid w:val="00C907E3"/>
    <w:rsid w:val="00C9115F"/>
    <w:rsid w:val="00C9172F"/>
    <w:rsid w:val="00C92FD6"/>
    <w:rsid w:val="00C9317B"/>
    <w:rsid w:val="00C931AC"/>
    <w:rsid w:val="00C93FEC"/>
    <w:rsid w:val="00C94928"/>
    <w:rsid w:val="00C94FC3"/>
    <w:rsid w:val="00C94FFF"/>
    <w:rsid w:val="00C9547C"/>
    <w:rsid w:val="00C95BC0"/>
    <w:rsid w:val="00C961BE"/>
    <w:rsid w:val="00C96A04"/>
    <w:rsid w:val="00C970C3"/>
    <w:rsid w:val="00C97107"/>
    <w:rsid w:val="00C977DB"/>
    <w:rsid w:val="00CA0988"/>
    <w:rsid w:val="00CA09C1"/>
    <w:rsid w:val="00CA13DB"/>
    <w:rsid w:val="00CA167E"/>
    <w:rsid w:val="00CA17D6"/>
    <w:rsid w:val="00CA2648"/>
    <w:rsid w:val="00CA299D"/>
    <w:rsid w:val="00CA3082"/>
    <w:rsid w:val="00CA30EA"/>
    <w:rsid w:val="00CA350E"/>
    <w:rsid w:val="00CA3B43"/>
    <w:rsid w:val="00CA3DB6"/>
    <w:rsid w:val="00CA44E4"/>
    <w:rsid w:val="00CA49E8"/>
    <w:rsid w:val="00CA4F00"/>
    <w:rsid w:val="00CA5076"/>
    <w:rsid w:val="00CA5698"/>
    <w:rsid w:val="00CA5B87"/>
    <w:rsid w:val="00CA7606"/>
    <w:rsid w:val="00CA7ACC"/>
    <w:rsid w:val="00CA7D71"/>
    <w:rsid w:val="00CB018F"/>
    <w:rsid w:val="00CB0A67"/>
    <w:rsid w:val="00CB151C"/>
    <w:rsid w:val="00CB1C5A"/>
    <w:rsid w:val="00CB1CFF"/>
    <w:rsid w:val="00CB267A"/>
    <w:rsid w:val="00CB4256"/>
    <w:rsid w:val="00CB44A0"/>
    <w:rsid w:val="00CB47C9"/>
    <w:rsid w:val="00CB523C"/>
    <w:rsid w:val="00CB64B8"/>
    <w:rsid w:val="00CB6502"/>
    <w:rsid w:val="00CB6B1C"/>
    <w:rsid w:val="00CB6EE6"/>
    <w:rsid w:val="00CB70AA"/>
    <w:rsid w:val="00CB7144"/>
    <w:rsid w:val="00CB772F"/>
    <w:rsid w:val="00CB78C7"/>
    <w:rsid w:val="00CB7F11"/>
    <w:rsid w:val="00CC09B6"/>
    <w:rsid w:val="00CC264E"/>
    <w:rsid w:val="00CC34E3"/>
    <w:rsid w:val="00CC3970"/>
    <w:rsid w:val="00CC3B03"/>
    <w:rsid w:val="00CC44AD"/>
    <w:rsid w:val="00CC4DEE"/>
    <w:rsid w:val="00CC50BE"/>
    <w:rsid w:val="00CC5184"/>
    <w:rsid w:val="00CC6244"/>
    <w:rsid w:val="00CC62F8"/>
    <w:rsid w:val="00CC7BC0"/>
    <w:rsid w:val="00CC7E2B"/>
    <w:rsid w:val="00CC7F3B"/>
    <w:rsid w:val="00CD0897"/>
    <w:rsid w:val="00CD0DDA"/>
    <w:rsid w:val="00CD120E"/>
    <w:rsid w:val="00CD1900"/>
    <w:rsid w:val="00CD191A"/>
    <w:rsid w:val="00CD1DF4"/>
    <w:rsid w:val="00CD1DF8"/>
    <w:rsid w:val="00CD260F"/>
    <w:rsid w:val="00CD2985"/>
    <w:rsid w:val="00CD2E59"/>
    <w:rsid w:val="00CD3967"/>
    <w:rsid w:val="00CD3EA1"/>
    <w:rsid w:val="00CD4628"/>
    <w:rsid w:val="00CD5E0C"/>
    <w:rsid w:val="00CD5F74"/>
    <w:rsid w:val="00CD5FAB"/>
    <w:rsid w:val="00CD66AB"/>
    <w:rsid w:val="00CD7184"/>
    <w:rsid w:val="00CD7B8C"/>
    <w:rsid w:val="00CD7BAF"/>
    <w:rsid w:val="00CD7EF1"/>
    <w:rsid w:val="00CE078A"/>
    <w:rsid w:val="00CE1F6B"/>
    <w:rsid w:val="00CE28CF"/>
    <w:rsid w:val="00CE3698"/>
    <w:rsid w:val="00CE4AC7"/>
    <w:rsid w:val="00CE56D5"/>
    <w:rsid w:val="00CE5896"/>
    <w:rsid w:val="00CE58C5"/>
    <w:rsid w:val="00CE5E39"/>
    <w:rsid w:val="00CE607C"/>
    <w:rsid w:val="00CE64A4"/>
    <w:rsid w:val="00CE687D"/>
    <w:rsid w:val="00CE6A41"/>
    <w:rsid w:val="00CE708F"/>
    <w:rsid w:val="00CE7119"/>
    <w:rsid w:val="00CE7597"/>
    <w:rsid w:val="00CE77AC"/>
    <w:rsid w:val="00CF0F30"/>
    <w:rsid w:val="00CF154C"/>
    <w:rsid w:val="00CF25F9"/>
    <w:rsid w:val="00CF2E56"/>
    <w:rsid w:val="00CF36AD"/>
    <w:rsid w:val="00CF3EAE"/>
    <w:rsid w:val="00CF3F66"/>
    <w:rsid w:val="00CF4CC9"/>
    <w:rsid w:val="00CF51CF"/>
    <w:rsid w:val="00CF5458"/>
    <w:rsid w:val="00CF6672"/>
    <w:rsid w:val="00CF6D24"/>
    <w:rsid w:val="00CF6EBA"/>
    <w:rsid w:val="00CF7208"/>
    <w:rsid w:val="00CF78F0"/>
    <w:rsid w:val="00D0066C"/>
    <w:rsid w:val="00D00FC3"/>
    <w:rsid w:val="00D01116"/>
    <w:rsid w:val="00D0116F"/>
    <w:rsid w:val="00D011AB"/>
    <w:rsid w:val="00D01EC4"/>
    <w:rsid w:val="00D02787"/>
    <w:rsid w:val="00D0280F"/>
    <w:rsid w:val="00D02D63"/>
    <w:rsid w:val="00D03A39"/>
    <w:rsid w:val="00D043F7"/>
    <w:rsid w:val="00D0549B"/>
    <w:rsid w:val="00D05AA3"/>
    <w:rsid w:val="00D05B79"/>
    <w:rsid w:val="00D05C25"/>
    <w:rsid w:val="00D0606E"/>
    <w:rsid w:val="00D060F2"/>
    <w:rsid w:val="00D06130"/>
    <w:rsid w:val="00D072E4"/>
    <w:rsid w:val="00D075A1"/>
    <w:rsid w:val="00D07640"/>
    <w:rsid w:val="00D07750"/>
    <w:rsid w:val="00D102FD"/>
    <w:rsid w:val="00D10C82"/>
    <w:rsid w:val="00D10CF7"/>
    <w:rsid w:val="00D10DD5"/>
    <w:rsid w:val="00D11670"/>
    <w:rsid w:val="00D11D5A"/>
    <w:rsid w:val="00D1262B"/>
    <w:rsid w:val="00D12674"/>
    <w:rsid w:val="00D13CCC"/>
    <w:rsid w:val="00D14D00"/>
    <w:rsid w:val="00D14DDC"/>
    <w:rsid w:val="00D15BF0"/>
    <w:rsid w:val="00D163A6"/>
    <w:rsid w:val="00D167B3"/>
    <w:rsid w:val="00D17932"/>
    <w:rsid w:val="00D1795D"/>
    <w:rsid w:val="00D17ADA"/>
    <w:rsid w:val="00D20A84"/>
    <w:rsid w:val="00D20DB8"/>
    <w:rsid w:val="00D2148D"/>
    <w:rsid w:val="00D216B3"/>
    <w:rsid w:val="00D21E09"/>
    <w:rsid w:val="00D2252D"/>
    <w:rsid w:val="00D2330E"/>
    <w:rsid w:val="00D23652"/>
    <w:rsid w:val="00D23CC5"/>
    <w:rsid w:val="00D247D5"/>
    <w:rsid w:val="00D24ADD"/>
    <w:rsid w:val="00D24E40"/>
    <w:rsid w:val="00D24EEB"/>
    <w:rsid w:val="00D24FF7"/>
    <w:rsid w:val="00D25440"/>
    <w:rsid w:val="00D25CF9"/>
    <w:rsid w:val="00D25DE6"/>
    <w:rsid w:val="00D26D5E"/>
    <w:rsid w:val="00D31EE0"/>
    <w:rsid w:val="00D32048"/>
    <w:rsid w:val="00D32101"/>
    <w:rsid w:val="00D32688"/>
    <w:rsid w:val="00D32FAD"/>
    <w:rsid w:val="00D33600"/>
    <w:rsid w:val="00D33E90"/>
    <w:rsid w:val="00D33F1B"/>
    <w:rsid w:val="00D34D00"/>
    <w:rsid w:val="00D35338"/>
    <w:rsid w:val="00D354AA"/>
    <w:rsid w:val="00D360B7"/>
    <w:rsid w:val="00D36D50"/>
    <w:rsid w:val="00D36E5A"/>
    <w:rsid w:val="00D3756C"/>
    <w:rsid w:val="00D379A4"/>
    <w:rsid w:val="00D37B0D"/>
    <w:rsid w:val="00D4116E"/>
    <w:rsid w:val="00D41183"/>
    <w:rsid w:val="00D41270"/>
    <w:rsid w:val="00D41F67"/>
    <w:rsid w:val="00D4399F"/>
    <w:rsid w:val="00D44230"/>
    <w:rsid w:val="00D4493D"/>
    <w:rsid w:val="00D44D5D"/>
    <w:rsid w:val="00D4554F"/>
    <w:rsid w:val="00D45B1B"/>
    <w:rsid w:val="00D45F9C"/>
    <w:rsid w:val="00D50F8E"/>
    <w:rsid w:val="00D510BE"/>
    <w:rsid w:val="00D5261E"/>
    <w:rsid w:val="00D52824"/>
    <w:rsid w:val="00D5352F"/>
    <w:rsid w:val="00D5366B"/>
    <w:rsid w:val="00D53D44"/>
    <w:rsid w:val="00D542FB"/>
    <w:rsid w:val="00D544F1"/>
    <w:rsid w:val="00D54748"/>
    <w:rsid w:val="00D54C70"/>
    <w:rsid w:val="00D552D9"/>
    <w:rsid w:val="00D55860"/>
    <w:rsid w:val="00D57477"/>
    <w:rsid w:val="00D576DC"/>
    <w:rsid w:val="00D60316"/>
    <w:rsid w:val="00D60508"/>
    <w:rsid w:val="00D606A5"/>
    <w:rsid w:val="00D60C26"/>
    <w:rsid w:val="00D61D6F"/>
    <w:rsid w:val="00D61E4B"/>
    <w:rsid w:val="00D6288D"/>
    <w:rsid w:val="00D62939"/>
    <w:rsid w:val="00D63F1F"/>
    <w:rsid w:val="00D63F59"/>
    <w:rsid w:val="00D645CB"/>
    <w:rsid w:val="00D64FAD"/>
    <w:rsid w:val="00D64FCF"/>
    <w:rsid w:val="00D65459"/>
    <w:rsid w:val="00D6546D"/>
    <w:rsid w:val="00D65A12"/>
    <w:rsid w:val="00D66340"/>
    <w:rsid w:val="00D66C36"/>
    <w:rsid w:val="00D66C92"/>
    <w:rsid w:val="00D6721B"/>
    <w:rsid w:val="00D70040"/>
    <w:rsid w:val="00D700AD"/>
    <w:rsid w:val="00D706B2"/>
    <w:rsid w:val="00D70A3C"/>
    <w:rsid w:val="00D70AE2"/>
    <w:rsid w:val="00D72762"/>
    <w:rsid w:val="00D72CD9"/>
    <w:rsid w:val="00D72D28"/>
    <w:rsid w:val="00D73551"/>
    <w:rsid w:val="00D73748"/>
    <w:rsid w:val="00D73B8D"/>
    <w:rsid w:val="00D74C03"/>
    <w:rsid w:val="00D74EF0"/>
    <w:rsid w:val="00D74FA7"/>
    <w:rsid w:val="00D7539B"/>
    <w:rsid w:val="00D75967"/>
    <w:rsid w:val="00D75BF8"/>
    <w:rsid w:val="00D75C4D"/>
    <w:rsid w:val="00D75E73"/>
    <w:rsid w:val="00D76067"/>
    <w:rsid w:val="00D76347"/>
    <w:rsid w:val="00D763A8"/>
    <w:rsid w:val="00D768D4"/>
    <w:rsid w:val="00D7704C"/>
    <w:rsid w:val="00D7717C"/>
    <w:rsid w:val="00D772A5"/>
    <w:rsid w:val="00D77607"/>
    <w:rsid w:val="00D778A6"/>
    <w:rsid w:val="00D800E5"/>
    <w:rsid w:val="00D80521"/>
    <w:rsid w:val="00D8165E"/>
    <w:rsid w:val="00D81798"/>
    <w:rsid w:val="00D819EA"/>
    <w:rsid w:val="00D81B2B"/>
    <w:rsid w:val="00D827CD"/>
    <w:rsid w:val="00D82EE3"/>
    <w:rsid w:val="00D836D7"/>
    <w:rsid w:val="00D8391F"/>
    <w:rsid w:val="00D8465B"/>
    <w:rsid w:val="00D85187"/>
    <w:rsid w:val="00D852FC"/>
    <w:rsid w:val="00D85934"/>
    <w:rsid w:val="00D866A0"/>
    <w:rsid w:val="00D86952"/>
    <w:rsid w:val="00D87C9F"/>
    <w:rsid w:val="00D87CBB"/>
    <w:rsid w:val="00D87EB4"/>
    <w:rsid w:val="00D90109"/>
    <w:rsid w:val="00D90270"/>
    <w:rsid w:val="00D90392"/>
    <w:rsid w:val="00D90833"/>
    <w:rsid w:val="00D90F3C"/>
    <w:rsid w:val="00D91864"/>
    <w:rsid w:val="00D91B0A"/>
    <w:rsid w:val="00D91D7B"/>
    <w:rsid w:val="00D91EFD"/>
    <w:rsid w:val="00D9240A"/>
    <w:rsid w:val="00D92923"/>
    <w:rsid w:val="00D929BE"/>
    <w:rsid w:val="00D93021"/>
    <w:rsid w:val="00D9335E"/>
    <w:rsid w:val="00D9338C"/>
    <w:rsid w:val="00D93A9E"/>
    <w:rsid w:val="00D93F64"/>
    <w:rsid w:val="00D94276"/>
    <w:rsid w:val="00D943FC"/>
    <w:rsid w:val="00D946FD"/>
    <w:rsid w:val="00D94C11"/>
    <w:rsid w:val="00D95956"/>
    <w:rsid w:val="00D9642A"/>
    <w:rsid w:val="00D96470"/>
    <w:rsid w:val="00D96E5B"/>
    <w:rsid w:val="00D97624"/>
    <w:rsid w:val="00D97E5D"/>
    <w:rsid w:val="00DA073E"/>
    <w:rsid w:val="00DA0BB8"/>
    <w:rsid w:val="00DA0D5C"/>
    <w:rsid w:val="00DA1041"/>
    <w:rsid w:val="00DA114E"/>
    <w:rsid w:val="00DA17D9"/>
    <w:rsid w:val="00DA2217"/>
    <w:rsid w:val="00DA29BC"/>
    <w:rsid w:val="00DA33F9"/>
    <w:rsid w:val="00DA3DD4"/>
    <w:rsid w:val="00DA3FDF"/>
    <w:rsid w:val="00DA4017"/>
    <w:rsid w:val="00DA4ACF"/>
    <w:rsid w:val="00DA4EDC"/>
    <w:rsid w:val="00DA62E4"/>
    <w:rsid w:val="00DA68CD"/>
    <w:rsid w:val="00DA6921"/>
    <w:rsid w:val="00DA6AD0"/>
    <w:rsid w:val="00DA6DD4"/>
    <w:rsid w:val="00DA735B"/>
    <w:rsid w:val="00DA7753"/>
    <w:rsid w:val="00DA7865"/>
    <w:rsid w:val="00DA79F9"/>
    <w:rsid w:val="00DA7D44"/>
    <w:rsid w:val="00DB12FD"/>
    <w:rsid w:val="00DB1360"/>
    <w:rsid w:val="00DB1FC3"/>
    <w:rsid w:val="00DB2695"/>
    <w:rsid w:val="00DB2BE8"/>
    <w:rsid w:val="00DB34F8"/>
    <w:rsid w:val="00DB3E13"/>
    <w:rsid w:val="00DB3F42"/>
    <w:rsid w:val="00DB516C"/>
    <w:rsid w:val="00DB5574"/>
    <w:rsid w:val="00DB5A2C"/>
    <w:rsid w:val="00DB6C40"/>
    <w:rsid w:val="00DB6D86"/>
    <w:rsid w:val="00DB6D8E"/>
    <w:rsid w:val="00DB75C8"/>
    <w:rsid w:val="00DB7CED"/>
    <w:rsid w:val="00DC06F0"/>
    <w:rsid w:val="00DC0E1F"/>
    <w:rsid w:val="00DC126C"/>
    <w:rsid w:val="00DC1D5F"/>
    <w:rsid w:val="00DC2639"/>
    <w:rsid w:val="00DC333E"/>
    <w:rsid w:val="00DC363D"/>
    <w:rsid w:val="00DC3C5F"/>
    <w:rsid w:val="00DC3E75"/>
    <w:rsid w:val="00DC602C"/>
    <w:rsid w:val="00DC69CB"/>
    <w:rsid w:val="00DC74E6"/>
    <w:rsid w:val="00DC7D7A"/>
    <w:rsid w:val="00DC7DAE"/>
    <w:rsid w:val="00DD1AC8"/>
    <w:rsid w:val="00DD1FA9"/>
    <w:rsid w:val="00DD2485"/>
    <w:rsid w:val="00DD2AC8"/>
    <w:rsid w:val="00DD2FE5"/>
    <w:rsid w:val="00DD3497"/>
    <w:rsid w:val="00DD3537"/>
    <w:rsid w:val="00DD3E26"/>
    <w:rsid w:val="00DD44CA"/>
    <w:rsid w:val="00DD49FF"/>
    <w:rsid w:val="00DD4E6D"/>
    <w:rsid w:val="00DD4F90"/>
    <w:rsid w:val="00DD50EF"/>
    <w:rsid w:val="00DD5541"/>
    <w:rsid w:val="00DD5C86"/>
    <w:rsid w:val="00DD60FD"/>
    <w:rsid w:val="00DD61DA"/>
    <w:rsid w:val="00DD6903"/>
    <w:rsid w:val="00DD6F4E"/>
    <w:rsid w:val="00DD7332"/>
    <w:rsid w:val="00DD745E"/>
    <w:rsid w:val="00DD7D59"/>
    <w:rsid w:val="00DE0543"/>
    <w:rsid w:val="00DE08C4"/>
    <w:rsid w:val="00DE09B9"/>
    <w:rsid w:val="00DE10F7"/>
    <w:rsid w:val="00DE1329"/>
    <w:rsid w:val="00DE1453"/>
    <w:rsid w:val="00DE185A"/>
    <w:rsid w:val="00DE1E57"/>
    <w:rsid w:val="00DE2B59"/>
    <w:rsid w:val="00DE30CB"/>
    <w:rsid w:val="00DE39F8"/>
    <w:rsid w:val="00DE3B0B"/>
    <w:rsid w:val="00DE40BB"/>
    <w:rsid w:val="00DE4D10"/>
    <w:rsid w:val="00DE56F4"/>
    <w:rsid w:val="00DE57B2"/>
    <w:rsid w:val="00DE5FE6"/>
    <w:rsid w:val="00DE60D7"/>
    <w:rsid w:val="00DE64AD"/>
    <w:rsid w:val="00DE6920"/>
    <w:rsid w:val="00DE78A4"/>
    <w:rsid w:val="00DE7B50"/>
    <w:rsid w:val="00DF0384"/>
    <w:rsid w:val="00DF0D7D"/>
    <w:rsid w:val="00DF1051"/>
    <w:rsid w:val="00DF1154"/>
    <w:rsid w:val="00DF1C20"/>
    <w:rsid w:val="00DF2CE2"/>
    <w:rsid w:val="00DF318C"/>
    <w:rsid w:val="00DF39F5"/>
    <w:rsid w:val="00DF4A49"/>
    <w:rsid w:val="00DF4F41"/>
    <w:rsid w:val="00DF5109"/>
    <w:rsid w:val="00DF519B"/>
    <w:rsid w:val="00DF5F2F"/>
    <w:rsid w:val="00DF62A6"/>
    <w:rsid w:val="00DF6CBE"/>
    <w:rsid w:val="00DF70C1"/>
    <w:rsid w:val="00DF7105"/>
    <w:rsid w:val="00DF72B6"/>
    <w:rsid w:val="00DF73CC"/>
    <w:rsid w:val="00DF792E"/>
    <w:rsid w:val="00DF7ABE"/>
    <w:rsid w:val="00E00517"/>
    <w:rsid w:val="00E0064B"/>
    <w:rsid w:val="00E01EC3"/>
    <w:rsid w:val="00E02A77"/>
    <w:rsid w:val="00E02D0F"/>
    <w:rsid w:val="00E035A0"/>
    <w:rsid w:val="00E04B18"/>
    <w:rsid w:val="00E04DA2"/>
    <w:rsid w:val="00E06243"/>
    <w:rsid w:val="00E06F46"/>
    <w:rsid w:val="00E07D7F"/>
    <w:rsid w:val="00E10179"/>
    <w:rsid w:val="00E10AD2"/>
    <w:rsid w:val="00E10EAA"/>
    <w:rsid w:val="00E12602"/>
    <w:rsid w:val="00E12E61"/>
    <w:rsid w:val="00E1390E"/>
    <w:rsid w:val="00E13B69"/>
    <w:rsid w:val="00E14589"/>
    <w:rsid w:val="00E14824"/>
    <w:rsid w:val="00E14E93"/>
    <w:rsid w:val="00E15A87"/>
    <w:rsid w:val="00E162D9"/>
    <w:rsid w:val="00E16ED4"/>
    <w:rsid w:val="00E17103"/>
    <w:rsid w:val="00E17B43"/>
    <w:rsid w:val="00E204EB"/>
    <w:rsid w:val="00E20DFD"/>
    <w:rsid w:val="00E20EB3"/>
    <w:rsid w:val="00E20FCD"/>
    <w:rsid w:val="00E214D5"/>
    <w:rsid w:val="00E219EE"/>
    <w:rsid w:val="00E21B39"/>
    <w:rsid w:val="00E22331"/>
    <w:rsid w:val="00E223AA"/>
    <w:rsid w:val="00E238EC"/>
    <w:rsid w:val="00E23967"/>
    <w:rsid w:val="00E23E80"/>
    <w:rsid w:val="00E2413B"/>
    <w:rsid w:val="00E24A8C"/>
    <w:rsid w:val="00E24FDA"/>
    <w:rsid w:val="00E25EFE"/>
    <w:rsid w:val="00E26067"/>
    <w:rsid w:val="00E26EF7"/>
    <w:rsid w:val="00E276A8"/>
    <w:rsid w:val="00E279CB"/>
    <w:rsid w:val="00E279E1"/>
    <w:rsid w:val="00E27B75"/>
    <w:rsid w:val="00E27CFF"/>
    <w:rsid w:val="00E27D2A"/>
    <w:rsid w:val="00E30065"/>
    <w:rsid w:val="00E305BA"/>
    <w:rsid w:val="00E3061C"/>
    <w:rsid w:val="00E3078D"/>
    <w:rsid w:val="00E30984"/>
    <w:rsid w:val="00E30A1B"/>
    <w:rsid w:val="00E31046"/>
    <w:rsid w:val="00E31BBC"/>
    <w:rsid w:val="00E31D22"/>
    <w:rsid w:val="00E329DF"/>
    <w:rsid w:val="00E329F9"/>
    <w:rsid w:val="00E3306C"/>
    <w:rsid w:val="00E33140"/>
    <w:rsid w:val="00E33D93"/>
    <w:rsid w:val="00E33E8E"/>
    <w:rsid w:val="00E34019"/>
    <w:rsid w:val="00E34071"/>
    <w:rsid w:val="00E34CB1"/>
    <w:rsid w:val="00E34F5C"/>
    <w:rsid w:val="00E3582F"/>
    <w:rsid w:val="00E35D7A"/>
    <w:rsid w:val="00E36F89"/>
    <w:rsid w:val="00E3705E"/>
    <w:rsid w:val="00E3716C"/>
    <w:rsid w:val="00E37481"/>
    <w:rsid w:val="00E374B4"/>
    <w:rsid w:val="00E374E5"/>
    <w:rsid w:val="00E376E4"/>
    <w:rsid w:val="00E40101"/>
    <w:rsid w:val="00E407CA"/>
    <w:rsid w:val="00E40EDB"/>
    <w:rsid w:val="00E41AFA"/>
    <w:rsid w:val="00E41D96"/>
    <w:rsid w:val="00E422EB"/>
    <w:rsid w:val="00E42369"/>
    <w:rsid w:val="00E42D22"/>
    <w:rsid w:val="00E42D26"/>
    <w:rsid w:val="00E43307"/>
    <w:rsid w:val="00E44E04"/>
    <w:rsid w:val="00E4500F"/>
    <w:rsid w:val="00E45404"/>
    <w:rsid w:val="00E45DF4"/>
    <w:rsid w:val="00E4630B"/>
    <w:rsid w:val="00E47D74"/>
    <w:rsid w:val="00E47E5A"/>
    <w:rsid w:val="00E50585"/>
    <w:rsid w:val="00E509DE"/>
    <w:rsid w:val="00E50A66"/>
    <w:rsid w:val="00E50DC0"/>
    <w:rsid w:val="00E51307"/>
    <w:rsid w:val="00E51533"/>
    <w:rsid w:val="00E517BC"/>
    <w:rsid w:val="00E52712"/>
    <w:rsid w:val="00E52F0A"/>
    <w:rsid w:val="00E53679"/>
    <w:rsid w:val="00E553AC"/>
    <w:rsid w:val="00E557DB"/>
    <w:rsid w:val="00E55A51"/>
    <w:rsid w:val="00E55CB4"/>
    <w:rsid w:val="00E5704D"/>
    <w:rsid w:val="00E577A1"/>
    <w:rsid w:val="00E57D66"/>
    <w:rsid w:val="00E610FD"/>
    <w:rsid w:val="00E61552"/>
    <w:rsid w:val="00E634AE"/>
    <w:rsid w:val="00E634F1"/>
    <w:rsid w:val="00E639A2"/>
    <w:rsid w:val="00E63C3C"/>
    <w:rsid w:val="00E64B25"/>
    <w:rsid w:val="00E64E01"/>
    <w:rsid w:val="00E662BA"/>
    <w:rsid w:val="00E66472"/>
    <w:rsid w:val="00E66727"/>
    <w:rsid w:val="00E66A82"/>
    <w:rsid w:val="00E66C0D"/>
    <w:rsid w:val="00E673F6"/>
    <w:rsid w:val="00E67547"/>
    <w:rsid w:val="00E67CE8"/>
    <w:rsid w:val="00E67E9D"/>
    <w:rsid w:val="00E708BC"/>
    <w:rsid w:val="00E70D4A"/>
    <w:rsid w:val="00E712CC"/>
    <w:rsid w:val="00E71833"/>
    <w:rsid w:val="00E71DED"/>
    <w:rsid w:val="00E7212E"/>
    <w:rsid w:val="00E726E4"/>
    <w:rsid w:val="00E73675"/>
    <w:rsid w:val="00E73B0E"/>
    <w:rsid w:val="00E74DBA"/>
    <w:rsid w:val="00E74E1A"/>
    <w:rsid w:val="00E74EAC"/>
    <w:rsid w:val="00E74EFF"/>
    <w:rsid w:val="00E75AD8"/>
    <w:rsid w:val="00E75B1C"/>
    <w:rsid w:val="00E7627E"/>
    <w:rsid w:val="00E77017"/>
    <w:rsid w:val="00E77BF5"/>
    <w:rsid w:val="00E80FCA"/>
    <w:rsid w:val="00E8111A"/>
    <w:rsid w:val="00E81704"/>
    <w:rsid w:val="00E817C9"/>
    <w:rsid w:val="00E82643"/>
    <w:rsid w:val="00E835EA"/>
    <w:rsid w:val="00E837C2"/>
    <w:rsid w:val="00E83BF2"/>
    <w:rsid w:val="00E85615"/>
    <w:rsid w:val="00E858D4"/>
    <w:rsid w:val="00E859EB"/>
    <w:rsid w:val="00E866FD"/>
    <w:rsid w:val="00E867EE"/>
    <w:rsid w:val="00E87C3D"/>
    <w:rsid w:val="00E87E2E"/>
    <w:rsid w:val="00E90CFC"/>
    <w:rsid w:val="00E913D3"/>
    <w:rsid w:val="00E91631"/>
    <w:rsid w:val="00E9196A"/>
    <w:rsid w:val="00E91B9C"/>
    <w:rsid w:val="00E926D1"/>
    <w:rsid w:val="00E926E2"/>
    <w:rsid w:val="00E930DF"/>
    <w:rsid w:val="00E9379E"/>
    <w:rsid w:val="00E93CE9"/>
    <w:rsid w:val="00E93F71"/>
    <w:rsid w:val="00E943CF"/>
    <w:rsid w:val="00E947CF"/>
    <w:rsid w:val="00E94D7D"/>
    <w:rsid w:val="00E9585F"/>
    <w:rsid w:val="00E959F0"/>
    <w:rsid w:val="00E962D6"/>
    <w:rsid w:val="00E96A17"/>
    <w:rsid w:val="00E971BF"/>
    <w:rsid w:val="00E974AF"/>
    <w:rsid w:val="00E974F1"/>
    <w:rsid w:val="00E978B3"/>
    <w:rsid w:val="00E97E0B"/>
    <w:rsid w:val="00EA0842"/>
    <w:rsid w:val="00EA3874"/>
    <w:rsid w:val="00EA4A10"/>
    <w:rsid w:val="00EA6683"/>
    <w:rsid w:val="00EA6820"/>
    <w:rsid w:val="00EA6F57"/>
    <w:rsid w:val="00EA7247"/>
    <w:rsid w:val="00EA72FB"/>
    <w:rsid w:val="00EA7AFA"/>
    <w:rsid w:val="00EB0D5E"/>
    <w:rsid w:val="00EB0D8D"/>
    <w:rsid w:val="00EB1ACC"/>
    <w:rsid w:val="00EB1F89"/>
    <w:rsid w:val="00EB37DA"/>
    <w:rsid w:val="00EB3898"/>
    <w:rsid w:val="00EB3C9D"/>
    <w:rsid w:val="00EB416A"/>
    <w:rsid w:val="00EB422D"/>
    <w:rsid w:val="00EB435F"/>
    <w:rsid w:val="00EB485B"/>
    <w:rsid w:val="00EB4C75"/>
    <w:rsid w:val="00EB5206"/>
    <w:rsid w:val="00EB524D"/>
    <w:rsid w:val="00EB554E"/>
    <w:rsid w:val="00EB58DE"/>
    <w:rsid w:val="00EB5D3A"/>
    <w:rsid w:val="00EB7144"/>
    <w:rsid w:val="00EB7A4C"/>
    <w:rsid w:val="00EC032C"/>
    <w:rsid w:val="00EC0435"/>
    <w:rsid w:val="00EC0A6D"/>
    <w:rsid w:val="00EC0AEE"/>
    <w:rsid w:val="00EC1010"/>
    <w:rsid w:val="00EC13C3"/>
    <w:rsid w:val="00EC1B0E"/>
    <w:rsid w:val="00EC1F20"/>
    <w:rsid w:val="00EC1F28"/>
    <w:rsid w:val="00EC3145"/>
    <w:rsid w:val="00EC33A5"/>
    <w:rsid w:val="00EC3B24"/>
    <w:rsid w:val="00EC3B9E"/>
    <w:rsid w:val="00EC43CC"/>
    <w:rsid w:val="00EC4536"/>
    <w:rsid w:val="00EC4B10"/>
    <w:rsid w:val="00EC561E"/>
    <w:rsid w:val="00EC5CE2"/>
    <w:rsid w:val="00EC5F62"/>
    <w:rsid w:val="00EC6047"/>
    <w:rsid w:val="00EC6157"/>
    <w:rsid w:val="00EC61F2"/>
    <w:rsid w:val="00EC6766"/>
    <w:rsid w:val="00EC6863"/>
    <w:rsid w:val="00ED0926"/>
    <w:rsid w:val="00ED13A2"/>
    <w:rsid w:val="00ED1508"/>
    <w:rsid w:val="00ED1D9C"/>
    <w:rsid w:val="00ED20B0"/>
    <w:rsid w:val="00ED2A14"/>
    <w:rsid w:val="00ED3419"/>
    <w:rsid w:val="00ED34A1"/>
    <w:rsid w:val="00ED35DF"/>
    <w:rsid w:val="00ED373B"/>
    <w:rsid w:val="00ED3B95"/>
    <w:rsid w:val="00ED48C0"/>
    <w:rsid w:val="00ED491B"/>
    <w:rsid w:val="00ED4998"/>
    <w:rsid w:val="00ED4B9C"/>
    <w:rsid w:val="00ED5294"/>
    <w:rsid w:val="00ED532C"/>
    <w:rsid w:val="00ED550E"/>
    <w:rsid w:val="00ED5727"/>
    <w:rsid w:val="00ED583B"/>
    <w:rsid w:val="00ED5943"/>
    <w:rsid w:val="00ED6C99"/>
    <w:rsid w:val="00EE00AB"/>
    <w:rsid w:val="00EE0106"/>
    <w:rsid w:val="00EE1041"/>
    <w:rsid w:val="00EE1E42"/>
    <w:rsid w:val="00EE21FA"/>
    <w:rsid w:val="00EE3296"/>
    <w:rsid w:val="00EE3A4A"/>
    <w:rsid w:val="00EE4BCA"/>
    <w:rsid w:val="00EE520F"/>
    <w:rsid w:val="00EE5346"/>
    <w:rsid w:val="00EE5386"/>
    <w:rsid w:val="00EE59CF"/>
    <w:rsid w:val="00EE5D77"/>
    <w:rsid w:val="00EE5FE2"/>
    <w:rsid w:val="00EE6AC6"/>
    <w:rsid w:val="00EE7AB3"/>
    <w:rsid w:val="00EE7CF8"/>
    <w:rsid w:val="00EF024A"/>
    <w:rsid w:val="00EF09D0"/>
    <w:rsid w:val="00EF0DBC"/>
    <w:rsid w:val="00EF2613"/>
    <w:rsid w:val="00EF293C"/>
    <w:rsid w:val="00EF29FB"/>
    <w:rsid w:val="00EF368E"/>
    <w:rsid w:val="00EF3AEE"/>
    <w:rsid w:val="00EF3B7B"/>
    <w:rsid w:val="00EF3E1C"/>
    <w:rsid w:val="00EF56A9"/>
    <w:rsid w:val="00EF580C"/>
    <w:rsid w:val="00EF65E5"/>
    <w:rsid w:val="00EF6F79"/>
    <w:rsid w:val="00EF7159"/>
    <w:rsid w:val="00EF7194"/>
    <w:rsid w:val="00EF79E1"/>
    <w:rsid w:val="00EF7BAD"/>
    <w:rsid w:val="00F00DD7"/>
    <w:rsid w:val="00F01812"/>
    <w:rsid w:val="00F01851"/>
    <w:rsid w:val="00F018AA"/>
    <w:rsid w:val="00F019E5"/>
    <w:rsid w:val="00F01F36"/>
    <w:rsid w:val="00F02E80"/>
    <w:rsid w:val="00F03457"/>
    <w:rsid w:val="00F036B5"/>
    <w:rsid w:val="00F051FB"/>
    <w:rsid w:val="00F05365"/>
    <w:rsid w:val="00F05BAA"/>
    <w:rsid w:val="00F06876"/>
    <w:rsid w:val="00F06B16"/>
    <w:rsid w:val="00F06B2F"/>
    <w:rsid w:val="00F10931"/>
    <w:rsid w:val="00F10977"/>
    <w:rsid w:val="00F10A19"/>
    <w:rsid w:val="00F11342"/>
    <w:rsid w:val="00F115FE"/>
    <w:rsid w:val="00F1175B"/>
    <w:rsid w:val="00F11AE0"/>
    <w:rsid w:val="00F11CEE"/>
    <w:rsid w:val="00F12385"/>
    <w:rsid w:val="00F123E6"/>
    <w:rsid w:val="00F124E7"/>
    <w:rsid w:val="00F124E8"/>
    <w:rsid w:val="00F12628"/>
    <w:rsid w:val="00F12967"/>
    <w:rsid w:val="00F14333"/>
    <w:rsid w:val="00F1490E"/>
    <w:rsid w:val="00F156B9"/>
    <w:rsid w:val="00F1621B"/>
    <w:rsid w:val="00F1638A"/>
    <w:rsid w:val="00F164BC"/>
    <w:rsid w:val="00F16D61"/>
    <w:rsid w:val="00F16EA4"/>
    <w:rsid w:val="00F17860"/>
    <w:rsid w:val="00F17937"/>
    <w:rsid w:val="00F2029A"/>
    <w:rsid w:val="00F20673"/>
    <w:rsid w:val="00F209ED"/>
    <w:rsid w:val="00F20BAC"/>
    <w:rsid w:val="00F22DCD"/>
    <w:rsid w:val="00F23312"/>
    <w:rsid w:val="00F2343D"/>
    <w:rsid w:val="00F23647"/>
    <w:rsid w:val="00F23848"/>
    <w:rsid w:val="00F24635"/>
    <w:rsid w:val="00F24678"/>
    <w:rsid w:val="00F25045"/>
    <w:rsid w:val="00F25167"/>
    <w:rsid w:val="00F25388"/>
    <w:rsid w:val="00F2582F"/>
    <w:rsid w:val="00F25E15"/>
    <w:rsid w:val="00F26253"/>
    <w:rsid w:val="00F26361"/>
    <w:rsid w:val="00F27507"/>
    <w:rsid w:val="00F27717"/>
    <w:rsid w:val="00F27CE4"/>
    <w:rsid w:val="00F27FFA"/>
    <w:rsid w:val="00F3012C"/>
    <w:rsid w:val="00F307FB"/>
    <w:rsid w:val="00F3088D"/>
    <w:rsid w:val="00F309DD"/>
    <w:rsid w:val="00F30F12"/>
    <w:rsid w:val="00F314FE"/>
    <w:rsid w:val="00F3157D"/>
    <w:rsid w:val="00F317F6"/>
    <w:rsid w:val="00F319E1"/>
    <w:rsid w:val="00F31AA5"/>
    <w:rsid w:val="00F3226D"/>
    <w:rsid w:val="00F32A60"/>
    <w:rsid w:val="00F331C7"/>
    <w:rsid w:val="00F3334C"/>
    <w:rsid w:val="00F33E4E"/>
    <w:rsid w:val="00F341AF"/>
    <w:rsid w:val="00F3491E"/>
    <w:rsid w:val="00F34DA5"/>
    <w:rsid w:val="00F363D4"/>
    <w:rsid w:val="00F373C3"/>
    <w:rsid w:val="00F37562"/>
    <w:rsid w:val="00F37E94"/>
    <w:rsid w:val="00F400E4"/>
    <w:rsid w:val="00F40314"/>
    <w:rsid w:val="00F4068E"/>
    <w:rsid w:val="00F41FCB"/>
    <w:rsid w:val="00F41FD4"/>
    <w:rsid w:val="00F42214"/>
    <w:rsid w:val="00F422C6"/>
    <w:rsid w:val="00F42770"/>
    <w:rsid w:val="00F433F3"/>
    <w:rsid w:val="00F443CE"/>
    <w:rsid w:val="00F45828"/>
    <w:rsid w:val="00F46008"/>
    <w:rsid w:val="00F46317"/>
    <w:rsid w:val="00F4657D"/>
    <w:rsid w:val="00F466E9"/>
    <w:rsid w:val="00F46973"/>
    <w:rsid w:val="00F46BED"/>
    <w:rsid w:val="00F4739E"/>
    <w:rsid w:val="00F5061F"/>
    <w:rsid w:val="00F50BB7"/>
    <w:rsid w:val="00F50DEC"/>
    <w:rsid w:val="00F5172A"/>
    <w:rsid w:val="00F51770"/>
    <w:rsid w:val="00F51EE1"/>
    <w:rsid w:val="00F521EC"/>
    <w:rsid w:val="00F52210"/>
    <w:rsid w:val="00F531A2"/>
    <w:rsid w:val="00F536E3"/>
    <w:rsid w:val="00F55234"/>
    <w:rsid w:val="00F553EB"/>
    <w:rsid w:val="00F5630D"/>
    <w:rsid w:val="00F56625"/>
    <w:rsid w:val="00F56E28"/>
    <w:rsid w:val="00F56F44"/>
    <w:rsid w:val="00F57ABA"/>
    <w:rsid w:val="00F6007D"/>
    <w:rsid w:val="00F60255"/>
    <w:rsid w:val="00F605EA"/>
    <w:rsid w:val="00F60922"/>
    <w:rsid w:val="00F60AA8"/>
    <w:rsid w:val="00F613EF"/>
    <w:rsid w:val="00F61584"/>
    <w:rsid w:val="00F6159A"/>
    <w:rsid w:val="00F61783"/>
    <w:rsid w:val="00F61B44"/>
    <w:rsid w:val="00F61EC0"/>
    <w:rsid w:val="00F626F6"/>
    <w:rsid w:val="00F62CDC"/>
    <w:rsid w:val="00F62DA2"/>
    <w:rsid w:val="00F62E91"/>
    <w:rsid w:val="00F63DDE"/>
    <w:rsid w:val="00F63FEB"/>
    <w:rsid w:val="00F654B7"/>
    <w:rsid w:val="00F65A09"/>
    <w:rsid w:val="00F6601C"/>
    <w:rsid w:val="00F66295"/>
    <w:rsid w:val="00F66FF2"/>
    <w:rsid w:val="00F6704A"/>
    <w:rsid w:val="00F672A7"/>
    <w:rsid w:val="00F67C23"/>
    <w:rsid w:val="00F67D8B"/>
    <w:rsid w:val="00F67FC8"/>
    <w:rsid w:val="00F70554"/>
    <w:rsid w:val="00F70641"/>
    <w:rsid w:val="00F707F4"/>
    <w:rsid w:val="00F70964"/>
    <w:rsid w:val="00F70A45"/>
    <w:rsid w:val="00F70BB8"/>
    <w:rsid w:val="00F70F25"/>
    <w:rsid w:val="00F713C2"/>
    <w:rsid w:val="00F71D60"/>
    <w:rsid w:val="00F72158"/>
    <w:rsid w:val="00F72316"/>
    <w:rsid w:val="00F726E3"/>
    <w:rsid w:val="00F727A2"/>
    <w:rsid w:val="00F728D0"/>
    <w:rsid w:val="00F72A59"/>
    <w:rsid w:val="00F72C59"/>
    <w:rsid w:val="00F734AD"/>
    <w:rsid w:val="00F73917"/>
    <w:rsid w:val="00F74716"/>
    <w:rsid w:val="00F74C78"/>
    <w:rsid w:val="00F74DDB"/>
    <w:rsid w:val="00F75C16"/>
    <w:rsid w:val="00F76AE9"/>
    <w:rsid w:val="00F77AD3"/>
    <w:rsid w:val="00F77BF3"/>
    <w:rsid w:val="00F77C56"/>
    <w:rsid w:val="00F77E16"/>
    <w:rsid w:val="00F8018F"/>
    <w:rsid w:val="00F80633"/>
    <w:rsid w:val="00F80C8E"/>
    <w:rsid w:val="00F81D28"/>
    <w:rsid w:val="00F81FCB"/>
    <w:rsid w:val="00F827C4"/>
    <w:rsid w:val="00F83380"/>
    <w:rsid w:val="00F83C3C"/>
    <w:rsid w:val="00F843BB"/>
    <w:rsid w:val="00F849E1"/>
    <w:rsid w:val="00F84E96"/>
    <w:rsid w:val="00F850B8"/>
    <w:rsid w:val="00F86052"/>
    <w:rsid w:val="00F8779F"/>
    <w:rsid w:val="00F900D9"/>
    <w:rsid w:val="00F90C55"/>
    <w:rsid w:val="00F90F55"/>
    <w:rsid w:val="00F9115A"/>
    <w:rsid w:val="00F919EE"/>
    <w:rsid w:val="00F92CAE"/>
    <w:rsid w:val="00F92D05"/>
    <w:rsid w:val="00F92F4C"/>
    <w:rsid w:val="00F94035"/>
    <w:rsid w:val="00F943BB"/>
    <w:rsid w:val="00F94CCB"/>
    <w:rsid w:val="00F95041"/>
    <w:rsid w:val="00F95945"/>
    <w:rsid w:val="00F95DD6"/>
    <w:rsid w:val="00F96253"/>
    <w:rsid w:val="00F96F02"/>
    <w:rsid w:val="00F97416"/>
    <w:rsid w:val="00F974DD"/>
    <w:rsid w:val="00F97538"/>
    <w:rsid w:val="00F977F2"/>
    <w:rsid w:val="00F9781B"/>
    <w:rsid w:val="00F97935"/>
    <w:rsid w:val="00F97ADD"/>
    <w:rsid w:val="00F97C48"/>
    <w:rsid w:val="00F97DDD"/>
    <w:rsid w:val="00FA0696"/>
    <w:rsid w:val="00FA0778"/>
    <w:rsid w:val="00FA09FB"/>
    <w:rsid w:val="00FA159F"/>
    <w:rsid w:val="00FA1CA5"/>
    <w:rsid w:val="00FA23F5"/>
    <w:rsid w:val="00FA277D"/>
    <w:rsid w:val="00FA305C"/>
    <w:rsid w:val="00FA321F"/>
    <w:rsid w:val="00FA3707"/>
    <w:rsid w:val="00FA42B3"/>
    <w:rsid w:val="00FA4A35"/>
    <w:rsid w:val="00FA4F35"/>
    <w:rsid w:val="00FA5431"/>
    <w:rsid w:val="00FA5B7F"/>
    <w:rsid w:val="00FA600F"/>
    <w:rsid w:val="00FA609C"/>
    <w:rsid w:val="00FA6B8F"/>
    <w:rsid w:val="00FA7403"/>
    <w:rsid w:val="00FA77B6"/>
    <w:rsid w:val="00FA77C6"/>
    <w:rsid w:val="00FA7B5E"/>
    <w:rsid w:val="00FA7F0F"/>
    <w:rsid w:val="00FB0BD9"/>
    <w:rsid w:val="00FB0D71"/>
    <w:rsid w:val="00FB0DAD"/>
    <w:rsid w:val="00FB128A"/>
    <w:rsid w:val="00FB23C1"/>
    <w:rsid w:val="00FB2BE6"/>
    <w:rsid w:val="00FB2FF1"/>
    <w:rsid w:val="00FB3802"/>
    <w:rsid w:val="00FB3CC5"/>
    <w:rsid w:val="00FB43C1"/>
    <w:rsid w:val="00FB4C85"/>
    <w:rsid w:val="00FB5516"/>
    <w:rsid w:val="00FB5A78"/>
    <w:rsid w:val="00FB5A89"/>
    <w:rsid w:val="00FB7645"/>
    <w:rsid w:val="00FB7A82"/>
    <w:rsid w:val="00FC03BA"/>
    <w:rsid w:val="00FC0656"/>
    <w:rsid w:val="00FC0990"/>
    <w:rsid w:val="00FC0DE9"/>
    <w:rsid w:val="00FC0EB3"/>
    <w:rsid w:val="00FC1F09"/>
    <w:rsid w:val="00FC2287"/>
    <w:rsid w:val="00FC24D4"/>
    <w:rsid w:val="00FC2805"/>
    <w:rsid w:val="00FC2DFE"/>
    <w:rsid w:val="00FC2E20"/>
    <w:rsid w:val="00FC3572"/>
    <w:rsid w:val="00FC3990"/>
    <w:rsid w:val="00FC39C3"/>
    <w:rsid w:val="00FC3B9D"/>
    <w:rsid w:val="00FC5306"/>
    <w:rsid w:val="00FC68FF"/>
    <w:rsid w:val="00FC6A44"/>
    <w:rsid w:val="00FC6F74"/>
    <w:rsid w:val="00FD1A7E"/>
    <w:rsid w:val="00FD24FB"/>
    <w:rsid w:val="00FD2D8C"/>
    <w:rsid w:val="00FD343A"/>
    <w:rsid w:val="00FD35C9"/>
    <w:rsid w:val="00FD36EA"/>
    <w:rsid w:val="00FD4336"/>
    <w:rsid w:val="00FD46F2"/>
    <w:rsid w:val="00FD4DF8"/>
    <w:rsid w:val="00FD5004"/>
    <w:rsid w:val="00FD6079"/>
    <w:rsid w:val="00FD60F6"/>
    <w:rsid w:val="00FD6886"/>
    <w:rsid w:val="00FD77DF"/>
    <w:rsid w:val="00FE0163"/>
    <w:rsid w:val="00FE02A7"/>
    <w:rsid w:val="00FE0D74"/>
    <w:rsid w:val="00FE1CAE"/>
    <w:rsid w:val="00FE1E1E"/>
    <w:rsid w:val="00FE2E17"/>
    <w:rsid w:val="00FE2E49"/>
    <w:rsid w:val="00FE3666"/>
    <w:rsid w:val="00FE375E"/>
    <w:rsid w:val="00FE4AC6"/>
    <w:rsid w:val="00FE54E3"/>
    <w:rsid w:val="00FE57F3"/>
    <w:rsid w:val="00FE5BE7"/>
    <w:rsid w:val="00FE5D5B"/>
    <w:rsid w:val="00FE6B1C"/>
    <w:rsid w:val="00FE71C0"/>
    <w:rsid w:val="00FE7489"/>
    <w:rsid w:val="00FE77D4"/>
    <w:rsid w:val="00FE78D4"/>
    <w:rsid w:val="00FF0102"/>
    <w:rsid w:val="00FF0532"/>
    <w:rsid w:val="00FF1D8A"/>
    <w:rsid w:val="00FF2142"/>
    <w:rsid w:val="00FF220C"/>
    <w:rsid w:val="00FF254F"/>
    <w:rsid w:val="00FF2F6F"/>
    <w:rsid w:val="00FF4396"/>
    <w:rsid w:val="00FF47CF"/>
    <w:rsid w:val="00FF4CB2"/>
    <w:rsid w:val="00FF5065"/>
    <w:rsid w:val="00FF5937"/>
    <w:rsid w:val="00FF674A"/>
    <w:rsid w:val="00FF6CC0"/>
    <w:rsid w:val="00FF7100"/>
    <w:rsid w:val="00FF72B8"/>
    <w:rsid w:val="00FF7C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C553F"/>
  <w15:docId w15:val="{725DCCBE-513E-4B09-B952-8E5FF59C3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08C"/>
    <w:pPr>
      <w:bidi/>
      <w:spacing w:after="0" w:line="240" w:lineRule="auto"/>
      <w:jc w:val="lowKashida"/>
    </w:pPr>
    <w:rPr>
      <w:rFonts w:ascii="Times New Roman" w:hAnsi="Times New Roman" w:cs="B Lotus"/>
      <w:sz w:val="18"/>
      <w:szCs w:val="24"/>
      <w:lang w:bidi="fa-IR"/>
    </w:rPr>
  </w:style>
  <w:style w:type="paragraph" w:styleId="Heading1">
    <w:name w:val="heading 1"/>
    <w:aliases w:val="شماره فصل"/>
    <w:basedOn w:val="Heading5"/>
    <w:next w:val="a"/>
    <w:link w:val="Heading1Char"/>
    <w:uiPriority w:val="9"/>
    <w:qFormat/>
    <w:rsid w:val="00171D8B"/>
    <w:pPr>
      <w:numPr>
        <w:numId w:val="15"/>
      </w:numPr>
      <w:spacing w:after="120"/>
      <w:jc w:val="right"/>
      <w:outlineLvl w:val="0"/>
    </w:pPr>
    <w:rPr>
      <w:rFonts w:ascii="Times New Roman Bold" w:hAnsi="Times New Roman Bold"/>
      <w:szCs w:val="52"/>
    </w:rPr>
  </w:style>
  <w:style w:type="paragraph" w:styleId="Heading2">
    <w:name w:val="heading 2"/>
    <w:aliases w:val="عنوان دو شماره اي"/>
    <w:basedOn w:val="Normal"/>
    <w:next w:val="a"/>
    <w:link w:val="Heading2Char"/>
    <w:uiPriority w:val="9"/>
    <w:unhideWhenUsed/>
    <w:qFormat/>
    <w:rsid w:val="002064FB"/>
    <w:pPr>
      <w:numPr>
        <w:ilvl w:val="1"/>
        <w:numId w:val="15"/>
      </w:numPr>
      <w:spacing w:before="300" w:line="288" w:lineRule="auto"/>
      <w:outlineLvl w:val="1"/>
    </w:pPr>
    <w:rPr>
      <w:rFonts w:ascii="Times New Roman Bold" w:hAnsi="Times New Roman Bold"/>
      <w:b/>
      <w:bCs/>
      <w:sz w:val="28"/>
      <w:szCs w:val="30"/>
    </w:rPr>
  </w:style>
  <w:style w:type="paragraph" w:styleId="Heading3">
    <w:name w:val="heading 3"/>
    <w:aliases w:val="عنوان سه شماره اي"/>
    <w:basedOn w:val="Normal"/>
    <w:next w:val="a"/>
    <w:link w:val="Heading3Char"/>
    <w:uiPriority w:val="9"/>
    <w:unhideWhenUsed/>
    <w:qFormat/>
    <w:rsid w:val="00C173FB"/>
    <w:pPr>
      <w:numPr>
        <w:ilvl w:val="2"/>
        <w:numId w:val="15"/>
      </w:numPr>
      <w:tabs>
        <w:tab w:val="left" w:pos="11640"/>
      </w:tabs>
      <w:spacing w:before="300" w:line="288" w:lineRule="auto"/>
      <w:ind w:firstLine="284"/>
      <w:outlineLvl w:val="2"/>
    </w:pPr>
    <w:rPr>
      <w:rFonts w:ascii="Times New Roman Bold" w:hAnsi="Times New Roman Bold"/>
      <w:b/>
      <w:bCs/>
      <w:sz w:val="26"/>
      <w:szCs w:val="32"/>
    </w:rPr>
  </w:style>
  <w:style w:type="paragraph" w:styleId="Heading4">
    <w:name w:val="heading 4"/>
    <w:aliases w:val="عنوان چهار شماره‌اي"/>
    <w:basedOn w:val="Normal"/>
    <w:next w:val="a"/>
    <w:link w:val="Heading4Char"/>
    <w:uiPriority w:val="9"/>
    <w:unhideWhenUsed/>
    <w:qFormat/>
    <w:rsid w:val="002064FB"/>
    <w:pPr>
      <w:numPr>
        <w:ilvl w:val="3"/>
        <w:numId w:val="15"/>
      </w:numPr>
      <w:tabs>
        <w:tab w:val="left" w:pos="11640"/>
      </w:tabs>
      <w:spacing w:before="300" w:line="288" w:lineRule="auto"/>
      <w:outlineLvl w:val="3"/>
    </w:pPr>
    <w:rPr>
      <w:rFonts w:ascii="Times New Roman Bold" w:hAnsi="Times New Roman Bold"/>
      <w:b/>
      <w:bCs/>
    </w:rPr>
  </w:style>
  <w:style w:type="paragraph" w:styleId="Heading5">
    <w:name w:val="heading 5"/>
    <w:aliases w:val="عنوان فصل"/>
    <w:basedOn w:val="a"/>
    <w:next w:val="Heading1"/>
    <w:link w:val="Heading5Char"/>
    <w:autoRedefine/>
    <w:uiPriority w:val="9"/>
    <w:unhideWhenUsed/>
    <w:qFormat/>
    <w:rsid w:val="00171D8B"/>
    <w:pPr>
      <w:spacing w:after="360"/>
      <w:jc w:val="center"/>
      <w:outlineLvl w:val="4"/>
    </w:pPr>
    <w:rPr>
      <w:b/>
      <w:bCs/>
      <w:sz w:val="36"/>
      <w:szCs w:val="36"/>
    </w:rPr>
  </w:style>
  <w:style w:type="paragraph" w:styleId="Heading6">
    <w:name w:val="heading 6"/>
    <w:basedOn w:val="Normal"/>
    <w:next w:val="Normal"/>
    <w:link w:val="Heading6Char"/>
    <w:uiPriority w:val="9"/>
    <w:unhideWhenUsed/>
    <w:qFormat/>
    <w:rsid w:val="005663F8"/>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71D8B"/>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1D8B"/>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1D8B"/>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E75"/>
    <w:pPr>
      <w:tabs>
        <w:tab w:val="center" w:pos="4513"/>
        <w:tab w:val="right" w:pos="9026"/>
      </w:tabs>
    </w:pPr>
  </w:style>
  <w:style w:type="character" w:customStyle="1" w:styleId="HeaderChar">
    <w:name w:val="Header Char"/>
    <w:basedOn w:val="DefaultParagraphFont"/>
    <w:link w:val="Header"/>
    <w:uiPriority w:val="99"/>
    <w:rsid w:val="00DC3E75"/>
  </w:style>
  <w:style w:type="paragraph" w:styleId="Footer">
    <w:name w:val="footer"/>
    <w:basedOn w:val="Normal"/>
    <w:link w:val="FooterChar"/>
    <w:uiPriority w:val="99"/>
    <w:unhideWhenUsed/>
    <w:rsid w:val="00DC3E75"/>
    <w:pPr>
      <w:tabs>
        <w:tab w:val="center" w:pos="4513"/>
        <w:tab w:val="right" w:pos="9026"/>
      </w:tabs>
    </w:pPr>
  </w:style>
  <w:style w:type="character" w:customStyle="1" w:styleId="FooterChar">
    <w:name w:val="Footer Char"/>
    <w:basedOn w:val="DefaultParagraphFont"/>
    <w:link w:val="Footer"/>
    <w:uiPriority w:val="99"/>
    <w:rsid w:val="00DC3E75"/>
  </w:style>
  <w:style w:type="paragraph" w:styleId="BalloonText">
    <w:name w:val="Balloon Text"/>
    <w:basedOn w:val="Normal"/>
    <w:link w:val="BalloonTextChar"/>
    <w:uiPriority w:val="99"/>
    <w:semiHidden/>
    <w:unhideWhenUsed/>
    <w:rsid w:val="00DC3E75"/>
    <w:rPr>
      <w:rFonts w:ascii="Tahoma" w:hAnsi="Tahoma" w:cs="Tahoma"/>
      <w:sz w:val="16"/>
      <w:szCs w:val="16"/>
    </w:rPr>
  </w:style>
  <w:style w:type="character" w:customStyle="1" w:styleId="BalloonTextChar">
    <w:name w:val="Balloon Text Char"/>
    <w:basedOn w:val="DefaultParagraphFont"/>
    <w:link w:val="BalloonText"/>
    <w:uiPriority w:val="99"/>
    <w:semiHidden/>
    <w:rsid w:val="00DC3E75"/>
    <w:rPr>
      <w:rFonts w:ascii="Tahoma" w:hAnsi="Tahoma" w:cs="Tahoma"/>
      <w:sz w:val="16"/>
      <w:szCs w:val="16"/>
    </w:rPr>
  </w:style>
  <w:style w:type="table" w:styleId="TableGrid">
    <w:name w:val="Table Grid"/>
    <w:basedOn w:val="TableNormal"/>
    <w:uiPriority w:val="59"/>
    <w:rsid w:val="00DC3E75"/>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شماره فصل Char"/>
    <w:basedOn w:val="DefaultParagraphFont"/>
    <w:link w:val="Heading1"/>
    <w:uiPriority w:val="9"/>
    <w:rsid w:val="00DF0D7D"/>
    <w:rPr>
      <w:rFonts w:ascii="Times New Roman Bold" w:hAnsi="Times New Roman Bold" w:cs="B Nazanin"/>
      <w:b/>
      <w:bCs/>
      <w:sz w:val="36"/>
      <w:szCs w:val="52"/>
      <w:lang w:bidi="fa-IR"/>
    </w:rPr>
  </w:style>
  <w:style w:type="paragraph" w:styleId="FootnoteText">
    <w:name w:val="footnote text"/>
    <w:basedOn w:val="Normal"/>
    <w:link w:val="FootnoteTextChar"/>
    <w:unhideWhenUsed/>
    <w:rsid w:val="00DC0E1F"/>
    <w:rPr>
      <w:sz w:val="20"/>
      <w:szCs w:val="20"/>
    </w:rPr>
  </w:style>
  <w:style w:type="character" w:customStyle="1" w:styleId="FootnoteTextChar">
    <w:name w:val="Footnote Text Char"/>
    <w:basedOn w:val="DefaultParagraphFont"/>
    <w:link w:val="FootnoteText"/>
    <w:rsid w:val="00DC0E1F"/>
    <w:rPr>
      <w:sz w:val="20"/>
      <w:szCs w:val="20"/>
    </w:rPr>
  </w:style>
  <w:style w:type="character" w:styleId="FootnoteReference">
    <w:name w:val="footnote reference"/>
    <w:basedOn w:val="DefaultParagraphFont"/>
    <w:unhideWhenUsed/>
    <w:rsid w:val="00DC0E1F"/>
    <w:rPr>
      <w:vertAlign w:val="superscript"/>
    </w:rPr>
  </w:style>
  <w:style w:type="character" w:customStyle="1" w:styleId="Heading2Char">
    <w:name w:val="Heading 2 Char"/>
    <w:aliases w:val="عنوان دو شماره اي Char"/>
    <w:basedOn w:val="DefaultParagraphFont"/>
    <w:link w:val="Heading2"/>
    <w:uiPriority w:val="9"/>
    <w:rsid w:val="002064FB"/>
    <w:rPr>
      <w:rFonts w:ascii="Times New Roman Bold" w:hAnsi="Times New Roman Bold" w:cs="B Nazanin"/>
      <w:b/>
      <w:bCs/>
      <w:sz w:val="28"/>
      <w:szCs w:val="30"/>
      <w:lang w:bidi="fa-IR"/>
    </w:rPr>
  </w:style>
  <w:style w:type="character" w:customStyle="1" w:styleId="Heading3Char">
    <w:name w:val="Heading 3 Char"/>
    <w:aliases w:val="عنوان سه شماره اي Char"/>
    <w:basedOn w:val="DefaultParagraphFont"/>
    <w:link w:val="Heading3"/>
    <w:uiPriority w:val="9"/>
    <w:rsid w:val="00C173FB"/>
    <w:rPr>
      <w:rFonts w:ascii="Times New Roman Bold" w:hAnsi="Times New Roman Bold" w:cs="B Nazanin"/>
      <w:b/>
      <w:bCs/>
      <w:sz w:val="26"/>
      <w:szCs w:val="32"/>
      <w:lang w:bidi="fa-IR"/>
    </w:rPr>
  </w:style>
  <w:style w:type="character" w:customStyle="1" w:styleId="Heading4Char">
    <w:name w:val="Heading 4 Char"/>
    <w:aliases w:val="عنوان چهار شماره‌اي Char"/>
    <w:basedOn w:val="DefaultParagraphFont"/>
    <w:link w:val="Heading4"/>
    <w:uiPriority w:val="9"/>
    <w:rsid w:val="002064FB"/>
    <w:rPr>
      <w:rFonts w:ascii="Times New Roman Bold" w:hAnsi="Times New Roman Bold" w:cs="B Nazanin"/>
      <w:b/>
      <w:bCs/>
      <w:sz w:val="24"/>
      <w:szCs w:val="28"/>
      <w:lang w:bidi="fa-IR"/>
    </w:rPr>
  </w:style>
  <w:style w:type="paragraph" w:styleId="TOC1">
    <w:name w:val="toc 1"/>
    <w:basedOn w:val="a"/>
    <w:next w:val="Normal"/>
    <w:autoRedefine/>
    <w:uiPriority w:val="39"/>
    <w:unhideWhenUsed/>
    <w:qFormat/>
    <w:rsid w:val="003824EF"/>
    <w:pPr>
      <w:tabs>
        <w:tab w:val="right" w:leader="dot" w:pos="8504"/>
      </w:tabs>
      <w:ind w:left="-1"/>
      <w:contextualSpacing/>
    </w:pPr>
    <w:rPr>
      <w:rFonts w:cs="B Mitra"/>
      <w:bCs/>
      <w:noProof/>
      <w:szCs w:val="24"/>
    </w:rPr>
  </w:style>
  <w:style w:type="paragraph" w:styleId="TOC2">
    <w:name w:val="toc 2"/>
    <w:basedOn w:val="Normal"/>
    <w:next w:val="Normal"/>
    <w:autoRedefine/>
    <w:uiPriority w:val="39"/>
    <w:unhideWhenUsed/>
    <w:rsid w:val="00981B6F"/>
    <w:pPr>
      <w:tabs>
        <w:tab w:val="right" w:leader="dot" w:pos="8504"/>
      </w:tabs>
      <w:ind w:left="-1"/>
    </w:pPr>
    <w:rPr>
      <w:b/>
      <w:noProof/>
    </w:rPr>
  </w:style>
  <w:style w:type="paragraph" w:styleId="TOC3">
    <w:name w:val="toc 3"/>
    <w:basedOn w:val="Normal"/>
    <w:next w:val="Normal"/>
    <w:autoRedefine/>
    <w:uiPriority w:val="39"/>
    <w:unhideWhenUsed/>
    <w:rsid w:val="00620B04"/>
    <w:pPr>
      <w:tabs>
        <w:tab w:val="right" w:leader="dot" w:pos="8504"/>
      </w:tabs>
      <w:spacing w:after="100"/>
      <w:ind w:left="480"/>
    </w:pPr>
  </w:style>
  <w:style w:type="character" w:styleId="Hyperlink">
    <w:name w:val="Hyperlink"/>
    <w:basedOn w:val="DefaultParagraphFont"/>
    <w:uiPriority w:val="99"/>
    <w:unhideWhenUsed/>
    <w:rsid w:val="008B1570"/>
    <w:rPr>
      <w:color w:val="0000FF" w:themeColor="hyperlink"/>
      <w:u w:val="single"/>
    </w:rPr>
  </w:style>
  <w:style w:type="paragraph" w:styleId="TOC4">
    <w:name w:val="toc 4"/>
    <w:basedOn w:val="Normal"/>
    <w:next w:val="Normal"/>
    <w:autoRedefine/>
    <w:uiPriority w:val="39"/>
    <w:unhideWhenUsed/>
    <w:rsid w:val="008B1570"/>
    <w:pPr>
      <w:spacing w:after="100"/>
      <w:ind w:left="720"/>
    </w:pPr>
  </w:style>
  <w:style w:type="paragraph" w:styleId="TOCHeading">
    <w:name w:val="TOC Heading"/>
    <w:basedOn w:val="Heading1"/>
    <w:next w:val="Normal"/>
    <w:uiPriority w:val="39"/>
    <w:unhideWhenUsed/>
    <w:qFormat/>
    <w:rsid w:val="008B1570"/>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paragraph" w:customStyle="1" w:styleId="a0">
    <w:name w:val="سرتيترهاي بی شماره ابتدائی"/>
    <w:basedOn w:val="Normal"/>
    <w:next w:val="a"/>
    <w:qFormat/>
    <w:rsid w:val="00612E9B"/>
    <w:pPr>
      <w:spacing w:after="480" w:line="288" w:lineRule="auto"/>
    </w:pPr>
    <w:rPr>
      <w:b/>
      <w:bCs/>
      <w:sz w:val="32"/>
    </w:rPr>
  </w:style>
  <w:style w:type="paragraph" w:customStyle="1" w:styleId="a">
    <w:name w:val="پاراگراف اول"/>
    <w:basedOn w:val="Normal"/>
    <w:next w:val="a1"/>
    <w:link w:val="Char"/>
    <w:qFormat/>
    <w:rsid w:val="00364E2E"/>
    <w:pPr>
      <w:widowControl w:val="0"/>
    </w:pPr>
    <w:rPr>
      <w:szCs w:val="22"/>
    </w:rPr>
  </w:style>
  <w:style w:type="paragraph" w:customStyle="1" w:styleId="a1">
    <w:name w:val="پاراگرافهاي دوم به بعد"/>
    <w:basedOn w:val="Normal"/>
    <w:qFormat/>
    <w:rsid w:val="005B6D5A"/>
    <w:pPr>
      <w:spacing w:line="288" w:lineRule="auto"/>
      <w:ind w:firstLine="567"/>
    </w:pPr>
    <w:rPr>
      <w:szCs w:val="26"/>
    </w:rPr>
  </w:style>
  <w:style w:type="paragraph" w:customStyle="1" w:styleId="a2">
    <w:name w:val="پاراگرافهاي شماره دار"/>
    <w:basedOn w:val="Normal"/>
    <w:qFormat/>
    <w:rsid w:val="00F14333"/>
    <w:pPr>
      <w:spacing w:line="288" w:lineRule="auto"/>
    </w:pPr>
    <w:rPr>
      <w:szCs w:val="22"/>
    </w:rPr>
  </w:style>
  <w:style w:type="paragraph" w:customStyle="1" w:styleId="a3">
    <w:name w:val="پانويس"/>
    <w:basedOn w:val="FootnoteText"/>
    <w:qFormat/>
    <w:rsid w:val="00A172F8"/>
    <w:rPr>
      <w:szCs w:val="22"/>
    </w:rPr>
  </w:style>
  <w:style w:type="paragraph" w:customStyle="1" w:styleId="a4">
    <w:name w:val="شماره شكل"/>
    <w:basedOn w:val="a"/>
    <w:next w:val="a1"/>
    <w:qFormat/>
    <w:rsid w:val="00C43CE0"/>
    <w:pPr>
      <w:jc w:val="center"/>
    </w:pPr>
    <w:rPr>
      <w:sz w:val="22"/>
    </w:rPr>
  </w:style>
  <w:style w:type="paragraph" w:customStyle="1" w:styleId="a5">
    <w:name w:val="شكل"/>
    <w:basedOn w:val="a"/>
    <w:next w:val="a4"/>
    <w:qFormat/>
    <w:rsid w:val="00612E9B"/>
    <w:pPr>
      <w:spacing w:before="240"/>
      <w:jc w:val="center"/>
    </w:pPr>
    <w:rPr>
      <w:noProof/>
      <w:lang w:val="en-GB" w:eastAsia="en-GB" w:bidi="ar-SA"/>
    </w:rPr>
  </w:style>
  <w:style w:type="paragraph" w:customStyle="1" w:styleId="a6">
    <w:name w:val="شماره جدول"/>
    <w:basedOn w:val="a7"/>
    <w:next w:val="a8"/>
    <w:qFormat/>
    <w:rsid w:val="00DD49FF"/>
  </w:style>
  <w:style w:type="paragraph" w:customStyle="1" w:styleId="a8">
    <w:name w:val="جدول"/>
    <w:basedOn w:val="a"/>
    <w:next w:val="a1"/>
    <w:qFormat/>
    <w:rsid w:val="00153C13"/>
    <w:pPr>
      <w:jc w:val="center"/>
    </w:pPr>
  </w:style>
  <w:style w:type="paragraph" w:styleId="Caption">
    <w:name w:val="caption"/>
    <w:basedOn w:val="a6"/>
    <w:next w:val="Normal"/>
    <w:uiPriority w:val="35"/>
    <w:unhideWhenUsed/>
    <w:qFormat/>
    <w:rsid w:val="00655D5B"/>
  </w:style>
  <w:style w:type="character" w:styleId="CommentReference">
    <w:name w:val="annotation reference"/>
    <w:basedOn w:val="DefaultParagraphFont"/>
    <w:uiPriority w:val="99"/>
    <w:semiHidden/>
    <w:unhideWhenUsed/>
    <w:rsid w:val="00545A42"/>
    <w:rPr>
      <w:sz w:val="16"/>
      <w:szCs w:val="16"/>
    </w:rPr>
  </w:style>
  <w:style w:type="paragraph" w:styleId="CommentText">
    <w:name w:val="annotation text"/>
    <w:basedOn w:val="Normal"/>
    <w:link w:val="CommentTextChar"/>
    <w:uiPriority w:val="99"/>
    <w:semiHidden/>
    <w:unhideWhenUsed/>
    <w:rsid w:val="00545A42"/>
    <w:rPr>
      <w:sz w:val="20"/>
      <w:szCs w:val="20"/>
    </w:rPr>
  </w:style>
  <w:style w:type="character" w:customStyle="1" w:styleId="CommentTextChar">
    <w:name w:val="Comment Text Char"/>
    <w:basedOn w:val="DefaultParagraphFont"/>
    <w:link w:val="CommentText"/>
    <w:uiPriority w:val="99"/>
    <w:semiHidden/>
    <w:rsid w:val="00545A42"/>
    <w:rPr>
      <w:rFonts w:ascii="Times New Roman" w:hAnsi="Times New Roman" w:cs="B Nazanin"/>
      <w:sz w:val="20"/>
      <w:szCs w:val="20"/>
      <w:lang w:bidi="fa-IR"/>
    </w:rPr>
  </w:style>
  <w:style w:type="paragraph" w:styleId="CommentSubject">
    <w:name w:val="annotation subject"/>
    <w:basedOn w:val="CommentText"/>
    <w:next w:val="CommentText"/>
    <w:link w:val="CommentSubjectChar"/>
    <w:uiPriority w:val="99"/>
    <w:semiHidden/>
    <w:unhideWhenUsed/>
    <w:rsid w:val="00545A42"/>
    <w:rPr>
      <w:b/>
      <w:bCs/>
    </w:rPr>
  </w:style>
  <w:style w:type="character" w:customStyle="1" w:styleId="CommentSubjectChar">
    <w:name w:val="Comment Subject Char"/>
    <w:basedOn w:val="CommentTextChar"/>
    <w:link w:val="CommentSubject"/>
    <w:uiPriority w:val="99"/>
    <w:semiHidden/>
    <w:rsid w:val="00545A42"/>
    <w:rPr>
      <w:rFonts w:ascii="Times New Roman" w:hAnsi="Times New Roman" w:cs="B Nazanin"/>
      <w:b/>
      <w:bCs/>
      <w:sz w:val="20"/>
      <w:szCs w:val="20"/>
      <w:lang w:bidi="fa-IR"/>
    </w:rPr>
  </w:style>
  <w:style w:type="paragraph" w:customStyle="1" w:styleId="a9">
    <w:name w:val="انگليسي بي فرمت"/>
    <w:basedOn w:val="a"/>
    <w:qFormat/>
    <w:rsid w:val="00322519"/>
    <w:pPr>
      <w:bidi w:val="0"/>
      <w:jc w:val="center"/>
    </w:pPr>
    <w:rPr>
      <w:rFonts w:ascii="Times New Roman Bold" w:hAnsi="Times New Roman Bold"/>
      <w:b/>
      <w:bCs/>
      <w:sz w:val="22"/>
      <w:lang w:val="en-GB" w:eastAsia="en-GB" w:bidi="ar-SA"/>
    </w:rPr>
  </w:style>
  <w:style w:type="paragraph" w:customStyle="1" w:styleId="aa">
    <w:name w:val="چكيده انگليسي"/>
    <w:basedOn w:val="a"/>
    <w:qFormat/>
    <w:rsid w:val="00153C13"/>
    <w:pPr>
      <w:bidi w:val="0"/>
    </w:pPr>
  </w:style>
  <w:style w:type="paragraph" w:customStyle="1" w:styleId="ab">
    <w:name w:val="چكيده انگليسي پاراگراف دوم به بعد"/>
    <w:basedOn w:val="aa"/>
    <w:qFormat/>
    <w:rsid w:val="007E18C3"/>
    <w:pPr>
      <w:ind w:firstLine="567"/>
    </w:pPr>
  </w:style>
  <w:style w:type="character" w:customStyle="1" w:styleId="Heading5Char">
    <w:name w:val="Heading 5 Char"/>
    <w:aliases w:val="عنوان فصل Char"/>
    <w:basedOn w:val="DefaultParagraphFont"/>
    <w:link w:val="Heading5"/>
    <w:uiPriority w:val="9"/>
    <w:rsid w:val="004C5356"/>
    <w:rPr>
      <w:rFonts w:ascii="Times New Roman" w:hAnsi="Times New Roman" w:cs="B Nazanin"/>
      <w:b/>
      <w:bCs/>
      <w:sz w:val="36"/>
      <w:szCs w:val="36"/>
      <w:lang w:bidi="fa-IR"/>
    </w:rPr>
  </w:style>
  <w:style w:type="paragraph" w:styleId="TOC5">
    <w:name w:val="toc 5"/>
    <w:basedOn w:val="Normal"/>
    <w:next w:val="Normal"/>
    <w:autoRedefine/>
    <w:uiPriority w:val="39"/>
    <w:unhideWhenUsed/>
    <w:rsid w:val="00C32491"/>
    <w:pPr>
      <w:spacing w:after="100"/>
      <w:ind w:left="960"/>
    </w:pPr>
  </w:style>
  <w:style w:type="character" w:customStyle="1" w:styleId="Heading6Char">
    <w:name w:val="Heading 6 Char"/>
    <w:basedOn w:val="DefaultParagraphFont"/>
    <w:link w:val="Heading6"/>
    <w:uiPriority w:val="9"/>
    <w:rsid w:val="005663F8"/>
    <w:rPr>
      <w:rFonts w:asciiTheme="majorHAnsi" w:eastAsiaTheme="majorEastAsia" w:hAnsiTheme="majorHAnsi" w:cstheme="majorBidi"/>
      <w:i/>
      <w:iCs/>
      <w:color w:val="243F60" w:themeColor="accent1" w:themeShade="7F"/>
      <w:sz w:val="24"/>
      <w:szCs w:val="28"/>
      <w:lang w:bidi="fa-IR"/>
    </w:rPr>
  </w:style>
  <w:style w:type="paragraph" w:customStyle="1" w:styleId="a7">
    <w:name w:val="توضيح جدول"/>
    <w:basedOn w:val="a"/>
    <w:qFormat/>
    <w:rsid w:val="00612E9B"/>
    <w:pPr>
      <w:jc w:val="center"/>
    </w:pPr>
    <w:rPr>
      <w:sz w:val="22"/>
      <w:szCs w:val="24"/>
    </w:rPr>
  </w:style>
  <w:style w:type="paragraph" w:styleId="EndnoteText">
    <w:name w:val="endnote text"/>
    <w:basedOn w:val="Normal"/>
    <w:link w:val="EndnoteTextChar"/>
    <w:uiPriority w:val="99"/>
    <w:semiHidden/>
    <w:unhideWhenUsed/>
    <w:rsid w:val="006173AA"/>
    <w:rPr>
      <w:sz w:val="20"/>
      <w:szCs w:val="20"/>
    </w:rPr>
  </w:style>
  <w:style w:type="character" w:customStyle="1" w:styleId="EndnoteTextChar">
    <w:name w:val="Endnote Text Char"/>
    <w:basedOn w:val="DefaultParagraphFont"/>
    <w:link w:val="EndnoteText"/>
    <w:uiPriority w:val="99"/>
    <w:semiHidden/>
    <w:rsid w:val="006173AA"/>
    <w:rPr>
      <w:rFonts w:ascii="Times New Roman" w:hAnsi="Times New Roman" w:cs="B Nazanin"/>
      <w:sz w:val="20"/>
      <w:szCs w:val="20"/>
      <w:lang w:bidi="fa-IR"/>
    </w:rPr>
  </w:style>
  <w:style w:type="character" w:styleId="EndnoteReference">
    <w:name w:val="endnote reference"/>
    <w:basedOn w:val="DefaultParagraphFont"/>
    <w:uiPriority w:val="99"/>
    <w:semiHidden/>
    <w:unhideWhenUsed/>
    <w:rsid w:val="006173AA"/>
    <w:rPr>
      <w:vertAlign w:val="superscript"/>
    </w:rPr>
  </w:style>
  <w:style w:type="paragraph" w:customStyle="1" w:styleId="ac">
    <w:name w:val="پانویس جدول و شکل"/>
    <w:basedOn w:val="a1"/>
    <w:next w:val="a1"/>
    <w:qFormat/>
    <w:rsid w:val="00511BBD"/>
    <w:pPr>
      <w:spacing w:line="240" w:lineRule="auto"/>
      <w:ind w:left="1134" w:right="1134" w:firstLine="0"/>
    </w:pPr>
    <w:rPr>
      <w:sz w:val="20"/>
      <w:szCs w:val="22"/>
    </w:rPr>
  </w:style>
  <w:style w:type="paragraph" w:customStyle="1" w:styleId="ad">
    <w:name w:val="سرتیترهاي بی شماره انتهائی"/>
    <w:basedOn w:val="a0"/>
    <w:next w:val="a"/>
    <w:qFormat/>
    <w:rsid w:val="00612E9B"/>
    <w:pPr>
      <w:jc w:val="center"/>
    </w:pPr>
  </w:style>
  <w:style w:type="paragraph" w:styleId="Revision">
    <w:name w:val="Revision"/>
    <w:hidden/>
    <w:uiPriority w:val="99"/>
    <w:semiHidden/>
    <w:rsid w:val="00366462"/>
    <w:pPr>
      <w:spacing w:after="0" w:line="240" w:lineRule="auto"/>
    </w:pPr>
    <w:rPr>
      <w:rFonts w:ascii="Times New Roman" w:hAnsi="Times New Roman" w:cs="B Nazanin"/>
      <w:sz w:val="24"/>
      <w:szCs w:val="28"/>
      <w:lang w:bidi="fa-IR"/>
    </w:rPr>
  </w:style>
  <w:style w:type="character" w:customStyle="1" w:styleId="Heading7Char">
    <w:name w:val="Heading 7 Char"/>
    <w:basedOn w:val="DefaultParagraphFont"/>
    <w:link w:val="Heading7"/>
    <w:uiPriority w:val="9"/>
    <w:semiHidden/>
    <w:rsid w:val="00171D8B"/>
    <w:rPr>
      <w:rFonts w:asciiTheme="majorHAnsi" w:eastAsiaTheme="majorEastAsia" w:hAnsiTheme="majorHAnsi" w:cstheme="majorBidi"/>
      <w:i/>
      <w:iCs/>
      <w:color w:val="404040" w:themeColor="text1" w:themeTint="BF"/>
      <w:sz w:val="24"/>
      <w:szCs w:val="28"/>
      <w:lang w:bidi="fa-IR"/>
    </w:rPr>
  </w:style>
  <w:style w:type="character" w:customStyle="1" w:styleId="Heading8Char">
    <w:name w:val="Heading 8 Char"/>
    <w:basedOn w:val="DefaultParagraphFont"/>
    <w:link w:val="Heading8"/>
    <w:uiPriority w:val="9"/>
    <w:semiHidden/>
    <w:rsid w:val="00171D8B"/>
    <w:rPr>
      <w:rFonts w:asciiTheme="majorHAnsi" w:eastAsiaTheme="majorEastAsia" w:hAnsiTheme="majorHAnsi" w:cstheme="majorBidi"/>
      <w:color w:val="404040" w:themeColor="text1" w:themeTint="BF"/>
      <w:sz w:val="20"/>
      <w:szCs w:val="20"/>
      <w:lang w:bidi="fa-IR"/>
    </w:rPr>
  </w:style>
  <w:style w:type="character" w:customStyle="1" w:styleId="Heading9Char">
    <w:name w:val="Heading 9 Char"/>
    <w:basedOn w:val="DefaultParagraphFont"/>
    <w:link w:val="Heading9"/>
    <w:uiPriority w:val="9"/>
    <w:semiHidden/>
    <w:rsid w:val="00171D8B"/>
    <w:rPr>
      <w:rFonts w:asciiTheme="majorHAnsi" w:eastAsiaTheme="majorEastAsia" w:hAnsiTheme="majorHAnsi" w:cstheme="majorBidi"/>
      <w:i/>
      <w:iCs/>
      <w:color w:val="404040" w:themeColor="text1" w:themeTint="BF"/>
      <w:sz w:val="20"/>
      <w:szCs w:val="20"/>
      <w:lang w:bidi="fa-IR"/>
    </w:rPr>
  </w:style>
  <w:style w:type="paragraph" w:styleId="ListParagraph">
    <w:name w:val="List Paragraph"/>
    <w:basedOn w:val="Normal"/>
    <w:uiPriority w:val="34"/>
    <w:qFormat/>
    <w:rsid w:val="00284541"/>
    <w:pPr>
      <w:ind w:left="720"/>
      <w:contextualSpacing/>
    </w:pPr>
  </w:style>
  <w:style w:type="paragraph" w:styleId="Title">
    <w:name w:val="Title"/>
    <w:basedOn w:val="Normal"/>
    <w:next w:val="Normal"/>
    <w:link w:val="TitleChar"/>
    <w:uiPriority w:val="10"/>
    <w:qFormat/>
    <w:rsid w:val="00B125A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25A5"/>
    <w:rPr>
      <w:rFonts w:asciiTheme="majorHAnsi" w:eastAsiaTheme="majorEastAsia" w:hAnsiTheme="majorHAnsi" w:cstheme="majorBidi"/>
      <w:spacing w:val="-10"/>
      <w:kern w:val="28"/>
      <w:sz w:val="56"/>
      <w:szCs w:val="56"/>
      <w:lang w:bidi="fa-IR"/>
    </w:rPr>
  </w:style>
  <w:style w:type="paragraph" w:customStyle="1" w:styleId="EndNoteBibliographyTitle">
    <w:name w:val="EndNote Bibliography Title"/>
    <w:basedOn w:val="Normal"/>
    <w:link w:val="EndNoteBibliographyTitleChar"/>
    <w:rsid w:val="00B43686"/>
    <w:pPr>
      <w:jc w:val="center"/>
    </w:pPr>
    <w:rPr>
      <w:rFonts w:cs="Times New Roman"/>
      <w:noProof/>
    </w:rPr>
  </w:style>
  <w:style w:type="character" w:customStyle="1" w:styleId="Char">
    <w:name w:val="پاراگراف اول Char"/>
    <w:basedOn w:val="DefaultParagraphFont"/>
    <w:link w:val="a"/>
    <w:rsid w:val="00364E2E"/>
    <w:rPr>
      <w:rFonts w:ascii="Times New Roman" w:hAnsi="Times New Roman" w:cs="B Nazanin"/>
      <w:sz w:val="18"/>
      <w:lang w:bidi="fa-IR"/>
    </w:rPr>
  </w:style>
  <w:style w:type="character" w:customStyle="1" w:styleId="EndNoteBibliographyTitleChar">
    <w:name w:val="EndNote Bibliography Title Char"/>
    <w:basedOn w:val="Char"/>
    <w:link w:val="EndNoteBibliographyTitle"/>
    <w:rsid w:val="00B43686"/>
    <w:rPr>
      <w:rFonts w:ascii="Times New Roman" w:hAnsi="Times New Roman" w:cs="Times New Roman"/>
      <w:noProof/>
      <w:sz w:val="24"/>
      <w:szCs w:val="36"/>
      <w:lang w:bidi="fa-IR"/>
    </w:rPr>
  </w:style>
  <w:style w:type="paragraph" w:customStyle="1" w:styleId="EndNoteBibliography">
    <w:name w:val="EndNote Bibliography"/>
    <w:basedOn w:val="Normal"/>
    <w:link w:val="EndNoteBibliographyChar"/>
    <w:rsid w:val="00B43686"/>
    <w:rPr>
      <w:rFonts w:cs="Times New Roman"/>
      <w:noProof/>
    </w:rPr>
  </w:style>
  <w:style w:type="character" w:customStyle="1" w:styleId="EndNoteBibliographyChar">
    <w:name w:val="EndNote Bibliography Char"/>
    <w:basedOn w:val="Char"/>
    <w:link w:val="EndNoteBibliography"/>
    <w:rsid w:val="00B43686"/>
    <w:rPr>
      <w:rFonts w:ascii="Times New Roman" w:hAnsi="Times New Roman" w:cs="Times New Roman"/>
      <w:noProof/>
      <w:sz w:val="24"/>
      <w:szCs w:val="36"/>
      <w:lang w:bidi="fa-IR"/>
    </w:rPr>
  </w:style>
  <w:style w:type="character" w:styleId="PlaceholderText">
    <w:name w:val="Placeholder Text"/>
    <w:basedOn w:val="DefaultParagraphFont"/>
    <w:uiPriority w:val="99"/>
    <w:semiHidden/>
    <w:rsid w:val="00111C7F"/>
    <w:rPr>
      <w:color w:val="808080"/>
    </w:rPr>
  </w:style>
  <w:style w:type="paragraph" w:customStyle="1" w:styleId="ae">
    <w:name w:val="نویسندگان"/>
    <w:basedOn w:val="Normal"/>
    <w:link w:val="Char0"/>
    <w:qFormat/>
    <w:rsid w:val="00633691"/>
    <w:pPr>
      <w:spacing w:after="200"/>
      <w:jc w:val="center"/>
    </w:pPr>
    <w:rPr>
      <w:rFonts w:eastAsia="Times New Roman"/>
      <w:b/>
      <w:bCs/>
      <w:sz w:val="25"/>
      <w:szCs w:val="25"/>
      <w:lang w:eastAsia="ja-JP" w:bidi="ar-SA"/>
    </w:rPr>
  </w:style>
  <w:style w:type="paragraph" w:customStyle="1" w:styleId="af">
    <w:name w:val="مشخصات نویسندگان"/>
    <w:basedOn w:val="Normal"/>
    <w:link w:val="Char1"/>
    <w:qFormat/>
    <w:rsid w:val="00633691"/>
    <w:pPr>
      <w:contextualSpacing/>
      <w:jc w:val="center"/>
    </w:pPr>
    <w:rPr>
      <w:rFonts w:eastAsia="Times New Roman"/>
      <w:sz w:val="15"/>
      <w:szCs w:val="17"/>
      <w:lang w:eastAsia="ja-JP" w:bidi="ar-SA"/>
    </w:rPr>
  </w:style>
  <w:style w:type="character" w:customStyle="1" w:styleId="Char0">
    <w:name w:val="نویسندگان Char"/>
    <w:basedOn w:val="DefaultParagraphFont"/>
    <w:link w:val="ae"/>
    <w:rsid w:val="00633691"/>
    <w:rPr>
      <w:rFonts w:ascii="Times New Roman" w:eastAsia="Times New Roman" w:hAnsi="Times New Roman" w:cs="B Nazanin"/>
      <w:b/>
      <w:bCs/>
      <w:sz w:val="25"/>
      <w:szCs w:val="25"/>
      <w:lang w:eastAsia="ja-JP"/>
    </w:rPr>
  </w:style>
  <w:style w:type="character" w:customStyle="1" w:styleId="Char1">
    <w:name w:val="مشخصات نویسندگان Char"/>
    <w:basedOn w:val="DefaultParagraphFont"/>
    <w:link w:val="af"/>
    <w:rsid w:val="00633691"/>
    <w:rPr>
      <w:rFonts w:ascii="Times New Roman" w:eastAsia="Times New Roman" w:hAnsi="Times New Roman" w:cs="B Nazanin"/>
      <w:sz w:val="15"/>
      <w:szCs w:val="17"/>
      <w:lang w:eastAsia="ja-JP"/>
    </w:rPr>
  </w:style>
  <w:style w:type="paragraph" w:customStyle="1" w:styleId="af0">
    <w:name w:val="آدرس نویسندگان"/>
    <w:basedOn w:val="af"/>
    <w:link w:val="Char2"/>
    <w:qFormat/>
    <w:rsid w:val="00633691"/>
    <w:pPr>
      <w:tabs>
        <w:tab w:val="left" w:pos="2233"/>
        <w:tab w:val="center" w:pos="4819"/>
      </w:tabs>
      <w:spacing w:after="240"/>
    </w:pPr>
    <w:rPr>
      <w:rFonts w:asciiTheme="majorHAnsi" w:hAnsiTheme="majorHAnsi"/>
    </w:rPr>
  </w:style>
  <w:style w:type="character" w:customStyle="1" w:styleId="Char2">
    <w:name w:val="آدرس نویسندگان Char"/>
    <w:basedOn w:val="Char1"/>
    <w:link w:val="af0"/>
    <w:rsid w:val="00633691"/>
    <w:rPr>
      <w:rFonts w:asciiTheme="majorHAnsi" w:eastAsia="Times New Roman" w:hAnsiTheme="majorHAnsi" w:cs="B Nazanin"/>
      <w:sz w:val="15"/>
      <w:szCs w:val="17"/>
      <w:lang w:eastAsia="ja-JP"/>
    </w:rPr>
  </w:style>
  <w:style w:type="paragraph" w:customStyle="1" w:styleId="Superscript">
    <w:name w:val="Superscript"/>
    <w:basedOn w:val="ae"/>
    <w:link w:val="SuperscriptChar"/>
    <w:qFormat/>
    <w:rsid w:val="00633691"/>
    <w:rPr>
      <w:vertAlign w:val="superscript"/>
    </w:rPr>
  </w:style>
  <w:style w:type="character" w:customStyle="1" w:styleId="SuperscriptChar">
    <w:name w:val="Superscript Char"/>
    <w:basedOn w:val="Char0"/>
    <w:link w:val="Superscript"/>
    <w:rsid w:val="00633691"/>
    <w:rPr>
      <w:rFonts w:ascii="Times New Roman" w:eastAsia="Times New Roman" w:hAnsi="Times New Roman" w:cs="B Nazanin"/>
      <w:b/>
      <w:bCs/>
      <w:sz w:val="25"/>
      <w:szCs w:val="25"/>
      <w:vertAlign w:val="superscript"/>
      <w:lang w:eastAsia="ja-JP"/>
    </w:rPr>
  </w:style>
  <w:style w:type="character" w:styleId="Strong">
    <w:name w:val="Strong"/>
    <w:basedOn w:val="DefaultParagraphFont"/>
    <w:uiPriority w:val="22"/>
    <w:qFormat/>
    <w:rsid w:val="004461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53956">
      <w:bodyDiv w:val="1"/>
      <w:marLeft w:val="0"/>
      <w:marRight w:val="0"/>
      <w:marTop w:val="0"/>
      <w:marBottom w:val="0"/>
      <w:divBdr>
        <w:top w:val="none" w:sz="0" w:space="0" w:color="auto"/>
        <w:left w:val="none" w:sz="0" w:space="0" w:color="auto"/>
        <w:bottom w:val="none" w:sz="0" w:space="0" w:color="auto"/>
        <w:right w:val="none" w:sz="0" w:space="0" w:color="auto"/>
      </w:divBdr>
    </w:div>
    <w:div w:id="697972289">
      <w:bodyDiv w:val="1"/>
      <w:marLeft w:val="0"/>
      <w:marRight w:val="0"/>
      <w:marTop w:val="0"/>
      <w:marBottom w:val="0"/>
      <w:divBdr>
        <w:top w:val="none" w:sz="0" w:space="0" w:color="auto"/>
        <w:left w:val="none" w:sz="0" w:space="0" w:color="auto"/>
        <w:bottom w:val="none" w:sz="0" w:space="0" w:color="auto"/>
        <w:right w:val="none" w:sz="0" w:space="0" w:color="auto"/>
      </w:divBdr>
    </w:div>
    <w:div w:id="1301037407">
      <w:bodyDiv w:val="1"/>
      <w:marLeft w:val="0"/>
      <w:marRight w:val="0"/>
      <w:marTop w:val="0"/>
      <w:marBottom w:val="0"/>
      <w:divBdr>
        <w:top w:val="none" w:sz="0" w:space="0" w:color="auto"/>
        <w:left w:val="none" w:sz="0" w:space="0" w:color="auto"/>
        <w:bottom w:val="none" w:sz="0" w:space="0" w:color="auto"/>
        <w:right w:val="none" w:sz="0" w:space="0" w:color="auto"/>
      </w:divBdr>
    </w:div>
    <w:div w:id="1625964520">
      <w:bodyDiv w:val="1"/>
      <w:marLeft w:val="0"/>
      <w:marRight w:val="0"/>
      <w:marTop w:val="0"/>
      <w:marBottom w:val="0"/>
      <w:divBdr>
        <w:top w:val="none" w:sz="0" w:space="0" w:color="auto"/>
        <w:left w:val="none" w:sz="0" w:space="0" w:color="auto"/>
        <w:bottom w:val="none" w:sz="0" w:space="0" w:color="auto"/>
        <w:right w:val="none" w:sz="0" w:space="0" w:color="auto"/>
      </w:divBdr>
    </w:div>
    <w:div w:id="1709142846">
      <w:bodyDiv w:val="1"/>
      <w:marLeft w:val="0"/>
      <w:marRight w:val="0"/>
      <w:marTop w:val="0"/>
      <w:marBottom w:val="0"/>
      <w:divBdr>
        <w:top w:val="none" w:sz="0" w:space="0" w:color="auto"/>
        <w:left w:val="none" w:sz="0" w:space="0" w:color="auto"/>
        <w:bottom w:val="none" w:sz="0" w:space="0" w:color="auto"/>
        <w:right w:val="none" w:sz="0" w:space="0" w:color="auto"/>
      </w:divBdr>
    </w:div>
    <w:div w:id="172582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mailto:p-zakian@araku.ac.i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9902A-0126-4959-A636-8BC7699A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4513</Words>
  <Characters>25728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MCEJ Template</vt:lpstr>
    </vt:vector>
  </TitlesOfParts>
  <Company>PARANDCO</Company>
  <LinksUpToDate>false</LinksUpToDate>
  <CharactersWithSpaces>30181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MCEJ Template</dc:title>
  <dc:subject>Guideline for Civil &amp; Environmental Students</dc:subject>
  <dc:creator>ps</dc:creator>
  <cp:keywords/>
  <dc:description/>
  <cp:lastModifiedBy>Windows User</cp:lastModifiedBy>
  <cp:revision>7</cp:revision>
  <cp:lastPrinted>2022-01-01T14:35:00Z</cp:lastPrinted>
  <dcterms:created xsi:type="dcterms:W3CDTF">2022-01-01T14:30:00Z</dcterms:created>
  <dcterms:modified xsi:type="dcterms:W3CDTF">2022-01-19T08:12:00Z</dcterms:modified>
</cp:coreProperties>
</file>