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00B" w:rsidRDefault="000A500B" w:rsidP="000A500B">
      <w:pPr>
        <w:autoSpaceDE w:val="0"/>
        <w:autoSpaceDN w:val="0"/>
        <w:adjustRightInd w:val="0"/>
        <w:spacing w:line="240" w:lineRule="auto"/>
        <w:jc w:val="center"/>
        <w:rPr>
          <w:b/>
          <w:bCs/>
          <w:sz w:val="28"/>
          <w:szCs w:val="28"/>
          <w:rtl/>
          <w:lang w:val="en-GB" w:bidi="fa-IR"/>
        </w:rPr>
      </w:pPr>
      <w:bookmarkStart w:id="0" w:name="_Toc473059514"/>
      <w:bookmarkStart w:id="1" w:name="_GoBack"/>
      <w:bookmarkEnd w:id="1"/>
    </w:p>
    <w:p w:rsidR="000A500B" w:rsidRDefault="00A90464" w:rsidP="000A500B">
      <w:pPr>
        <w:autoSpaceDE w:val="0"/>
        <w:autoSpaceDN w:val="0"/>
        <w:adjustRightInd w:val="0"/>
        <w:spacing w:line="240" w:lineRule="auto"/>
        <w:jc w:val="center"/>
        <w:rPr>
          <w:b/>
          <w:bCs/>
          <w:sz w:val="28"/>
          <w:szCs w:val="28"/>
          <w:rtl/>
          <w:lang w:val="en-GB" w:bidi="fa-IR"/>
        </w:rPr>
      </w:pPr>
      <w:r>
        <w:rPr>
          <w:rFonts w:cs="B Titr"/>
          <w:b/>
          <w:bCs/>
          <w:noProof/>
          <w:sz w:val="40"/>
          <w:szCs w:val="40"/>
          <w:rtl/>
        </w:rPr>
        <mc:AlternateContent>
          <mc:Choice Requires="wps">
            <w:drawing>
              <wp:anchor distT="0" distB="0" distL="114300" distR="114300" simplePos="0" relativeHeight="251663360" behindDoc="0" locked="0" layoutInCell="1" allowOverlap="1" wp14:anchorId="611F3212" wp14:editId="04D0BA0E">
                <wp:simplePos x="0" y="0"/>
                <wp:positionH relativeFrom="margin">
                  <wp:posOffset>4455160</wp:posOffset>
                </wp:positionH>
                <wp:positionV relativeFrom="margin">
                  <wp:posOffset>542925</wp:posOffset>
                </wp:positionV>
                <wp:extent cx="1788160" cy="685800"/>
                <wp:effectExtent l="0" t="0" r="21590" b="19050"/>
                <wp:wrapSquare wrapText="bothSides"/>
                <wp:docPr id="458" name="Rectangle 4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8160" cy="685800"/>
                        </a:xfrm>
                        <a:prstGeom prst="rect">
                          <a:avLst/>
                        </a:prstGeom>
                        <a:solidFill>
                          <a:srgbClr val="FFFFFF"/>
                        </a:solidFill>
                        <a:ln w="25400" algn="ctr">
                          <a:solidFill>
                            <a:srgbClr val="FFFFFF"/>
                          </a:solidFill>
                          <a:miter lim="800000"/>
                          <a:headEnd/>
                          <a:tailEnd/>
                        </a:ln>
                      </wps:spPr>
                      <wps:txbx>
                        <w:txbxContent>
                          <w:p w:rsidR="00A90464" w:rsidRPr="006C559B" w:rsidRDefault="00A90464" w:rsidP="00A90464">
                            <w:pPr>
                              <w:contextualSpacing/>
                              <w:jc w:val="center"/>
                              <w:rPr>
                                <w:sz w:val="14"/>
                                <w:szCs w:val="16"/>
                              </w:rPr>
                            </w:pPr>
                            <w:r w:rsidRPr="006C559B">
                              <w:rPr>
                                <w:rFonts w:hint="cs"/>
                                <w:sz w:val="14"/>
                                <w:szCs w:val="16"/>
                                <w:rtl/>
                              </w:rPr>
                              <w:t xml:space="preserve">مجله علمی </w:t>
                            </w:r>
                            <w:r w:rsidRPr="006C559B">
                              <w:rPr>
                                <w:rFonts w:cs="Times New Roman" w:hint="cs"/>
                                <w:sz w:val="14"/>
                                <w:szCs w:val="16"/>
                                <w:rtl/>
                              </w:rPr>
                              <w:t>–</w:t>
                            </w:r>
                            <w:r w:rsidRPr="006C559B">
                              <w:rPr>
                                <w:rFonts w:hint="cs"/>
                                <w:sz w:val="14"/>
                                <w:szCs w:val="16"/>
                                <w:rtl/>
                              </w:rPr>
                              <w:t xml:space="preserve"> پژوهشی</w:t>
                            </w:r>
                          </w:p>
                          <w:p w:rsidR="00A90464" w:rsidRPr="006C559B" w:rsidRDefault="00A90464" w:rsidP="00A90464">
                            <w:pPr>
                              <w:contextualSpacing/>
                              <w:jc w:val="center"/>
                              <w:rPr>
                                <w:sz w:val="14"/>
                                <w:szCs w:val="16"/>
                              </w:rPr>
                            </w:pPr>
                            <w:r w:rsidRPr="006C559B">
                              <w:rPr>
                                <w:rFonts w:hint="cs"/>
                                <w:sz w:val="14"/>
                                <w:szCs w:val="16"/>
                                <w:rtl/>
                              </w:rPr>
                              <w:t>مهندسی عمران مدرس</w:t>
                            </w:r>
                          </w:p>
                          <w:p w:rsidR="00A90464" w:rsidRPr="006C559B" w:rsidRDefault="00A90464" w:rsidP="00A90464">
                            <w:pPr>
                              <w:contextualSpacing/>
                              <w:jc w:val="center"/>
                              <w:rPr>
                                <w:rFonts w:ascii="B Lotus"/>
                                <w:sz w:val="14"/>
                                <w:szCs w:val="16"/>
                              </w:rPr>
                            </w:pPr>
                            <w:r w:rsidRPr="006C559B">
                              <w:rPr>
                                <w:rFonts w:hint="cs"/>
                                <w:sz w:val="14"/>
                                <w:szCs w:val="16"/>
                                <w:rtl/>
                              </w:rPr>
                              <w:t xml:space="preserve">دوره </w:t>
                            </w:r>
                            <w:r>
                              <w:rPr>
                                <w:rFonts w:hint="cs"/>
                                <w:sz w:val="14"/>
                                <w:szCs w:val="16"/>
                                <w:rtl/>
                              </w:rPr>
                              <w:t>بیست و یکم،</w:t>
                            </w:r>
                            <w:r w:rsidRPr="006C559B">
                              <w:rPr>
                                <w:rFonts w:hint="cs"/>
                                <w:sz w:val="14"/>
                                <w:szCs w:val="16"/>
                                <w:rtl/>
                              </w:rPr>
                              <w:t xml:space="preserve"> شماره </w:t>
                            </w:r>
                            <w:r>
                              <w:rPr>
                                <w:rFonts w:ascii="B Lotus" w:hint="cs"/>
                                <w:sz w:val="14"/>
                                <w:szCs w:val="16"/>
                                <w:rtl/>
                              </w:rPr>
                              <w:t>1،</w:t>
                            </w:r>
                            <w:r w:rsidRPr="006C559B">
                              <w:rPr>
                                <w:rFonts w:hint="cs"/>
                                <w:sz w:val="14"/>
                                <w:szCs w:val="16"/>
                                <w:rtl/>
                              </w:rPr>
                              <w:t xml:space="preserve"> سال</w:t>
                            </w:r>
                            <w:r>
                              <w:rPr>
                                <w:rFonts w:ascii="B Lotus" w:hint="cs"/>
                                <w:sz w:val="14"/>
                                <w:szCs w:val="16"/>
                                <w:rtl/>
                              </w:rPr>
                              <w:t>1400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rect w14:anchorId="611F3212" id="Rectangle 458" o:spid="_x0000_s1026" style="position:absolute;left:0;text-align:left;margin-left:350.8pt;margin-top:42.75pt;width:140.8pt;height:5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BusIAIAAEIEAAAOAAAAZHJzL2Uyb0RvYy54bWysU9uO0zAQfUfiHyy/0zRV2y1R0xXapQhp&#10;YVcsfMDEcRIL3xi7TcvXM3G63S68IIQfLI9nfGbm+Mz6+mA020sMytmS55MpZ9IKVyvblvzb1+2b&#10;FWchgq1BOytLfpSBX29ev1r3vpAz1zldS2QEYkPR+5J3Mfoiy4LopIEwcV5acjYODUQysc1qhJ7Q&#10;jc5m0+ky6x3WHp2QIdDt7ejkm4TfNFLE+6YJMjJdcqotph3TXg17tllD0SL4TolTGfAPVRhQlpKe&#10;oW4hAtuh+gPKKIEuuCZOhDOZaxolZOqBusmnv3Xz2IGXqRciJ/gzTeH/wYrP+wdkqi75fEFfZcHQ&#10;J30h2sC2WrLhkijqfSgo8tE/4NBk8HdOfA/kyF54BiNQDKv6T64mINhFl2g5NGiGl9QwOyT2j2f2&#10;5SEyQZf51WqVL+mTBPmWq8Vqmr4ng+LptccQP0hn2HAoOVKZCR32dyEO1UDxFJLKdFrVW6V1MrCt&#10;bjSyPZAStmkNndGTcBmmLetLPlvMKTkD3ZKoRcSU5UVc+Ds4oyLJWytTcmqH1ii4TkL93taUH4oI&#10;So9nqkXbE6cDjSPv8VAdKHDgtnL1kdhFN8qYxo4OncOfnPUk4ZKHHztAyZn+aEkjb/P5fNB8MuaL&#10;qxkZeOmpLj1gBUGN7bLRuInjpOw8qrajXHkiwrp39K+NSpQ/13WqnISaaD0N1TAJl3aKeh79zS8A&#10;AAD//wMAUEsDBBQABgAIAAAAIQA9ik244gAAAAoBAAAPAAAAZHJzL2Rvd25yZXYueG1sTI9BS8NA&#10;EIXvgv9hGcGb3TQlNY3ZlBKpxSKI1Yu3bXZMotnZkN22qb/e8aTH4X28902+HG0njjj41pGC6SQC&#10;gVQ501Kt4O11fZOC8EGT0Z0jVHBGD8vi8iLXmXEnesHjLtSCS8hnWkETQp9J6asGrfYT1yNx9uEG&#10;qwOfQy3NoE9cbjsZR9FcWt0SLzS6x7LB6mt3sAren+LN+vz4/VAO5Wjb7Yqe7z83Sl1fjas7EAHH&#10;8AfDrz6rQ8FOe3cg40Wn4DaazhlVkCYJCAYW6SwGsWdyMUtAFrn8/0LxAwAA//8DAFBLAQItABQA&#10;BgAIAAAAIQC2gziS/gAAAOEBAAATAAAAAAAAAAAAAAAAAAAAAABbQ29udGVudF9UeXBlc10ueG1s&#10;UEsBAi0AFAAGAAgAAAAhADj9If/WAAAAlAEAAAsAAAAAAAAAAAAAAAAALwEAAF9yZWxzLy5yZWxz&#10;UEsBAi0AFAAGAAgAAAAhAFDAG6wgAgAAQgQAAA4AAAAAAAAAAAAAAAAALgIAAGRycy9lMm9Eb2Mu&#10;eG1sUEsBAi0AFAAGAAgAAAAhAD2KTbjiAAAACgEAAA8AAAAAAAAAAAAAAAAAegQAAGRycy9kb3du&#10;cmV2LnhtbFBLBQYAAAAABAAEAPMAAACJBQAAAAA=&#10;" strokecolor="white" strokeweight="2pt">
                <v:path arrowok="t"/>
                <v:textbox>
                  <w:txbxContent>
                    <w:p w:rsidR="00A90464" w:rsidRPr="006C559B" w:rsidRDefault="00A90464" w:rsidP="00A90464">
                      <w:pPr>
                        <w:contextualSpacing/>
                        <w:jc w:val="center"/>
                        <w:rPr>
                          <w:sz w:val="14"/>
                          <w:szCs w:val="16"/>
                        </w:rPr>
                      </w:pPr>
                      <w:r w:rsidRPr="006C559B">
                        <w:rPr>
                          <w:rFonts w:hint="cs"/>
                          <w:sz w:val="14"/>
                          <w:szCs w:val="16"/>
                          <w:rtl/>
                        </w:rPr>
                        <w:t xml:space="preserve">مجله علمی </w:t>
                      </w:r>
                      <w:r w:rsidRPr="006C559B">
                        <w:rPr>
                          <w:rFonts w:cs="Times New Roman" w:hint="cs"/>
                          <w:sz w:val="14"/>
                          <w:szCs w:val="16"/>
                          <w:rtl/>
                        </w:rPr>
                        <w:t>–</w:t>
                      </w:r>
                      <w:r w:rsidRPr="006C559B">
                        <w:rPr>
                          <w:rFonts w:hint="cs"/>
                          <w:sz w:val="14"/>
                          <w:szCs w:val="16"/>
                          <w:rtl/>
                        </w:rPr>
                        <w:t xml:space="preserve"> پژوهشی</w:t>
                      </w:r>
                    </w:p>
                    <w:p w:rsidR="00A90464" w:rsidRPr="006C559B" w:rsidRDefault="00A90464" w:rsidP="00A90464">
                      <w:pPr>
                        <w:contextualSpacing/>
                        <w:jc w:val="center"/>
                        <w:rPr>
                          <w:sz w:val="14"/>
                          <w:szCs w:val="16"/>
                        </w:rPr>
                      </w:pPr>
                      <w:r w:rsidRPr="006C559B">
                        <w:rPr>
                          <w:rFonts w:hint="cs"/>
                          <w:sz w:val="14"/>
                          <w:szCs w:val="16"/>
                          <w:rtl/>
                        </w:rPr>
                        <w:t>مهندسی عمران مدرس</w:t>
                      </w:r>
                    </w:p>
                    <w:p w:rsidR="00A90464" w:rsidRPr="006C559B" w:rsidRDefault="00A90464" w:rsidP="00A90464">
                      <w:pPr>
                        <w:contextualSpacing/>
                        <w:jc w:val="center"/>
                        <w:rPr>
                          <w:rFonts w:ascii="B Lotus"/>
                          <w:sz w:val="14"/>
                          <w:szCs w:val="16"/>
                        </w:rPr>
                      </w:pPr>
                      <w:r w:rsidRPr="006C559B">
                        <w:rPr>
                          <w:rFonts w:hint="cs"/>
                          <w:sz w:val="14"/>
                          <w:szCs w:val="16"/>
                          <w:rtl/>
                        </w:rPr>
                        <w:t xml:space="preserve">دوره </w:t>
                      </w:r>
                      <w:r>
                        <w:rPr>
                          <w:rFonts w:hint="cs"/>
                          <w:sz w:val="14"/>
                          <w:szCs w:val="16"/>
                          <w:rtl/>
                        </w:rPr>
                        <w:t>بیست و یکم،</w:t>
                      </w:r>
                      <w:r w:rsidRPr="006C559B">
                        <w:rPr>
                          <w:rFonts w:hint="cs"/>
                          <w:sz w:val="14"/>
                          <w:szCs w:val="16"/>
                          <w:rtl/>
                        </w:rPr>
                        <w:t xml:space="preserve"> شماره </w:t>
                      </w:r>
                      <w:r>
                        <w:rPr>
                          <w:rFonts w:ascii="B Lotus" w:hint="cs"/>
                          <w:sz w:val="14"/>
                          <w:szCs w:val="16"/>
                          <w:rtl/>
                        </w:rPr>
                        <w:t>1،</w:t>
                      </w:r>
                      <w:r w:rsidRPr="006C559B">
                        <w:rPr>
                          <w:rFonts w:hint="cs"/>
                          <w:sz w:val="14"/>
                          <w:szCs w:val="16"/>
                          <w:rtl/>
                        </w:rPr>
                        <w:t xml:space="preserve"> سال</w:t>
                      </w:r>
                      <w:r>
                        <w:rPr>
                          <w:rFonts w:ascii="B Lotus" w:hint="cs"/>
                          <w:sz w:val="14"/>
                          <w:szCs w:val="16"/>
                          <w:rtl/>
                        </w:rPr>
                        <w:t>1400</w:t>
                      </w:r>
                    </w:p>
                  </w:txbxContent>
                </v:textbox>
                <w10:wrap type="square" anchorx="margin" anchory="margin"/>
              </v:rect>
            </w:pict>
          </mc:Fallback>
        </mc:AlternateContent>
      </w:r>
      <w:r>
        <w:rPr>
          <w:rFonts w:cs="B Titr"/>
          <w:b/>
          <w:bCs/>
          <w:noProof/>
          <w:sz w:val="40"/>
          <w:szCs w:val="40"/>
          <w:rtl/>
        </w:rPr>
        <w:drawing>
          <wp:anchor distT="0" distB="0" distL="114300" distR="114300" simplePos="0" relativeHeight="251661312" behindDoc="0" locked="0" layoutInCell="1" allowOverlap="1" wp14:anchorId="3D0C6995" wp14:editId="203B5225">
            <wp:simplePos x="0" y="0"/>
            <wp:positionH relativeFrom="margin">
              <wp:posOffset>299085</wp:posOffset>
            </wp:positionH>
            <wp:positionV relativeFrom="margin">
              <wp:posOffset>594360</wp:posOffset>
            </wp:positionV>
            <wp:extent cx="688975" cy="664845"/>
            <wp:effectExtent l="0" t="0" r="0" b="1905"/>
            <wp:wrapSquare wrapText="bothSides"/>
            <wp:docPr id="459" name="Picture 459" descr="final logo MCEJ 6-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nal logo MCEJ 6-10-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500B" w:rsidRDefault="000A500B" w:rsidP="000A500B">
      <w:pPr>
        <w:autoSpaceDE w:val="0"/>
        <w:autoSpaceDN w:val="0"/>
        <w:adjustRightInd w:val="0"/>
        <w:spacing w:line="240" w:lineRule="auto"/>
        <w:jc w:val="center"/>
        <w:rPr>
          <w:b/>
          <w:bCs/>
          <w:sz w:val="28"/>
          <w:szCs w:val="28"/>
          <w:rtl/>
          <w:lang w:val="en-GB" w:bidi="fa-IR"/>
        </w:rPr>
      </w:pPr>
    </w:p>
    <w:p w:rsidR="000A500B" w:rsidRDefault="000A500B" w:rsidP="000A500B">
      <w:pPr>
        <w:autoSpaceDE w:val="0"/>
        <w:autoSpaceDN w:val="0"/>
        <w:adjustRightInd w:val="0"/>
        <w:spacing w:line="240" w:lineRule="auto"/>
        <w:jc w:val="center"/>
        <w:rPr>
          <w:b/>
          <w:bCs/>
          <w:sz w:val="28"/>
          <w:szCs w:val="28"/>
          <w:rtl/>
          <w:lang w:val="en-GB" w:bidi="fa-IR"/>
        </w:rPr>
      </w:pPr>
    </w:p>
    <w:p w:rsidR="009F0CED" w:rsidRPr="004C67D5" w:rsidRDefault="009F0CED" w:rsidP="000A500B">
      <w:pPr>
        <w:autoSpaceDE w:val="0"/>
        <w:autoSpaceDN w:val="0"/>
        <w:adjustRightInd w:val="0"/>
        <w:spacing w:line="240" w:lineRule="auto"/>
        <w:jc w:val="center"/>
        <w:rPr>
          <w:rFonts w:cs="B Titr"/>
          <w:b/>
          <w:bCs/>
          <w:sz w:val="40"/>
          <w:szCs w:val="40"/>
          <w:rtl/>
          <w:lang w:val="en-GB" w:bidi="fa-IR"/>
        </w:rPr>
      </w:pPr>
      <w:r w:rsidRPr="004C67D5">
        <w:rPr>
          <w:rFonts w:cs="B Titr" w:hint="cs"/>
          <w:b/>
          <w:bCs/>
          <w:sz w:val="40"/>
          <w:szCs w:val="40"/>
          <w:rtl/>
          <w:lang w:val="en-GB" w:bidi="fa-IR"/>
        </w:rPr>
        <w:t>بررسی لغزش گرهی نبشی</w:t>
      </w:r>
      <w:r w:rsidRPr="004C67D5">
        <w:rPr>
          <w:rFonts w:cs="B Titr" w:hint="eastAsia"/>
          <w:b/>
          <w:bCs/>
          <w:sz w:val="40"/>
          <w:szCs w:val="40"/>
          <w:rtl/>
          <w:lang w:val="en-GB" w:bidi="fa-IR"/>
        </w:rPr>
        <w:t>‌</w:t>
      </w:r>
      <w:r w:rsidRPr="004C67D5">
        <w:rPr>
          <w:rFonts w:cs="B Titr" w:hint="cs"/>
          <w:b/>
          <w:bCs/>
          <w:sz w:val="40"/>
          <w:szCs w:val="40"/>
          <w:rtl/>
          <w:lang w:val="en-GB" w:bidi="fa-IR"/>
        </w:rPr>
        <w:t>های دوتایی در برج</w:t>
      </w:r>
      <w:r w:rsidRPr="004C67D5">
        <w:rPr>
          <w:rFonts w:cs="B Titr" w:hint="eastAsia"/>
          <w:b/>
          <w:bCs/>
          <w:sz w:val="40"/>
          <w:szCs w:val="40"/>
          <w:rtl/>
          <w:lang w:val="en-GB" w:bidi="fa-IR"/>
        </w:rPr>
        <w:t>‌های مشبک</w:t>
      </w:r>
      <w:r w:rsidRPr="004C67D5">
        <w:rPr>
          <w:rFonts w:cs="B Titr" w:hint="cs"/>
          <w:b/>
          <w:bCs/>
          <w:sz w:val="40"/>
          <w:szCs w:val="40"/>
          <w:rtl/>
          <w:lang w:val="en-GB" w:bidi="fa-IR"/>
        </w:rPr>
        <w:t xml:space="preserve"> توربین بادی با استفاده از روش اجزای محدود</w:t>
      </w:r>
    </w:p>
    <w:p w:rsidR="000A500B" w:rsidRPr="000A500B" w:rsidRDefault="000A500B" w:rsidP="000A500B">
      <w:pPr>
        <w:autoSpaceDE w:val="0"/>
        <w:autoSpaceDN w:val="0"/>
        <w:adjustRightInd w:val="0"/>
        <w:spacing w:line="240" w:lineRule="auto"/>
        <w:jc w:val="center"/>
        <w:rPr>
          <w:rFonts w:cs="2  Titr"/>
          <w:b/>
          <w:bCs/>
          <w:sz w:val="28"/>
          <w:szCs w:val="28"/>
          <w:rtl/>
          <w:lang w:val="en-GB" w:bidi="fa-IR"/>
        </w:rPr>
      </w:pPr>
    </w:p>
    <w:p w:rsidR="008764D5" w:rsidRDefault="000D76E3" w:rsidP="000A500B">
      <w:pPr>
        <w:autoSpaceDE w:val="0"/>
        <w:autoSpaceDN w:val="0"/>
        <w:adjustRightInd w:val="0"/>
        <w:spacing w:line="240" w:lineRule="auto"/>
        <w:jc w:val="center"/>
        <w:rPr>
          <w:b/>
          <w:bCs/>
          <w:sz w:val="28"/>
          <w:szCs w:val="28"/>
          <w:vertAlign w:val="superscript"/>
          <w:rtl/>
          <w:lang w:bidi="fa-IR"/>
        </w:rPr>
      </w:pPr>
      <w:r w:rsidRPr="000A500B">
        <w:rPr>
          <w:rFonts w:hint="cs"/>
          <w:b/>
          <w:bCs/>
          <w:sz w:val="28"/>
          <w:szCs w:val="28"/>
          <w:rtl/>
          <w:lang w:bidi="fa-IR"/>
        </w:rPr>
        <w:t>امیر ابراهیمی</w:t>
      </w:r>
      <w:r w:rsidRPr="000A500B">
        <w:rPr>
          <w:rFonts w:hint="cs"/>
          <w:b/>
          <w:bCs/>
          <w:sz w:val="28"/>
          <w:szCs w:val="28"/>
          <w:vertAlign w:val="superscript"/>
          <w:rtl/>
          <w:lang w:bidi="fa-IR"/>
        </w:rPr>
        <w:t>1</w:t>
      </w:r>
      <w:r w:rsidRPr="000A500B">
        <w:rPr>
          <w:rFonts w:hint="cs"/>
          <w:b/>
          <w:bCs/>
          <w:sz w:val="28"/>
          <w:szCs w:val="28"/>
          <w:rtl/>
          <w:lang w:bidi="fa-IR"/>
        </w:rPr>
        <w:t>، صالح یعقوبی</w:t>
      </w:r>
      <w:r w:rsidRPr="000A500B">
        <w:rPr>
          <w:rFonts w:hint="cs"/>
          <w:b/>
          <w:bCs/>
          <w:sz w:val="28"/>
          <w:szCs w:val="28"/>
          <w:vertAlign w:val="superscript"/>
          <w:rtl/>
          <w:lang w:bidi="fa-IR"/>
        </w:rPr>
        <w:t>2</w:t>
      </w:r>
    </w:p>
    <w:p w:rsidR="000A500B" w:rsidRPr="000A500B" w:rsidRDefault="000A500B" w:rsidP="000A500B">
      <w:pPr>
        <w:autoSpaceDE w:val="0"/>
        <w:autoSpaceDN w:val="0"/>
        <w:adjustRightInd w:val="0"/>
        <w:spacing w:line="240" w:lineRule="auto"/>
        <w:ind w:left="837"/>
        <w:jc w:val="left"/>
        <w:rPr>
          <w:b/>
          <w:bCs/>
          <w:sz w:val="28"/>
          <w:szCs w:val="28"/>
          <w:rtl/>
          <w:lang w:bidi="fa-IR"/>
        </w:rPr>
      </w:pPr>
    </w:p>
    <w:p w:rsidR="008764D5" w:rsidRPr="000A500B" w:rsidRDefault="000A500B" w:rsidP="000A500B">
      <w:pPr>
        <w:spacing w:line="240" w:lineRule="auto"/>
        <w:ind w:left="837"/>
        <w:jc w:val="left"/>
        <w:rPr>
          <w:rtl/>
          <w:lang w:bidi="fa-IR"/>
        </w:rPr>
      </w:pPr>
      <w:r>
        <w:rPr>
          <w:rFonts w:hint="cs"/>
          <w:rtl/>
          <w:lang w:bidi="fa-IR"/>
        </w:rPr>
        <w:t>1.</w:t>
      </w:r>
      <w:r w:rsidR="000D76E3" w:rsidRPr="000A500B">
        <w:rPr>
          <w:rFonts w:hint="cs"/>
          <w:rtl/>
          <w:lang w:bidi="fa-IR"/>
        </w:rPr>
        <w:t xml:space="preserve"> دانشجوی کارشناسی ارشد</w:t>
      </w:r>
      <w:r w:rsidR="00CA1050" w:rsidRPr="000A500B">
        <w:rPr>
          <w:rFonts w:hint="cs"/>
          <w:rtl/>
          <w:lang w:bidi="fa-IR"/>
        </w:rPr>
        <w:t xml:space="preserve"> مهندسی عمران (زلزله)</w:t>
      </w:r>
      <w:r w:rsidR="000D76E3" w:rsidRPr="000A500B">
        <w:rPr>
          <w:rFonts w:hint="cs"/>
          <w:rtl/>
          <w:lang w:bidi="fa-IR"/>
        </w:rPr>
        <w:t xml:space="preserve">، </w:t>
      </w:r>
      <w:r w:rsidR="001F3BF2" w:rsidRPr="000A500B">
        <w:rPr>
          <w:rFonts w:hint="cs"/>
          <w:rtl/>
          <w:lang w:bidi="fa-IR"/>
        </w:rPr>
        <w:t>گروه مهندسی عمران، واحد</w:t>
      </w:r>
      <w:r w:rsidR="001F3BF2" w:rsidRPr="000A500B">
        <w:rPr>
          <w:lang w:bidi="fa-IR"/>
        </w:rPr>
        <w:t xml:space="preserve"> </w:t>
      </w:r>
      <w:r w:rsidR="001F3BF2" w:rsidRPr="000A500B">
        <w:rPr>
          <w:rFonts w:hint="cs"/>
          <w:rtl/>
          <w:lang w:bidi="fa-IR"/>
        </w:rPr>
        <w:t>بجنورد،</w:t>
      </w:r>
      <w:r w:rsidR="001F3BF2" w:rsidRPr="000A500B">
        <w:rPr>
          <w:lang w:bidi="fa-IR"/>
        </w:rPr>
        <w:t xml:space="preserve"> </w:t>
      </w:r>
      <w:r w:rsidR="001F3BF2" w:rsidRPr="000A500B">
        <w:rPr>
          <w:rFonts w:hint="cs"/>
          <w:rtl/>
          <w:lang w:bidi="fa-IR"/>
        </w:rPr>
        <w:t>دانشگاه</w:t>
      </w:r>
      <w:r w:rsidR="001F3BF2" w:rsidRPr="000A500B">
        <w:rPr>
          <w:lang w:bidi="fa-IR"/>
        </w:rPr>
        <w:t xml:space="preserve"> </w:t>
      </w:r>
      <w:r w:rsidR="001F3BF2" w:rsidRPr="000A500B">
        <w:rPr>
          <w:rFonts w:hint="cs"/>
          <w:rtl/>
          <w:lang w:bidi="fa-IR"/>
        </w:rPr>
        <w:t>آزاد</w:t>
      </w:r>
      <w:r w:rsidR="001F3BF2" w:rsidRPr="000A500B">
        <w:rPr>
          <w:lang w:bidi="fa-IR"/>
        </w:rPr>
        <w:t xml:space="preserve"> </w:t>
      </w:r>
      <w:r w:rsidR="001F3BF2" w:rsidRPr="000A500B">
        <w:rPr>
          <w:rFonts w:hint="cs"/>
          <w:rtl/>
          <w:lang w:bidi="fa-IR"/>
        </w:rPr>
        <w:t>اسلامي،</w:t>
      </w:r>
      <w:r w:rsidR="001F3BF2" w:rsidRPr="000A500B">
        <w:rPr>
          <w:lang w:bidi="fa-IR"/>
        </w:rPr>
        <w:t xml:space="preserve"> </w:t>
      </w:r>
      <w:r w:rsidR="001F3BF2" w:rsidRPr="000A500B">
        <w:rPr>
          <w:rFonts w:hint="cs"/>
          <w:rtl/>
          <w:lang w:bidi="fa-IR"/>
        </w:rPr>
        <w:t>بجنورد،</w:t>
      </w:r>
      <w:r w:rsidR="001F3BF2" w:rsidRPr="000A500B">
        <w:rPr>
          <w:lang w:bidi="fa-IR"/>
        </w:rPr>
        <w:t xml:space="preserve"> </w:t>
      </w:r>
      <w:r w:rsidR="001F3BF2" w:rsidRPr="000A500B">
        <w:rPr>
          <w:rFonts w:hint="cs"/>
          <w:rtl/>
          <w:lang w:bidi="fa-IR"/>
        </w:rPr>
        <w:t>ايران</w:t>
      </w:r>
    </w:p>
    <w:p w:rsidR="000D76E3" w:rsidRDefault="000D76E3" w:rsidP="000A500B">
      <w:pPr>
        <w:spacing w:line="240" w:lineRule="auto"/>
        <w:ind w:left="837"/>
        <w:jc w:val="left"/>
        <w:rPr>
          <w:rtl/>
          <w:lang w:bidi="fa-IR"/>
        </w:rPr>
      </w:pPr>
      <w:r w:rsidRPr="000A500B">
        <w:rPr>
          <w:rFonts w:hint="cs"/>
          <w:rtl/>
          <w:lang w:bidi="fa-IR"/>
        </w:rPr>
        <w:t>2</w:t>
      </w:r>
      <w:r w:rsidR="000A500B">
        <w:rPr>
          <w:rFonts w:hint="cs"/>
          <w:rtl/>
          <w:lang w:bidi="fa-IR"/>
        </w:rPr>
        <w:t>.</w:t>
      </w:r>
      <w:r w:rsidRPr="000A500B">
        <w:rPr>
          <w:rFonts w:hint="cs"/>
          <w:rtl/>
          <w:lang w:bidi="fa-IR"/>
        </w:rPr>
        <w:t xml:space="preserve"> استادیار</w:t>
      </w:r>
      <w:r w:rsidR="00CA1050" w:rsidRPr="000A500B">
        <w:rPr>
          <w:rFonts w:hint="cs"/>
          <w:rtl/>
          <w:lang w:bidi="fa-IR"/>
        </w:rPr>
        <w:t xml:space="preserve"> مهندسی عمران (سازه)</w:t>
      </w:r>
      <w:r w:rsidRPr="000A500B">
        <w:rPr>
          <w:rFonts w:hint="cs"/>
          <w:rtl/>
          <w:lang w:bidi="fa-IR"/>
        </w:rPr>
        <w:t xml:space="preserve">، </w:t>
      </w:r>
      <w:r w:rsidR="001F3BF2" w:rsidRPr="000A500B">
        <w:rPr>
          <w:rFonts w:hint="cs"/>
          <w:rtl/>
          <w:lang w:bidi="fa-IR"/>
        </w:rPr>
        <w:t>گروه مهندسی عمران، واحد</w:t>
      </w:r>
      <w:r w:rsidR="001F3BF2" w:rsidRPr="000A500B">
        <w:rPr>
          <w:lang w:bidi="fa-IR"/>
        </w:rPr>
        <w:t xml:space="preserve"> </w:t>
      </w:r>
      <w:r w:rsidR="001F3BF2" w:rsidRPr="000A500B">
        <w:rPr>
          <w:rFonts w:hint="cs"/>
          <w:rtl/>
          <w:lang w:bidi="fa-IR"/>
        </w:rPr>
        <w:t>بجنورد،</w:t>
      </w:r>
      <w:r w:rsidR="001F3BF2" w:rsidRPr="000A500B">
        <w:rPr>
          <w:lang w:bidi="fa-IR"/>
        </w:rPr>
        <w:t xml:space="preserve"> </w:t>
      </w:r>
      <w:r w:rsidR="001F3BF2" w:rsidRPr="000A500B">
        <w:rPr>
          <w:rFonts w:hint="cs"/>
          <w:rtl/>
          <w:lang w:bidi="fa-IR"/>
        </w:rPr>
        <w:t>دانشگاه</w:t>
      </w:r>
      <w:r w:rsidR="001F3BF2" w:rsidRPr="000A500B">
        <w:rPr>
          <w:lang w:bidi="fa-IR"/>
        </w:rPr>
        <w:t xml:space="preserve"> </w:t>
      </w:r>
      <w:r w:rsidR="001F3BF2" w:rsidRPr="000A500B">
        <w:rPr>
          <w:rFonts w:hint="cs"/>
          <w:rtl/>
          <w:lang w:bidi="fa-IR"/>
        </w:rPr>
        <w:t>آزاد</w:t>
      </w:r>
      <w:r w:rsidR="001F3BF2" w:rsidRPr="000A500B">
        <w:rPr>
          <w:lang w:bidi="fa-IR"/>
        </w:rPr>
        <w:t xml:space="preserve"> </w:t>
      </w:r>
      <w:r w:rsidR="001F3BF2" w:rsidRPr="000A500B">
        <w:rPr>
          <w:rFonts w:hint="cs"/>
          <w:rtl/>
          <w:lang w:bidi="fa-IR"/>
        </w:rPr>
        <w:t>اسلامي،</w:t>
      </w:r>
      <w:r w:rsidR="001F3BF2" w:rsidRPr="000A500B">
        <w:rPr>
          <w:lang w:bidi="fa-IR"/>
        </w:rPr>
        <w:t xml:space="preserve"> </w:t>
      </w:r>
      <w:r w:rsidR="001F3BF2" w:rsidRPr="000A500B">
        <w:rPr>
          <w:rFonts w:hint="cs"/>
          <w:rtl/>
          <w:lang w:bidi="fa-IR"/>
        </w:rPr>
        <w:t>بجنورد،</w:t>
      </w:r>
      <w:r w:rsidR="001F3BF2" w:rsidRPr="000A500B">
        <w:rPr>
          <w:lang w:bidi="fa-IR"/>
        </w:rPr>
        <w:t xml:space="preserve"> </w:t>
      </w:r>
      <w:r w:rsidR="001F3BF2" w:rsidRPr="000A500B">
        <w:rPr>
          <w:rFonts w:hint="cs"/>
          <w:rtl/>
          <w:lang w:bidi="fa-IR"/>
        </w:rPr>
        <w:t>ايران</w:t>
      </w:r>
    </w:p>
    <w:p w:rsidR="000A500B" w:rsidRPr="000A500B" w:rsidRDefault="000A500B" w:rsidP="000A500B">
      <w:pPr>
        <w:spacing w:line="240" w:lineRule="auto"/>
        <w:ind w:left="837"/>
        <w:jc w:val="left"/>
        <w:rPr>
          <w:rtl/>
          <w:lang w:bidi="fa-IR"/>
        </w:rPr>
      </w:pPr>
    </w:p>
    <w:p w:rsidR="008764D5" w:rsidRPr="000A500B" w:rsidRDefault="008063B1" w:rsidP="000A500B">
      <w:pPr>
        <w:spacing w:line="240" w:lineRule="auto"/>
        <w:jc w:val="center"/>
        <w:rPr>
          <w:rStyle w:val="Hyperlink"/>
          <w:b/>
          <w:bCs/>
          <w:color w:val="auto"/>
          <w:szCs w:val="20"/>
          <w:u w:val="none"/>
          <w:rtl/>
        </w:rPr>
      </w:pPr>
      <w:hyperlink r:id="rId9" w:history="1">
        <w:r w:rsidR="000A500B" w:rsidRPr="000A500B">
          <w:rPr>
            <w:rStyle w:val="Hyperlink"/>
            <w:b/>
            <w:bCs/>
            <w:color w:val="auto"/>
            <w:szCs w:val="20"/>
            <w:u w:val="none"/>
          </w:rPr>
          <w:t>Saleh.yaghoobi@Bojnourdiau.ac.ir</w:t>
        </w:r>
      </w:hyperlink>
    </w:p>
    <w:p w:rsidR="000A500B" w:rsidRPr="000A500B" w:rsidRDefault="000A500B" w:rsidP="000A500B">
      <w:pPr>
        <w:spacing w:line="240" w:lineRule="auto"/>
        <w:jc w:val="center"/>
        <w:rPr>
          <w:rStyle w:val="Hyperlink"/>
          <w:b/>
          <w:bCs/>
          <w:color w:val="auto"/>
          <w:szCs w:val="20"/>
          <w:u w:val="none"/>
          <w:rtl/>
        </w:rPr>
      </w:pPr>
    </w:p>
    <w:p w:rsidR="009256A5" w:rsidRPr="000A500B" w:rsidRDefault="009256A5" w:rsidP="000A500B">
      <w:pPr>
        <w:pStyle w:val="Title"/>
        <w:spacing w:before="0" w:after="0" w:line="240" w:lineRule="auto"/>
        <w:rPr>
          <w:rFonts w:cs="B Lotus"/>
          <w:sz w:val="18"/>
          <w:szCs w:val="18"/>
          <w:rtl/>
          <w:lang w:bidi="fa-IR"/>
        </w:rPr>
      </w:pPr>
      <w:r w:rsidRPr="000A500B">
        <w:rPr>
          <w:rFonts w:cs="B Lotus" w:hint="cs"/>
          <w:sz w:val="18"/>
          <w:szCs w:val="18"/>
          <w:rtl/>
          <w:lang w:bidi="fa-IR"/>
        </w:rPr>
        <w:t>تاریخ دریافت                                          تاریخ پذیرش</w:t>
      </w:r>
    </w:p>
    <w:p w:rsidR="00227E76" w:rsidRPr="000A500B" w:rsidRDefault="00227E76" w:rsidP="000A500B">
      <w:pPr>
        <w:pStyle w:val="Title"/>
        <w:spacing w:before="0" w:after="0" w:line="240" w:lineRule="auto"/>
        <w:jc w:val="both"/>
        <w:rPr>
          <w:rFonts w:cs="B Zar"/>
          <w:b w:val="0"/>
          <w:bCs w:val="0"/>
          <w:sz w:val="24"/>
          <w:szCs w:val="24"/>
          <w:rtl/>
          <w:lang w:bidi="fa-IR"/>
        </w:rPr>
      </w:pPr>
      <w:r w:rsidRPr="000A500B">
        <w:rPr>
          <w:rFonts w:cs="B Zar" w:hint="eastAsia"/>
          <w:sz w:val="24"/>
          <w:szCs w:val="24"/>
          <w:rtl/>
          <w:lang w:bidi="fa-IR"/>
        </w:rPr>
        <w:t>چک</w:t>
      </w:r>
      <w:r w:rsidRPr="000A500B">
        <w:rPr>
          <w:rFonts w:cs="B Zar" w:hint="cs"/>
          <w:sz w:val="24"/>
          <w:szCs w:val="24"/>
          <w:rtl/>
          <w:lang w:bidi="fa-IR"/>
        </w:rPr>
        <w:t>ی</w:t>
      </w:r>
      <w:r w:rsidRPr="000A500B">
        <w:rPr>
          <w:rFonts w:cs="B Zar" w:hint="eastAsia"/>
          <w:sz w:val="24"/>
          <w:szCs w:val="24"/>
          <w:rtl/>
          <w:lang w:bidi="fa-IR"/>
        </w:rPr>
        <w:t>ده</w:t>
      </w:r>
    </w:p>
    <w:p w:rsidR="00D111B6" w:rsidRDefault="00D111B6" w:rsidP="000A500B">
      <w:pPr>
        <w:spacing w:line="240" w:lineRule="auto"/>
        <w:rPr>
          <w:sz w:val="22"/>
          <w:szCs w:val="22"/>
          <w:rtl/>
          <w:lang w:bidi="fa-IR"/>
        </w:rPr>
      </w:pPr>
      <w:r w:rsidRPr="000A500B">
        <w:rPr>
          <w:rFonts w:hint="cs"/>
          <w:sz w:val="22"/>
          <w:szCs w:val="22"/>
          <w:rtl/>
          <w:lang w:bidi="fa-IR"/>
        </w:rPr>
        <w:t>با توجه به افزایش سرعت متوسط باد در جهان و کاهش و آلودگی سوخت</w:t>
      </w:r>
      <w:r w:rsidR="009256A5" w:rsidRPr="000A500B">
        <w:rPr>
          <w:rFonts w:ascii="Arial" w:hAnsi="Arial" w:cs="Arial" w:hint="cs"/>
          <w:sz w:val="22"/>
          <w:szCs w:val="22"/>
          <w:rtl/>
          <w:lang w:bidi="fa-IR"/>
        </w:rPr>
        <w:t>‌</w:t>
      </w:r>
      <w:r w:rsidRPr="000A500B">
        <w:rPr>
          <w:rFonts w:hint="cs"/>
          <w:sz w:val="22"/>
          <w:szCs w:val="22"/>
          <w:rtl/>
          <w:lang w:bidi="fa-IR"/>
        </w:rPr>
        <w:t>های فسیلی، استفاده از توربین</w:t>
      </w:r>
      <w:r w:rsidR="009256A5" w:rsidRPr="000A500B">
        <w:rPr>
          <w:rFonts w:ascii="Arial" w:hAnsi="Arial" w:cs="Arial" w:hint="cs"/>
          <w:sz w:val="22"/>
          <w:szCs w:val="22"/>
          <w:rtl/>
          <w:lang w:bidi="fa-IR"/>
        </w:rPr>
        <w:t>‌</w:t>
      </w:r>
      <w:r w:rsidRPr="000A500B">
        <w:rPr>
          <w:rFonts w:hint="cs"/>
          <w:sz w:val="22"/>
          <w:szCs w:val="22"/>
          <w:rtl/>
          <w:lang w:bidi="fa-IR"/>
        </w:rPr>
        <w:t>های بادی که در سازه</w:t>
      </w:r>
      <w:r w:rsidR="009256A5" w:rsidRPr="000A500B">
        <w:rPr>
          <w:rFonts w:ascii="Arial" w:hAnsi="Arial" w:cs="Arial" w:hint="cs"/>
          <w:sz w:val="22"/>
          <w:szCs w:val="22"/>
          <w:rtl/>
          <w:lang w:bidi="fa-IR"/>
        </w:rPr>
        <w:t>‌</w:t>
      </w:r>
      <w:r w:rsidRPr="000A500B">
        <w:rPr>
          <w:rFonts w:hint="cs"/>
          <w:sz w:val="22"/>
          <w:szCs w:val="22"/>
          <w:rtl/>
          <w:lang w:bidi="fa-IR"/>
        </w:rPr>
        <w:t>های دارای انرژی</w:t>
      </w:r>
      <w:r w:rsidR="009256A5" w:rsidRPr="000A500B">
        <w:rPr>
          <w:rFonts w:ascii="Arial" w:hAnsi="Arial" w:cs="Arial" w:hint="cs"/>
          <w:sz w:val="22"/>
          <w:szCs w:val="22"/>
          <w:rtl/>
          <w:lang w:bidi="fa-IR"/>
        </w:rPr>
        <w:t>‌</w:t>
      </w:r>
      <w:r w:rsidRPr="000A500B">
        <w:rPr>
          <w:rFonts w:hint="cs"/>
          <w:sz w:val="22"/>
          <w:szCs w:val="22"/>
          <w:rtl/>
          <w:lang w:bidi="fa-IR"/>
        </w:rPr>
        <w:t xml:space="preserve">های نو و </w:t>
      </w:r>
      <w:r w:rsidR="00954F82" w:rsidRPr="000A500B">
        <w:rPr>
          <w:sz w:val="22"/>
          <w:szCs w:val="22"/>
          <w:rtl/>
          <w:lang w:bidi="fa-IR"/>
        </w:rPr>
        <w:t>تجد</w:t>
      </w:r>
      <w:r w:rsidR="00954F82" w:rsidRPr="000A500B">
        <w:rPr>
          <w:rFonts w:hint="cs"/>
          <w:sz w:val="22"/>
          <w:szCs w:val="22"/>
          <w:rtl/>
          <w:lang w:bidi="fa-IR"/>
        </w:rPr>
        <w:t>ی</w:t>
      </w:r>
      <w:r w:rsidR="00954F82" w:rsidRPr="000A500B">
        <w:rPr>
          <w:rFonts w:hint="eastAsia"/>
          <w:sz w:val="22"/>
          <w:szCs w:val="22"/>
          <w:rtl/>
          <w:lang w:bidi="fa-IR"/>
        </w:rPr>
        <w:t>د</w:t>
      </w:r>
      <w:r w:rsidR="009256A5" w:rsidRPr="000A500B">
        <w:rPr>
          <w:rFonts w:hint="cs"/>
          <w:sz w:val="22"/>
          <w:szCs w:val="22"/>
          <w:rtl/>
          <w:lang w:bidi="fa-IR"/>
        </w:rPr>
        <w:t>‌</w:t>
      </w:r>
      <w:r w:rsidR="00954F82" w:rsidRPr="000A500B">
        <w:rPr>
          <w:sz w:val="22"/>
          <w:szCs w:val="22"/>
          <w:rtl/>
          <w:lang w:bidi="fa-IR"/>
        </w:rPr>
        <w:t>پذ</w:t>
      </w:r>
      <w:r w:rsidR="00954F82" w:rsidRPr="000A500B">
        <w:rPr>
          <w:rFonts w:hint="cs"/>
          <w:sz w:val="22"/>
          <w:szCs w:val="22"/>
          <w:rtl/>
          <w:lang w:bidi="fa-IR"/>
        </w:rPr>
        <w:t>ی</w:t>
      </w:r>
      <w:r w:rsidR="00954F82" w:rsidRPr="000A500B">
        <w:rPr>
          <w:rFonts w:hint="eastAsia"/>
          <w:sz w:val="22"/>
          <w:szCs w:val="22"/>
          <w:rtl/>
          <w:lang w:bidi="fa-IR"/>
        </w:rPr>
        <w:t>ر</w:t>
      </w:r>
      <w:r w:rsidRPr="000A500B">
        <w:rPr>
          <w:rFonts w:hint="cs"/>
          <w:sz w:val="22"/>
          <w:szCs w:val="22"/>
          <w:rtl/>
          <w:lang w:bidi="fa-IR"/>
        </w:rPr>
        <w:t xml:space="preserve"> طبقه</w:t>
      </w:r>
      <w:r w:rsidR="009256A5" w:rsidRPr="000A500B">
        <w:rPr>
          <w:rFonts w:ascii="Arial" w:hAnsi="Arial" w:cs="Arial" w:hint="cs"/>
          <w:sz w:val="22"/>
          <w:szCs w:val="22"/>
          <w:rtl/>
          <w:lang w:bidi="fa-IR"/>
        </w:rPr>
        <w:t>‌</w:t>
      </w:r>
      <w:r w:rsidRPr="000A500B">
        <w:rPr>
          <w:rFonts w:hint="cs"/>
          <w:sz w:val="22"/>
          <w:szCs w:val="22"/>
          <w:rtl/>
          <w:lang w:bidi="fa-IR"/>
        </w:rPr>
        <w:t>بندی می</w:t>
      </w:r>
      <w:r w:rsidR="009256A5" w:rsidRPr="000A500B">
        <w:rPr>
          <w:rFonts w:ascii="Arial" w:hAnsi="Arial" w:cs="Arial" w:hint="cs"/>
          <w:sz w:val="22"/>
          <w:szCs w:val="22"/>
          <w:rtl/>
          <w:lang w:bidi="fa-IR"/>
        </w:rPr>
        <w:t>‌</w:t>
      </w:r>
      <w:r w:rsidRPr="000A500B">
        <w:rPr>
          <w:rFonts w:hint="cs"/>
          <w:sz w:val="22"/>
          <w:szCs w:val="22"/>
          <w:rtl/>
          <w:lang w:bidi="fa-IR"/>
        </w:rPr>
        <w:t xml:space="preserve">شوند، بسیار </w:t>
      </w:r>
      <w:r w:rsidR="00954F82" w:rsidRPr="000A500B">
        <w:rPr>
          <w:sz w:val="22"/>
          <w:szCs w:val="22"/>
          <w:rtl/>
          <w:lang w:bidi="fa-IR"/>
        </w:rPr>
        <w:t>مقرون‌به</w:t>
      </w:r>
      <w:r w:rsidR="009256A5" w:rsidRPr="000A500B">
        <w:rPr>
          <w:rFonts w:hint="cs"/>
          <w:sz w:val="22"/>
          <w:szCs w:val="22"/>
          <w:rtl/>
          <w:lang w:bidi="fa-IR"/>
        </w:rPr>
        <w:t xml:space="preserve"> </w:t>
      </w:r>
      <w:r w:rsidR="00954F82" w:rsidRPr="000A500B">
        <w:rPr>
          <w:sz w:val="22"/>
          <w:szCs w:val="22"/>
          <w:rtl/>
          <w:lang w:bidi="fa-IR"/>
        </w:rPr>
        <w:t>‌صرفه</w:t>
      </w:r>
      <w:r w:rsidRPr="000A500B">
        <w:rPr>
          <w:rFonts w:hint="cs"/>
          <w:sz w:val="22"/>
          <w:szCs w:val="22"/>
          <w:rtl/>
          <w:lang w:bidi="fa-IR"/>
        </w:rPr>
        <w:t xml:space="preserve"> خواهد بود. </w:t>
      </w:r>
      <w:r w:rsidRPr="000A500B">
        <w:rPr>
          <w:rFonts w:hint="cs"/>
          <w:sz w:val="22"/>
          <w:szCs w:val="22"/>
          <w:rtl/>
        </w:rPr>
        <w:t>برج</w:t>
      </w:r>
      <w:r w:rsidRPr="000A500B">
        <w:rPr>
          <w:rFonts w:hint="eastAsia"/>
          <w:sz w:val="22"/>
          <w:szCs w:val="22"/>
          <w:rtl/>
        </w:rPr>
        <w:t>‌</w:t>
      </w:r>
      <w:r w:rsidRPr="000A500B">
        <w:rPr>
          <w:rFonts w:hint="cs"/>
          <w:sz w:val="22"/>
          <w:szCs w:val="22"/>
          <w:rtl/>
        </w:rPr>
        <w:t>های توربین بادی می‌</w:t>
      </w:r>
      <w:r w:rsidRPr="000A500B">
        <w:rPr>
          <w:rFonts w:hint="cs"/>
          <w:sz w:val="22"/>
          <w:szCs w:val="22"/>
          <w:rtl/>
          <w:lang w:bidi="fa-IR"/>
        </w:rPr>
        <w:t xml:space="preserve">توانند </w:t>
      </w:r>
      <w:r w:rsidR="00954F82" w:rsidRPr="000A500B">
        <w:rPr>
          <w:sz w:val="22"/>
          <w:szCs w:val="22"/>
          <w:rtl/>
          <w:lang w:bidi="fa-IR"/>
        </w:rPr>
        <w:t>به</w:t>
      </w:r>
      <w:r w:rsidR="009256A5" w:rsidRPr="000A500B">
        <w:rPr>
          <w:rFonts w:hint="cs"/>
          <w:sz w:val="22"/>
          <w:szCs w:val="22"/>
          <w:rtl/>
          <w:lang w:bidi="fa-IR"/>
        </w:rPr>
        <w:t xml:space="preserve"> </w:t>
      </w:r>
      <w:r w:rsidR="00954F82" w:rsidRPr="000A500B">
        <w:rPr>
          <w:sz w:val="22"/>
          <w:szCs w:val="22"/>
          <w:rtl/>
          <w:lang w:bidi="fa-IR"/>
        </w:rPr>
        <w:t>‌صورت</w:t>
      </w:r>
      <w:r w:rsidRPr="000A500B">
        <w:rPr>
          <w:rFonts w:hint="cs"/>
          <w:sz w:val="22"/>
          <w:szCs w:val="22"/>
          <w:rtl/>
          <w:lang w:bidi="fa-IR"/>
        </w:rPr>
        <w:t xml:space="preserve"> بتنی، فولادی و یا </w:t>
      </w:r>
      <w:r w:rsidR="00954F82" w:rsidRPr="000A500B">
        <w:rPr>
          <w:sz w:val="22"/>
          <w:szCs w:val="22"/>
          <w:rtl/>
          <w:lang w:bidi="fa-IR"/>
        </w:rPr>
        <w:t>چند ماده‌ا</w:t>
      </w:r>
      <w:r w:rsidR="00954F82" w:rsidRPr="000A500B">
        <w:rPr>
          <w:rFonts w:hint="cs"/>
          <w:sz w:val="22"/>
          <w:szCs w:val="22"/>
          <w:rtl/>
          <w:lang w:bidi="fa-IR"/>
        </w:rPr>
        <w:t>ی</w:t>
      </w:r>
      <w:r w:rsidRPr="000A500B">
        <w:rPr>
          <w:rFonts w:hint="cs"/>
          <w:sz w:val="22"/>
          <w:szCs w:val="22"/>
          <w:rtl/>
          <w:lang w:bidi="fa-IR"/>
        </w:rPr>
        <w:t xml:space="preserve"> اجرا شوند که در این میان، برج</w:t>
      </w:r>
      <w:r w:rsidR="009256A5" w:rsidRPr="000A500B">
        <w:rPr>
          <w:rFonts w:ascii="Arial" w:hAnsi="Arial" w:cs="Arial" w:hint="cs"/>
          <w:sz w:val="22"/>
          <w:szCs w:val="22"/>
          <w:rtl/>
        </w:rPr>
        <w:t>‌</w:t>
      </w:r>
      <w:r w:rsidRPr="000A500B">
        <w:rPr>
          <w:rFonts w:hint="cs"/>
          <w:sz w:val="22"/>
          <w:szCs w:val="22"/>
          <w:rtl/>
          <w:lang w:bidi="fa-IR"/>
        </w:rPr>
        <w:t>های مشبک فولادی می</w:t>
      </w:r>
      <w:r w:rsidR="009256A5" w:rsidRPr="000A500B">
        <w:rPr>
          <w:rFonts w:ascii="Arial" w:hAnsi="Arial" w:cs="Arial" w:hint="cs"/>
          <w:sz w:val="22"/>
          <w:szCs w:val="22"/>
          <w:rtl/>
          <w:lang w:bidi="fa-IR"/>
        </w:rPr>
        <w:t>‌</w:t>
      </w:r>
      <w:r w:rsidRPr="000A500B">
        <w:rPr>
          <w:rFonts w:hint="cs"/>
          <w:sz w:val="22"/>
          <w:szCs w:val="22"/>
          <w:rtl/>
          <w:lang w:bidi="fa-IR"/>
        </w:rPr>
        <w:t>توانند سبب کاهش 30 درصدی هزینه ساخت سازه</w:t>
      </w:r>
      <w:r w:rsidR="00567229" w:rsidRPr="000A500B">
        <w:rPr>
          <w:rFonts w:hint="eastAsia"/>
          <w:sz w:val="22"/>
          <w:szCs w:val="22"/>
          <w:rtl/>
          <w:lang w:bidi="fa-IR"/>
        </w:rPr>
        <w:t>‌</w:t>
      </w:r>
      <w:r w:rsidRPr="000A500B">
        <w:rPr>
          <w:rFonts w:hint="cs"/>
          <w:sz w:val="22"/>
          <w:szCs w:val="22"/>
          <w:rtl/>
          <w:lang w:bidi="fa-IR"/>
        </w:rPr>
        <w:t xml:space="preserve"> توربین بادی شوند و بنابراین مدلی کامل و درست </w:t>
      </w:r>
      <w:r w:rsidR="009256A5" w:rsidRPr="000A500B">
        <w:rPr>
          <w:rFonts w:hint="cs"/>
          <w:sz w:val="22"/>
          <w:szCs w:val="22"/>
          <w:rtl/>
          <w:lang w:bidi="fa-IR"/>
        </w:rPr>
        <w:t>برای</w:t>
      </w:r>
      <w:r w:rsidRPr="000A500B">
        <w:rPr>
          <w:rFonts w:hint="cs"/>
          <w:sz w:val="22"/>
          <w:szCs w:val="22"/>
          <w:rtl/>
          <w:lang w:bidi="fa-IR"/>
        </w:rPr>
        <w:t xml:space="preserve"> تحلیل این نوع سازه</w:t>
      </w:r>
      <w:r w:rsidR="009256A5" w:rsidRPr="000A500B">
        <w:rPr>
          <w:rFonts w:ascii="Arial" w:hAnsi="Arial" w:cs="Arial" w:hint="cs"/>
          <w:sz w:val="22"/>
          <w:szCs w:val="22"/>
          <w:rtl/>
          <w:lang w:bidi="fa-IR"/>
        </w:rPr>
        <w:t>‌</w:t>
      </w:r>
      <w:r w:rsidRPr="000A500B">
        <w:rPr>
          <w:rFonts w:hint="cs"/>
          <w:sz w:val="22"/>
          <w:szCs w:val="22"/>
          <w:rtl/>
          <w:lang w:bidi="fa-IR"/>
        </w:rPr>
        <w:t xml:space="preserve">ها بسیار مهم و </w:t>
      </w:r>
      <w:r w:rsidR="00954F82" w:rsidRPr="000A500B">
        <w:rPr>
          <w:sz w:val="22"/>
          <w:szCs w:val="22"/>
          <w:rtl/>
          <w:lang w:bidi="fa-IR"/>
        </w:rPr>
        <w:t>ازنظر</w:t>
      </w:r>
      <w:r w:rsidRPr="000A500B">
        <w:rPr>
          <w:rFonts w:hint="cs"/>
          <w:sz w:val="22"/>
          <w:szCs w:val="22"/>
          <w:rtl/>
          <w:lang w:bidi="fa-IR"/>
        </w:rPr>
        <w:t xml:space="preserve"> اقتصادی </w:t>
      </w:r>
      <w:r w:rsidR="00954F82" w:rsidRPr="000A500B">
        <w:rPr>
          <w:sz w:val="22"/>
          <w:szCs w:val="22"/>
          <w:rtl/>
          <w:lang w:bidi="fa-IR"/>
        </w:rPr>
        <w:t>قابل‌توجه</w:t>
      </w:r>
      <w:r w:rsidRPr="000A500B">
        <w:rPr>
          <w:rFonts w:hint="cs"/>
          <w:sz w:val="22"/>
          <w:szCs w:val="22"/>
          <w:rtl/>
          <w:lang w:bidi="fa-IR"/>
        </w:rPr>
        <w:t xml:space="preserve"> خواهد بود.</w:t>
      </w:r>
      <w:r w:rsidR="00E13750" w:rsidRPr="000A500B">
        <w:rPr>
          <w:rFonts w:hint="cs"/>
          <w:sz w:val="22"/>
          <w:szCs w:val="22"/>
          <w:rtl/>
          <w:lang w:bidi="fa-IR"/>
        </w:rPr>
        <w:t xml:space="preserve"> برج</w:t>
      </w:r>
      <w:r w:rsidR="00567229" w:rsidRPr="000A500B">
        <w:rPr>
          <w:rFonts w:hint="eastAsia"/>
          <w:sz w:val="22"/>
          <w:szCs w:val="22"/>
          <w:rtl/>
          <w:lang w:bidi="fa-IR"/>
        </w:rPr>
        <w:t>‌</w:t>
      </w:r>
      <w:r w:rsidR="00E13750" w:rsidRPr="000A500B">
        <w:rPr>
          <w:rFonts w:hint="cs"/>
          <w:sz w:val="22"/>
          <w:szCs w:val="22"/>
          <w:rtl/>
          <w:lang w:bidi="fa-IR"/>
        </w:rPr>
        <w:t xml:space="preserve">های مشبک توربین بادی </w:t>
      </w:r>
      <w:r w:rsidR="009256A5" w:rsidRPr="000A500B">
        <w:rPr>
          <w:rFonts w:hint="cs"/>
          <w:sz w:val="22"/>
          <w:szCs w:val="22"/>
          <w:rtl/>
          <w:lang w:bidi="fa-IR"/>
        </w:rPr>
        <w:t>بیشتر</w:t>
      </w:r>
      <w:r w:rsidR="00E13750" w:rsidRPr="000A500B">
        <w:rPr>
          <w:rFonts w:hint="cs"/>
          <w:sz w:val="22"/>
          <w:szCs w:val="22"/>
          <w:rtl/>
          <w:lang w:bidi="fa-IR"/>
        </w:rPr>
        <w:t xml:space="preserve"> با اتصالات پیچی ساخته و اجرا می</w:t>
      </w:r>
      <w:r w:rsidR="009256A5" w:rsidRPr="000A500B">
        <w:rPr>
          <w:rFonts w:ascii="Arial" w:hAnsi="Arial" w:cs="Arial" w:hint="cs"/>
          <w:sz w:val="22"/>
          <w:szCs w:val="22"/>
          <w:rtl/>
          <w:lang w:bidi="fa-IR"/>
        </w:rPr>
        <w:t>‌</w:t>
      </w:r>
      <w:r w:rsidR="00E13750" w:rsidRPr="000A500B">
        <w:rPr>
          <w:rFonts w:hint="cs"/>
          <w:sz w:val="22"/>
          <w:szCs w:val="22"/>
          <w:rtl/>
          <w:lang w:bidi="fa-IR"/>
        </w:rPr>
        <w:t xml:space="preserve">شوند و به علل اجرایی، سوراخ پیچ از قطر پیچ </w:t>
      </w:r>
      <w:r w:rsidR="00954F82" w:rsidRPr="000A500B">
        <w:rPr>
          <w:sz w:val="22"/>
          <w:szCs w:val="22"/>
          <w:rtl/>
          <w:lang w:bidi="fa-IR"/>
        </w:rPr>
        <w:t>بزرگ‌تر</w:t>
      </w:r>
      <w:r w:rsidR="00E13750" w:rsidRPr="000A500B">
        <w:rPr>
          <w:rFonts w:hint="cs"/>
          <w:sz w:val="22"/>
          <w:szCs w:val="22"/>
          <w:rtl/>
          <w:lang w:bidi="fa-IR"/>
        </w:rPr>
        <w:t xml:space="preserve"> و همین سبب ایجاد لغزش گرهی می</w:t>
      </w:r>
      <w:r w:rsidR="00E13750" w:rsidRPr="000A500B">
        <w:rPr>
          <w:rFonts w:hint="eastAsia"/>
          <w:sz w:val="22"/>
          <w:szCs w:val="22"/>
          <w:rtl/>
          <w:lang w:bidi="fa-IR"/>
        </w:rPr>
        <w:t>‌</w:t>
      </w:r>
      <w:r w:rsidR="00E13750" w:rsidRPr="000A500B">
        <w:rPr>
          <w:rFonts w:hint="cs"/>
          <w:sz w:val="22"/>
          <w:szCs w:val="22"/>
          <w:rtl/>
          <w:lang w:bidi="fa-IR"/>
        </w:rPr>
        <w:t>شود</w:t>
      </w:r>
      <w:r w:rsidR="00E13750" w:rsidRPr="000A500B">
        <w:rPr>
          <w:rFonts w:hint="cs"/>
          <w:sz w:val="22"/>
          <w:szCs w:val="22"/>
          <w:rtl/>
        </w:rPr>
        <w:t xml:space="preserve">. لغزش گرهی سبب افزایش </w:t>
      </w:r>
      <w:r w:rsidR="00954F82" w:rsidRPr="000A500B">
        <w:rPr>
          <w:sz w:val="22"/>
          <w:szCs w:val="22"/>
          <w:rtl/>
        </w:rPr>
        <w:t>تغ</w:t>
      </w:r>
      <w:r w:rsidR="00954F82" w:rsidRPr="000A500B">
        <w:rPr>
          <w:rFonts w:hint="cs"/>
          <w:sz w:val="22"/>
          <w:szCs w:val="22"/>
          <w:rtl/>
        </w:rPr>
        <w:t>یی</w:t>
      </w:r>
      <w:r w:rsidR="00954F82" w:rsidRPr="000A500B">
        <w:rPr>
          <w:rFonts w:hint="eastAsia"/>
          <w:sz w:val="22"/>
          <w:szCs w:val="22"/>
          <w:rtl/>
        </w:rPr>
        <w:t>ر</w:t>
      </w:r>
      <w:r w:rsidR="00954F82" w:rsidRPr="000A500B">
        <w:rPr>
          <w:sz w:val="22"/>
          <w:szCs w:val="22"/>
          <w:rtl/>
        </w:rPr>
        <w:t xml:space="preserve"> مکان</w:t>
      </w:r>
      <w:r w:rsidR="00E13750" w:rsidRPr="000A500B">
        <w:rPr>
          <w:rFonts w:hint="cs"/>
          <w:sz w:val="22"/>
          <w:szCs w:val="22"/>
          <w:rtl/>
        </w:rPr>
        <w:t xml:space="preserve"> برج</w:t>
      </w:r>
      <w:r w:rsidR="009256A5" w:rsidRPr="000A500B">
        <w:rPr>
          <w:rFonts w:ascii="Arial" w:eastAsia="Arial" w:hAnsi="Arial" w:cs="Arial" w:hint="cs"/>
          <w:sz w:val="22"/>
          <w:szCs w:val="22"/>
          <w:rtl/>
        </w:rPr>
        <w:t>‌</w:t>
      </w:r>
      <w:r w:rsidR="00E13750" w:rsidRPr="000A500B">
        <w:rPr>
          <w:rFonts w:hint="cs"/>
          <w:sz w:val="22"/>
          <w:szCs w:val="22"/>
          <w:rtl/>
          <w:lang w:bidi="fa-IR"/>
        </w:rPr>
        <w:t xml:space="preserve">های مشبک شده و عدم در نظر گرفتن آن سبب انهدام برج و فرض ضریب اطمینان سبب </w:t>
      </w:r>
      <w:r w:rsidR="00954F82" w:rsidRPr="000A500B">
        <w:rPr>
          <w:sz w:val="22"/>
          <w:szCs w:val="22"/>
          <w:rtl/>
          <w:lang w:bidi="fa-IR"/>
        </w:rPr>
        <w:t>غ</w:t>
      </w:r>
      <w:r w:rsidR="00954F82" w:rsidRPr="000A500B">
        <w:rPr>
          <w:rFonts w:hint="cs"/>
          <w:sz w:val="22"/>
          <w:szCs w:val="22"/>
          <w:rtl/>
          <w:lang w:bidi="fa-IR"/>
        </w:rPr>
        <w:t>ی</w:t>
      </w:r>
      <w:r w:rsidR="00954F82" w:rsidRPr="000A500B">
        <w:rPr>
          <w:rFonts w:hint="eastAsia"/>
          <w:sz w:val="22"/>
          <w:szCs w:val="22"/>
          <w:rtl/>
          <w:lang w:bidi="fa-IR"/>
        </w:rPr>
        <w:t>راقتصاد</w:t>
      </w:r>
      <w:r w:rsidR="00954F82" w:rsidRPr="000A500B">
        <w:rPr>
          <w:rFonts w:hint="cs"/>
          <w:sz w:val="22"/>
          <w:szCs w:val="22"/>
          <w:rtl/>
          <w:lang w:bidi="fa-IR"/>
        </w:rPr>
        <w:t>ی</w:t>
      </w:r>
      <w:r w:rsidR="00E13750" w:rsidRPr="000A500B">
        <w:rPr>
          <w:rFonts w:hint="cs"/>
          <w:sz w:val="22"/>
          <w:szCs w:val="22"/>
          <w:rtl/>
          <w:lang w:bidi="fa-IR"/>
        </w:rPr>
        <w:t xml:space="preserve"> شدن آن خواهد شد. در این نوع سازه</w:t>
      </w:r>
      <w:r w:rsidR="009256A5" w:rsidRPr="000A500B">
        <w:rPr>
          <w:rFonts w:ascii="Arial" w:hAnsi="Arial" w:cs="Arial" w:hint="cs"/>
          <w:sz w:val="22"/>
          <w:szCs w:val="22"/>
          <w:rtl/>
          <w:lang w:bidi="fa-IR"/>
        </w:rPr>
        <w:t>‌</w:t>
      </w:r>
      <w:r w:rsidR="00E13750" w:rsidRPr="000A500B">
        <w:rPr>
          <w:rFonts w:hint="cs"/>
          <w:sz w:val="22"/>
          <w:szCs w:val="22"/>
          <w:rtl/>
          <w:lang w:bidi="fa-IR"/>
        </w:rPr>
        <w:t xml:space="preserve">ها، </w:t>
      </w:r>
      <w:r w:rsidR="009256A5" w:rsidRPr="000A500B">
        <w:rPr>
          <w:rFonts w:hint="cs"/>
          <w:sz w:val="22"/>
          <w:szCs w:val="22"/>
          <w:rtl/>
          <w:lang w:bidi="fa-IR"/>
        </w:rPr>
        <w:t>بیشتر</w:t>
      </w:r>
      <w:r w:rsidR="00E13750" w:rsidRPr="000A500B">
        <w:rPr>
          <w:rFonts w:hint="cs"/>
          <w:sz w:val="22"/>
          <w:szCs w:val="22"/>
          <w:rtl/>
          <w:lang w:bidi="fa-IR"/>
        </w:rPr>
        <w:t xml:space="preserve"> سازه از نبشی </w:t>
      </w:r>
      <w:r w:rsidR="00954F82" w:rsidRPr="000A500B">
        <w:rPr>
          <w:sz w:val="22"/>
          <w:szCs w:val="22"/>
          <w:rtl/>
          <w:lang w:bidi="fa-IR"/>
        </w:rPr>
        <w:t>ساخته‌شده</w:t>
      </w:r>
      <w:r w:rsidR="00E13750" w:rsidRPr="000A500B">
        <w:rPr>
          <w:rFonts w:hint="cs"/>
          <w:sz w:val="22"/>
          <w:szCs w:val="22"/>
          <w:rtl/>
          <w:lang w:bidi="fa-IR"/>
        </w:rPr>
        <w:t xml:space="preserve"> و </w:t>
      </w:r>
      <w:r w:rsidR="00E13750" w:rsidRPr="000A500B">
        <w:rPr>
          <w:sz w:val="22"/>
          <w:szCs w:val="22"/>
          <w:rtl/>
          <w:lang w:bidi="fa-IR"/>
        </w:rPr>
        <w:t>نبش</w:t>
      </w:r>
      <w:r w:rsidR="00E13750" w:rsidRPr="000A500B">
        <w:rPr>
          <w:rFonts w:hint="cs"/>
          <w:sz w:val="22"/>
          <w:szCs w:val="22"/>
          <w:rtl/>
          <w:lang w:bidi="fa-IR"/>
        </w:rPr>
        <w:t>ی‌</w:t>
      </w:r>
      <w:r w:rsidR="00E13750" w:rsidRPr="000A500B">
        <w:rPr>
          <w:rFonts w:hint="eastAsia"/>
          <w:sz w:val="22"/>
          <w:szCs w:val="22"/>
          <w:rtl/>
          <w:lang w:bidi="fa-IR"/>
        </w:rPr>
        <w:t>ها</w:t>
      </w:r>
      <w:r w:rsidR="00E13750" w:rsidRPr="000A500B">
        <w:rPr>
          <w:rFonts w:hint="cs"/>
          <w:sz w:val="22"/>
          <w:szCs w:val="22"/>
          <w:rtl/>
          <w:lang w:bidi="fa-IR"/>
        </w:rPr>
        <w:t xml:space="preserve">ی تک در اعضای ضربدری و مهاربندی و </w:t>
      </w:r>
      <w:r w:rsidR="00E13750" w:rsidRPr="000A500B">
        <w:rPr>
          <w:sz w:val="22"/>
          <w:szCs w:val="22"/>
          <w:rtl/>
          <w:lang w:bidi="fa-IR"/>
        </w:rPr>
        <w:t>نبش</w:t>
      </w:r>
      <w:r w:rsidR="00E13750" w:rsidRPr="000A500B">
        <w:rPr>
          <w:rFonts w:hint="cs"/>
          <w:sz w:val="22"/>
          <w:szCs w:val="22"/>
          <w:rtl/>
          <w:lang w:bidi="fa-IR"/>
        </w:rPr>
        <w:t>ی‌</w:t>
      </w:r>
      <w:r w:rsidR="00E13750" w:rsidRPr="000A500B">
        <w:rPr>
          <w:rFonts w:hint="eastAsia"/>
          <w:sz w:val="22"/>
          <w:szCs w:val="22"/>
          <w:rtl/>
          <w:lang w:bidi="fa-IR"/>
        </w:rPr>
        <w:t>ها</w:t>
      </w:r>
      <w:r w:rsidR="00E13750" w:rsidRPr="000A500B">
        <w:rPr>
          <w:rFonts w:hint="cs"/>
          <w:sz w:val="22"/>
          <w:szCs w:val="22"/>
          <w:rtl/>
          <w:lang w:bidi="fa-IR"/>
        </w:rPr>
        <w:t xml:space="preserve">ی دوتایی بیشتر در </w:t>
      </w:r>
      <w:r w:rsidR="00E13750" w:rsidRPr="000A500B">
        <w:rPr>
          <w:sz w:val="22"/>
          <w:szCs w:val="22"/>
          <w:rtl/>
          <w:lang w:bidi="fa-IR"/>
        </w:rPr>
        <w:t>پا</w:t>
      </w:r>
      <w:r w:rsidR="00E13750" w:rsidRPr="000A500B">
        <w:rPr>
          <w:rFonts w:hint="cs"/>
          <w:sz w:val="22"/>
          <w:szCs w:val="22"/>
          <w:rtl/>
          <w:lang w:bidi="fa-IR"/>
        </w:rPr>
        <w:t>ی</w:t>
      </w:r>
      <w:r w:rsidR="00E13750" w:rsidRPr="000A500B">
        <w:rPr>
          <w:rFonts w:hint="eastAsia"/>
          <w:sz w:val="22"/>
          <w:szCs w:val="22"/>
          <w:rtl/>
          <w:lang w:bidi="fa-IR"/>
        </w:rPr>
        <w:t>ه‌ها</w:t>
      </w:r>
      <w:r w:rsidR="00E13750" w:rsidRPr="000A500B">
        <w:rPr>
          <w:rFonts w:hint="cs"/>
          <w:sz w:val="22"/>
          <w:szCs w:val="22"/>
          <w:rtl/>
          <w:lang w:bidi="fa-IR"/>
        </w:rPr>
        <w:t>ی برج</w:t>
      </w:r>
      <w:r w:rsidR="009256A5" w:rsidRPr="000A500B">
        <w:rPr>
          <w:rFonts w:ascii="Arial" w:hAnsi="Arial" w:cs="Arial" w:hint="cs"/>
          <w:sz w:val="22"/>
          <w:szCs w:val="22"/>
          <w:rtl/>
          <w:lang w:bidi="fa-IR"/>
        </w:rPr>
        <w:t>‌</w:t>
      </w:r>
      <w:r w:rsidR="00E13750" w:rsidRPr="000A500B">
        <w:rPr>
          <w:rFonts w:hint="cs"/>
          <w:sz w:val="22"/>
          <w:szCs w:val="22"/>
          <w:rtl/>
          <w:lang w:bidi="fa-IR"/>
        </w:rPr>
        <w:t xml:space="preserve">های مشبک </w:t>
      </w:r>
      <w:r w:rsidR="00E13750" w:rsidRPr="000A500B">
        <w:rPr>
          <w:sz w:val="22"/>
          <w:szCs w:val="22"/>
          <w:rtl/>
          <w:lang w:bidi="fa-IR"/>
        </w:rPr>
        <w:t>به</w:t>
      </w:r>
      <w:r w:rsidR="009256A5" w:rsidRPr="000A500B">
        <w:rPr>
          <w:rFonts w:hint="cs"/>
          <w:sz w:val="22"/>
          <w:szCs w:val="22"/>
          <w:rtl/>
          <w:lang w:bidi="fa-IR"/>
        </w:rPr>
        <w:t xml:space="preserve"> </w:t>
      </w:r>
      <w:r w:rsidR="00E13750" w:rsidRPr="000A500B">
        <w:rPr>
          <w:sz w:val="22"/>
          <w:szCs w:val="22"/>
          <w:rtl/>
          <w:lang w:bidi="fa-IR"/>
        </w:rPr>
        <w:t>‌کاربرده</w:t>
      </w:r>
      <w:r w:rsidR="00E13750" w:rsidRPr="000A500B">
        <w:rPr>
          <w:rFonts w:hint="cs"/>
          <w:sz w:val="22"/>
          <w:szCs w:val="22"/>
          <w:rtl/>
          <w:lang w:bidi="fa-IR"/>
        </w:rPr>
        <w:t xml:space="preserve"> </w:t>
      </w:r>
      <w:r w:rsidR="00E13750" w:rsidRPr="000A500B">
        <w:rPr>
          <w:sz w:val="22"/>
          <w:szCs w:val="22"/>
          <w:rtl/>
          <w:lang w:bidi="fa-IR"/>
        </w:rPr>
        <w:t>م</w:t>
      </w:r>
      <w:r w:rsidR="00E13750" w:rsidRPr="000A500B">
        <w:rPr>
          <w:rFonts w:hint="cs"/>
          <w:sz w:val="22"/>
          <w:szCs w:val="22"/>
          <w:rtl/>
          <w:lang w:bidi="fa-IR"/>
        </w:rPr>
        <w:t>ی‌</w:t>
      </w:r>
      <w:r w:rsidR="00E13750" w:rsidRPr="000A500B">
        <w:rPr>
          <w:rFonts w:hint="eastAsia"/>
          <w:sz w:val="22"/>
          <w:szCs w:val="22"/>
          <w:rtl/>
          <w:lang w:bidi="fa-IR"/>
        </w:rPr>
        <w:t>شوند</w:t>
      </w:r>
      <w:r w:rsidR="00E13750" w:rsidRPr="000A500B">
        <w:rPr>
          <w:rFonts w:hint="cs"/>
          <w:sz w:val="22"/>
          <w:szCs w:val="22"/>
          <w:rtl/>
          <w:lang w:bidi="fa-IR"/>
        </w:rPr>
        <w:t xml:space="preserve">. با این توضیح، </w:t>
      </w:r>
      <w:r w:rsidR="00227E76" w:rsidRPr="000A500B">
        <w:rPr>
          <w:rFonts w:hint="cs"/>
          <w:sz w:val="22"/>
          <w:szCs w:val="22"/>
          <w:rtl/>
          <w:lang w:bidi="fa-IR"/>
        </w:rPr>
        <w:t xml:space="preserve">در این مطالعه 3 نمونه با مقطع نبشی تک </w:t>
      </w:r>
      <w:r w:rsidR="00A50E8A" w:rsidRPr="000A500B">
        <w:rPr>
          <w:rFonts w:hint="cs"/>
          <w:sz w:val="22"/>
          <w:szCs w:val="22"/>
          <w:rtl/>
          <w:lang w:bidi="fa-IR"/>
        </w:rPr>
        <w:t xml:space="preserve">برای </w:t>
      </w:r>
      <w:r w:rsidR="009256A5" w:rsidRPr="000A500B">
        <w:rPr>
          <w:rFonts w:hint="cs"/>
          <w:sz w:val="22"/>
          <w:szCs w:val="22"/>
          <w:rtl/>
          <w:lang w:bidi="fa-IR"/>
        </w:rPr>
        <w:t>درستی‌آزمایی</w:t>
      </w:r>
      <w:r w:rsidR="00A50E8A" w:rsidRPr="000A500B">
        <w:rPr>
          <w:rFonts w:hint="cs"/>
          <w:sz w:val="22"/>
          <w:szCs w:val="22"/>
          <w:rtl/>
          <w:lang w:bidi="fa-IR"/>
        </w:rPr>
        <w:t xml:space="preserve"> و 4 نمونه با مقطع نبشی دوتایی </w:t>
      </w:r>
      <w:r w:rsidR="00227E76" w:rsidRPr="000A500B">
        <w:rPr>
          <w:rFonts w:hint="cs"/>
          <w:sz w:val="22"/>
          <w:szCs w:val="22"/>
          <w:rtl/>
          <w:lang w:bidi="fa-IR"/>
        </w:rPr>
        <w:t xml:space="preserve">در </w:t>
      </w:r>
      <w:r w:rsidR="005907C5" w:rsidRPr="000A500B">
        <w:rPr>
          <w:sz w:val="22"/>
          <w:szCs w:val="22"/>
          <w:rtl/>
          <w:lang w:bidi="fa-IR"/>
        </w:rPr>
        <w:t>نرم‌افزار</w:t>
      </w:r>
      <w:r w:rsidR="00227E76" w:rsidRPr="000A500B">
        <w:rPr>
          <w:rFonts w:hint="cs"/>
          <w:sz w:val="22"/>
          <w:szCs w:val="22"/>
          <w:rtl/>
          <w:lang w:bidi="fa-IR"/>
        </w:rPr>
        <w:t xml:space="preserve"> </w:t>
      </w:r>
      <w:r w:rsidR="00A50E8A" w:rsidRPr="000A500B">
        <w:rPr>
          <w:sz w:val="22"/>
          <w:szCs w:val="22"/>
          <w:lang w:bidi="fa-IR"/>
        </w:rPr>
        <w:t>Abaqus</w:t>
      </w:r>
      <w:r w:rsidR="00227E76" w:rsidRPr="000A500B">
        <w:rPr>
          <w:rFonts w:hint="cs"/>
          <w:sz w:val="22"/>
          <w:szCs w:val="22"/>
          <w:rtl/>
          <w:lang w:bidi="fa-IR"/>
        </w:rPr>
        <w:t xml:space="preserve"> مدل و </w:t>
      </w:r>
      <w:r w:rsidR="00A50E8A" w:rsidRPr="000A500B">
        <w:rPr>
          <w:rFonts w:hint="cs"/>
          <w:sz w:val="22"/>
          <w:szCs w:val="22"/>
          <w:rtl/>
          <w:lang w:bidi="fa-IR"/>
        </w:rPr>
        <w:t>منحنی نیرو-تغییرمکان این نمونه</w:t>
      </w:r>
      <w:r w:rsidR="009256A5" w:rsidRPr="000A500B">
        <w:rPr>
          <w:rFonts w:ascii="Arial" w:hAnsi="Arial" w:cs="Arial" w:hint="cs"/>
          <w:sz w:val="22"/>
          <w:szCs w:val="22"/>
          <w:rtl/>
          <w:lang w:bidi="fa-IR"/>
        </w:rPr>
        <w:t>‌</w:t>
      </w:r>
      <w:r w:rsidR="00A50E8A" w:rsidRPr="000A500B">
        <w:rPr>
          <w:rFonts w:hint="cs"/>
          <w:sz w:val="22"/>
          <w:szCs w:val="22"/>
          <w:rtl/>
          <w:lang w:bidi="fa-IR"/>
        </w:rPr>
        <w:t xml:space="preserve">ها تحت بارهای رفت و برگشتی </w:t>
      </w:r>
      <w:r w:rsidR="00954F82" w:rsidRPr="000A500B">
        <w:rPr>
          <w:sz w:val="22"/>
          <w:szCs w:val="22"/>
          <w:rtl/>
          <w:lang w:bidi="fa-IR"/>
        </w:rPr>
        <w:t>به دست</w:t>
      </w:r>
      <w:r w:rsidR="00A50E8A" w:rsidRPr="000A500B">
        <w:rPr>
          <w:rFonts w:hint="cs"/>
          <w:sz w:val="22"/>
          <w:szCs w:val="22"/>
          <w:rtl/>
          <w:lang w:bidi="fa-IR"/>
        </w:rPr>
        <w:t xml:space="preserve"> آورده شد</w:t>
      </w:r>
      <w:r w:rsidR="00227E76" w:rsidRPr="000A500B">
        <w:rPr>
          <w:rFonts w:hint="cs"/>
          <w:sz w:val="22"/>
          <w:szCs w:val="22"/>
          <w:rtl/>
          <w:lang w:bidi="fa-IR"/>
        </w:rPr>
        <w:t xml:space="preserve">. </w:t>
      </w:r>
      <w:r w:rsidR="00E13750" w:rsidRPr="000A500B">
        <w:rPr>
          <w:rFonts w:hint="cs"/>
          <w:sz w:val="22"/>
          <w:szCs w:val="22"/>
          <w:rtl/>
          <w:lang w:bidi="fa-IR"/>
        </w:rPr>
        <w:t xml:space="preserve">در </w:t>
      </w:r>
      <w:r w:rsidRPr="000A500B">
        <w:rPr>
          <w:rFonts w:hint="cs"/>
          <w:sz w:val="22"/>
          <w:szCs w:val="22"/>
          <w:rtl/>
          <w:lang w:bidi="fa-IR"/>
        </w:rPr>
        <w:t>این پژوهش داده</w:t>
      </w:r>
      <w:r w:rsidR="009256A5" w:rsidRPr="000A500B">
        <w:rPr>
          <w:rFonts w:ascii="Arial" w:hAnsi="Arial" w:cs="Arial" w:hint="cs"/>
          <w:sz w:val="22"/>
          <w:szCs w:val="22"/>
          <w:rtl/>
          <w:lang w:bidi="fa-IR"/>
        </w:rPr>
        <w:t>‌</w:t>
      </w:r>
      <w:r w:rsidRPr="000A500B">
        <w:rPr>
          <w:rFonts w:hint="cs"/>
          <w:sz w:val="22"/>
          <w:szCs w:val="22"/>
          <w:rtl/>
          <w:lang w:bidi="fa-IR"/>
        </w:rPr>
        <w:t>های موجود در لغزش گرهی اتصالات پیچی را که شامل نبشی</w:t>
      </w:r>
      <w:r w:rsidR="009256A5" w:rsidRPr="000A500B">
        <w:rPr>
          <w:rFonts w:ascii="Arial" w:hAnsi="Arial" w:cs="Arial" w:hint="cs"/>
          <w:sz w:val="22"/>
          <w:szCs w:val="22"/>
          <w:rtl/>
          <w:lang w:bidi="fa-IR"/>
        </w:rPr>
        <w:t>‌</w:t>
      </w:r>
      <w:r w:rsidRPr="000A500B">
        <w:rPr>
          <w:rFonts w:hint="cs"/>
          <w:sz w:val="22"/>
          <w:szCs w:val="22"/>
          <w:rtl/>
          <w:lang w:bidi="fa-IR"/>
        </w:rPr>
        <w:t>هایی با بال</w:t>
      </w:r>
      <w:r w:rsidRPr="000A500B">
        <w:rPr>
          <w:rFonts w:hint="eastAsia"/>
          <w:sz w:val="22"/>
          <w:szCs w:val="22"/>
          <w:rtl/>
          <w:lang w:bidi="fa-IR"/>
        </w:rPr>
        <w:t>‌</w:t>
      </w:r>
      <w:r w:rsidRPr="000A500B">
        <w:rPr>
          <w:rFonts w:hint="cs"/>
          <w:sz w:val="22"/>
          <w:szCs w:val="22"/>
          <w:rtl/>
          <w:lang w:bidi="fa-IR"/>
        </w:rPr>
        <w:t xml:space="preserve">های </w:t>
      </w:r>
      <w:r w:rsidR="00954F82" w:rsidRPr="000A500B">
        <w:rPr>
          <w:sz w:val="22"/>
          <w:szCs w:val="22"/>
          <w:rtl/>
          <w:lang w:bidi="fa-IR"/>
        </w:rPr>
        <w:t>برابر است</w:t>
      </w:r>
      <w:r w:rsidRPr="000A500B">
        <w:rPr>
          <w:rFonts w:hint="cs"/>
          <w:sz w:val="22"/>
          <w:szCs w:val="22"/>
          <w:rtl/>
          <w:lang w:bidi="fa-IR"/>
        </w:rPr>
        <w:t xml:space="preserve">، توسعه بخشیده و نمودار نیرو-تغییرمکان اتصالات مختلف را </w:t>
      </w:r>
      <w:r w:rsidR="00954F82" w:rsidRPr="000A500B">
        <w:rPr>
          <w:sz w:val="22"/>
          <w:szCs w:val="22"/>
          <w:rtl/>
          <w:lang w:bidi="fa-IR"/>
        </w:rPr>
        <w:t>ارائه</w:t>
      </w:r>
      <w:r w:rsidRPr="000A500B">
        <w:rPr>
          <w:rFonts w:hint="cs"/>
          <w:sz w:val="22"/>
          <w:szCs w:val="22"/>
          <w:rtl/>
          <w:lang w:bidi="fa-IR"/>
        </w:rPr>
        <w:t xml:space="preserve"> و بر اساس آن، نسبت میرایی (</w:t>
      </w:r>
      <w:r w:rsidRPr="000A500B">
        <w:rPr>
          <w:sz w:val="22"/>
          <w:szCs w:val="22"/>
          <w:lang w:bidi="fa-IR"/>
        </w:rPr>
        <w:t>ζ</w:t>
      </w:r>
      <w:r w:rsidRPr="000A500B">
        <w:rPr>
          <w:rFonts w:hint="cs"/>
          <w:sz w:val="22"/>
          <w:szCs w:val="22"/>
          <w:rtl/>
          <w:lang w:bidi="fa-IR"/>
        </w:rPr>
        <w:t>) آن</w:t>
      </w:r>
      <w:r w:rsidR="009256A5" w:rsidRPr="000A500B">
        <w:rPr>
          <w:rFonts w:ascii="Arial" w:hAnsi="Arial" w:cs="Arial" w:hint="cs"/>
          <w:sz w:val="22"/>
          <w:szCs w:val="22"/>
          <w:rtl/>
          <w:lang w:bidi="fa-IR"/>
        </w:rPr>
        <w:t>‌</w:t>
      </w:r>
      <w:r w:rsidRPr="000A500B">
        <w:rPr>
          <w:rFonts w:hint="cs"/>
          <w:sz w:val="22"/>
          <w:szCs w:val="22"/>
          <w:rtl/>
          <w:lang w:bidi="fa-IR"/>
        </w:rPr>
        <w:t xml:space="preserve">ها را محاسبه </w:t>
      </w:r>
      <w:r w:rsidR="00E13750" w:rsidRPr="000A500B">
        <w:rPr>
          <w:rFonts w:hint="cs"/>
          <w:sz w:val="22"/>
          <w:szCs w:val="22"/>
          <w:rtl/>
          <w:lang w:bidi="fa-IR"/>
        </w:rPr>
        <w:t>و اثربخشی هر متغیر بر لغزش گرهی در نبشی</w:t>
      </w:r>
      <w:r w:rsidR="009256A5" w:rsidRPr="000A500B">
        <w:rPr>
          <w:rFonts w:ascii="Arial" w:hAnsi="Arial" w:cs="Arial" w:hint="cs"/>
          <w:sz w:val="22"/>
          <w:szCs w:val="22"/>
          <w:rtl/>
          <w:lang w:bidi="fa-IR"/>
        </w:rPr>
        <w:t>‌</w:t>
      </w:r>
      <w:r w:rsidR="00E13750" w:rsidRPr="000A500B">
        <w:rPr>
          <w:rFonts w:hint="cs"/>
          <w:sz w:val="22"/>
          <w:szCs w:val="22"/>
          <w:rtl/>
          <w:lang w:bidi="fa-IR"/>
        </w:rPr>
        <w:t>های دوتایی بیان می</w:t>
      </w:r>
      <w:r w:rsidR="009256A5" w:rsidRPr="000A500B">
        <w:rPr>
          <w:rFonts w:ascii="Arial" w:hAnsi="Arial" w:cs="Arial" w:hint="cs"/>
          <w:sz w:val="22"/>
          <w:szCs w:val="22"/>
          <w:rtl/>
          <w:lang w:bidi="fa-IR"/>
        </w:rPr>
        <w:t>‌</w:t>
      </w:r>
      <w:r w:rsidR="00E13750" w:rsidRPr="000A500B">
        <w:rPr>
          <w:rFonts w:hint="cs"/>
          <w:sz w:val="22"/>
          <w:szCs w:val="22"/>
          <w:rtl/>
          <w:lang w:bidi="fa-IR"/>
        </w:rPr>
        <w:t xml:space="preserve">شود. </w:t>
      </w:r>
      <w:r w:rsidRPr="000A500B">
        <w:rPr>
          <w:rFonts w:hint="cs"/>
          <w:sz w:val="22"/>
          <w:szCs w:val="22"/>
          <w:rtl/>
          <w:lang w:bidi="fa-IR"/>
        </w:rPr>
        <w:t>این پژوهش، برای طراحی سازه</w:t>
      </w:r>
      <w:r w:rsidR="009256A5" w:rsidRPr="000A500B">
        <w:rPr>
          <w:rFonts w:ascii="Arial" w:hAnsi="Arial" w:cs="Arial" w:hint="cs"/>
          <w:sz w:val="22"/>
          <w:szCs w:val="22"/>
          <w:rtl/>
          <w:lang w:bidi="fa-IR"/>
        </w:rPr>
        <w:t>‌</w:t>
      </w:r>
      <w:r w:rsidRPr="000A500B">
        <w:rPr>
          <w:rFonts w:hint="cs"/>
          <w:sz w:val="22"/>
          <w:szCs w:val="22"/>
          <w:rtl/>
          <w:lang w:bidi="fa-IR"/>
        </w:rPr>
        <w:t xml:space="preserve">های مشبک توربین بادی مفید و در آن، رفتار سازه را </w:t>
      </w:r>
      <w:r w:rsidR="00954F82" w:rsidRPr="000A500B">
        <w:rPr>
          <w:sz w:val="22"/>
          <w:szCs w:val="22"/>
          <w:rtl/>
          <w:lang w:bidi="fa-IR"/>
        </w:rPr>
        <w:t>به‌صورت</w:t>
      </w:r>
      <w:r w:rsidRPr="000A500B">
        <w:rPr>
          <w:rFonts w:hint="cs"/>
          <w:sz w:val="22"/>
          <w:szCs w:val="22"/>
          <w:rtl/>
          <w:lang w:bidi="fa-IR"/>
        </w:rPr>
        <w:t xml:space="preserve"> دقیق</w:t>
      </w:r>
      <w:r w:rsidR="009256A5" w:rsidRPr="000A500B">
        <w:rPr>
          <w:rFonts w:ascii="Arial" w:hAnsi="Arial" w:cs="Arial" w:hint="cs"/>
          <w:sz w:val="22"/>
          <w:szCs w:val="22"/>
          <w:rtl/>
          <w:lang w:bidi="fa-IR"/>
        </w:rPr>
        <w:t>‌</w:t>
      </w:r>
      <w:r w:rsidRPr="000A500B">
        <w:rPr>
          <w:rFonts w:hint="cs"/>
          <w:sz w:val="22"/>
          <w:szCs w:val="22"/>
          <w:rtl/>
          <w:lang w:bidi="fa-IR"/>
        </w:rPr>
        <w:t>تر در اختیار طراح قرار می</w:t>
      </w:r>
      <w:r w:rsidR="009256A5" w:rsidRPr="000A500B">
        <w:rPr>
          <w:rFonts w:ascii="Arial" w:hAnsi="Arial" w:cs="Arial" w:hint="cs"/>
          <w:sz w:val="22"/>
          <w:szCs w:val="22"/>
          <w:rtl/>
          <w:lang w:bidi="fa-IR"/>
        </w:rPr>
        <w:t>‌</w:t>
      </w:r>
      <w:r w:rsidRPr="000A500B">
        <w:rPr>
          <w:rFonts w:hint="cs"/>
          <w:sz w:val="22"/>
          <w:szCs w:val="22"/>
          <w:rtl/>
          <w:lang w:bidi="fa-IR"/>
        </w:rPr>
        <w:t>دهد.</w:t>
      </w:r>
    </w:p>
    <w:p w:rsidR="00B956A9" w:rsidRPr="000A500B" w:rsidRDefault="000A500B" w:rsidP="000A500B">
      <w:pPr>
        <w:spacing w:line="240" w:lineRule="auto"/>
        <w:rPr>
          <w:sz w:val="22"/>
          <w:szCs w:val="22"/>
          <w:rtl/>
          <w:lang w:bidi="fa-IR"/>
        </w:rPr>
      </w:pPr>
      <w:r w:rsidRPr="00082534">
        <w:rPr>
          <w:rFonts w:cs="B Zar" w:hint="cs"/>
          <w:b/>
          <w:bCs/>
          <w:sz w:val="22"/>
          <w:szCs w:val="22"/>
          <w:rtl/>
          <w:lang w:bidi="fa-IR"/>
        </w:rPr>
        <w:t>واژگان کلیدی:</w:t>
      </w:r>
      <w:r>
        <w:rPr>
          <w:rFonts w:hint="cs"/>
          <w:b/>
          <w:bCs/>
          <w:sz w:val="22"/>
          <w:szCs w:val="22"/>
          <w:rtl/>
          <w:lang w:bidi="fa-IR"/>
        </w:rPr>
        <w:t xml:space="preserve"> </w:t>
      </w:r>
      <w:r w:rsidR="00B956A9" w:rsidRPr="000A500B">
        <w:rPr>
          <w:rFonts w:hint="cs"/>
          <w:sz w:val="22"/>
          <w:szCs w:val="22"/>
          <w:rtl/>
          <w:lang w:bidi="fa-IR"/>
        </w:rPr>
        <w:t xml:space="preserve"> برج مشبک توربین بادی، لغزش گرهی، بارهای رفت و برگشتی، </w:t>
      </w:r>
      <w:r w:rsidR="00B956A9" w:rsidRPr="000A500B">
        <w:rPr>
          <w:sz w:val="22"/>
          <w:szCs w:val="22"/>
          <w:lang w:bidi="fa-IR"/>
        </w:rPr>
        <w:t>Abaqus</w:t>
      </w:r>
      <w:r w:rsidR="00B956A9" w:rsidRPr="000A500B">
        <w:rPr>
          <w:rFonts w:hint="cs"/>
          <w:sz w:val="22"/>
          <w:szCs w:val="22"/>
          <w:rtl/>
          <w:lang w:bidi="fa-IR"/>
        </w:rPr>
        <w:t>، نسبت میرایی(</w:t>
      </w:r>
      <w:r w:rsidR="00B956A9" w:rsidRPr="000A500B">
        <w:rPr>
          <w:sz w:val="22"/>
          <w:szCs w:val="22"/>
          <w:lang w:bidi="fa-IR"/>
        </w:rPr>
        <w:t>ζ</w:t>
      </w:r>
      <w:r w:rsidR="00B956A9" w:rsidRPr="000A500B">
        <w:rPr>
          <w:rFonts w:hint="cs"/>
          <w:sz w:val="22"/>
          <w:szCs w:val="22"/>
          <w:rtl/>
          <w:lang w:bidi="fa-IR"/>
        </w:rPr>
        <w:t>).</w:t>
      </w:r>
    </w:p>
    <w:p w:rsidR="00CA1050" w:rsidRDefault="00CA1050" w:rsidP="000A500B">
      <w:pPr>
        <w:pStyle w:val="Title"/>
        <w:spacing w:before="0" w:after="0" w:line="240" w:lineRule="auto"/>
        <w:jc w:val="both"/>
        <w:rPr>
          <w:rFonts w:cs="B Nazanin"/>
          <w:sz w:val="26"/>
          <w:szCs w:val="26"/>
          <w:rtl/>
          <w:lang w:bidi="fa-IR"/>
        </w:rPr>
      </w:pPr>
    </w:p>
    <w:p w:rsidR="000A500B" w:rsidRDefault="000A500B" w:rsidP="000A500B">
      <w:pPr>
        <w:pStyle w:val="Title"/>
        <w:spacing w:before="0" w:after="0" w:line="240" w:lineRule="auto"/>
        <w:jc w:val="both"/>
        <w:rPr>
          <w:rFonts w:cs="B Nazanin"/>
          <w:sz w:val="26"/>
          <w:szCs w:val="26"/>
          <w:rtl/>
          <w:lang w:bidi="fa-IR"/>
        </w:rPr>
        <w:sectPr w:rsidR="000A500B" w:rsidSect="000A500B">
          <w:headerReference w:type="even" r:id="rId10"/>
          <w:headerReference w:type="default" r:id="rId11"/>
          <w:footerReference w:type="default" r:id="rId12"/>
          <w:pgSz w:w="11906" w:h="16838" w:code="9"/>
          <w:pgMar w:top="1140" w:right="1140" w:bottom="1140" w:left="1140" w:header="1140" w:footer="1140" w:gutter="0"/>
          <w:cols w:space="708"/>
          <w:titlePg/>
          <w:bidi/>
          <w:rtlGutter/>
          <w:docGrid w:linePitch="360"/>
        </w:sectPr>
      </w:pPr>
    </w:p>
    <w:p w:rsidR="00227E76" w:rsidRPr="000A500B" w:rsidRDefault="00227E76" w:rsidP="000A500B">
      <w:pPr>
        <w:pStyle w:val="Title"/>
        <w:numPr>
          <w:ilvl w:val="0"/>
          <w:numId w:val="18"/>
        </w:numPr>
        <w:spacing w:before="0" w:after="0" w:line="240" w:lineRule="auto"/>
        <w:ind w:left="348" w:hanging="284"/>
        <w:jc w:val="both"/>
        <w:rPr>
          <w:rFonts w:cs="B Zar"/>
          <w:b w:val="0"/>
          <w:bCs w:val="0"/>
          <w:sz w:val="28"/>
          <w:szCs w:val="28"/>
          <w:rtl/>
          <w:lang w:bidi="fa-IR"/>
        </w:rPr>
      </w:pPr>
      <w:r w:rsidRPr="000A500B">
        <w:rPr>
          <w:rFonts w:cs="B Zar"/>
          <w:sz w:val="28"/>
          <w:szCs w:val="28"/>
          <w:rtl/>
          <w:lang w:bidi="fa-IR"/>
        </w:rPr>
        <w:lastRenderedPageBreak/>
        <w:t>مقدمه</w:t>
      </w:r>
    </w:p>
    <w:p w:rsidR="00F30331" w:rsidRDefault="00E60070" w:rsidP="000A500B">
      <w:pPr>
        <w:spacing w:line="240" w:lineRule="auto"/>
        <w:rPr>
          <w:sz w:val="24"/>
          <w:rtl/>
        </w:rPr>
      </w:pPr>
      <w:r w:rsidRPr="00B50F78">
        <w:rPr>
          <w:rFonts w:hint="cs"/>
          <w:sz w:val="24"/>
          <w:rtl/>
          <w:lang w:bidi="fa-IR"/>
        </w:rPr>
        <w:t>ت</w:t>
      </w:r>
      <w:r w:rsidR="00BB11B9" w:rsidRPr="00B50F78">
        <w:rPr>
          <w:rFonts w:hint="cs"/>
          <w:sz w:val="24"/>
          <w:rtl/>
          <w:lang w:bidi="fa-IR"/>
        </w:rPr>
        <w:t>وربين‌هاي</w:t>
      </w:r>
      <w:r w:rsidR="00BB11B9" w:rsidRPr="00B50F78">
        <w:rPr>
          <w:sz w:val="24"/>
          <w:rtl/>
          <w:lang w:bidi="fa-IR"/>
        </w:rPr>
        <w:t xml:space="preserve"> </w:t>
      </w:r>
      <w:r w:rsidR="00BB11B9" w:rsidRPr="00B50F78">
        <w:rPr>
          <w:rFonts w:hint="cs"/>
          <w:sz w:val="24"/>
          <w:rtl/>
          <w:lang w:bidi="fa-IR"/>
        </w:rPr>
        <w:t>بادي</w:t>
      </w:r>
      <w:r w:rsidR="00BB11B9" w:rsidRPr="00B50F78">
        <w:rPr>
          <w:sz w:val="24"/>
          <w:rtl/>
          <w:lang w:bidi="fa-IR"/>
        </w:rPr>
        <w:t xml:space="preserve"> </w:t>
      </w:r>
      <w:r w:rsidR="00BB11B9" w:rsidRPr="00B50F78">
        <w:rPr>
          <w:rFonts w:hint="cs"/>
          <w:sz w:val="24"/>
          <w:rtl/>
          <w:lang w:bidi="fa-IR"/>
        </w:rPr>
        <w:t>تجهيزاتي</w:t>
      </w:r>
      <w:r w:rsidR="00BB11B9" w:rsidRPr="00B50F78">
        <w:rPr>
          <w:sz w:val="24"/>
          <w:rtl/>
          <w:lang w:bidi="fa-IR"/>
        </w:rPr>
        <w:t xml:space="preserve"> </w:t>
      </w:r>
      <w:r w:rsidR="00BB11B9" w:rsidRPr="00B50F78">
        <w:rPr>
          <w:rFonts w:hint="cs"/>
          <w:sz w:val="24"/>
          <w:rtl/>
          <w:lang w:bidi="fa-IR"/>
        </w:rPr>
        <w:t>هستند</w:t>
      </w:r>
      <w:r w:rsidR="00BB11B9" w:rsidRPr="00B50F78">
        <w:rPr>
          <w:sz w:val="24"/>
          <w:rtl/>
          <w:lang w:bidi="fa-IR"/>
        </w:rPr>
        <w:t xml:space="preserve"> </w:t>
      </w:r>
      <w:r w:rsidR="00BB11B9" w:rsidRPr="00B50F78">
        <w:rPr>
          <w:rFonts w:hint="cs"/>
          <w:sz w:val="24"/>
          <w:rtl/>
          <w:lang w:bidi="fa-IR"/>
        </w:rPr>
        <w:t>که</w:t>
      </w:r>
      <w:r w:rsidR="00BB11B9" w:rsidRPr="00B50F78">
        <w:rPr>
          <w:sz w:val="24"/>
          <w:rtl/>
          <w:lang w:bidi="fa-IR"/>
        </w:rPr>
        <w:t xml:space="preserve"> </w:t>
      </w:r>
      <w:r w:rsidR="00BB11B9" w:rsidRPr="00B50F78">
        <w:rPr>
          <w:rFonts w:hint="cs"/>
          <w:sz w:val="24"/>
          <w:rtl/>
          <w:lang w:bidi="fa-IR"/>
        </w:rPr>
        <w:t>انرژي</w:t>
      </w:r>
      <w:r w:rsidR="00BB11B9" w:rsidRPr="00B50F78">
        <w:rPr>
          <w:sz w:val="24"/>
          <w:rtl/>
          <w:lang w:bidi="fa-IR"/>
        </w:rPr>
        <w:t xml:space="preserve"> </w:t>
      </w:r>
      <w:r w:rsidR="00BB11B9" w:rsidRPr="00B50F78">
        <w:rPr>
          <w:rFonts w:hint="cs"/>
          <w:sz w:val="24"/>
          <w:rtl/>
          <w:lang w:bidi="fa-IR"/>
        </w:rPr>
        <w:t>پتانسيل</w:t>
      </w:r>
      <w:r w:rsidR="00BB11B9" w:rsidRPr="00B50F78">
        <w:rPr>
          <w:sz w:val="24"/>
          <w:rtl/>
          <w:lang w:bidi="fa-IR"/>
        </w:rPr>
        <w:t xml:space="preserve"> </w:t>
      </w:r>
      <w:r w:rsidR="00BB11B9" w:rsidRPr="00B50F78">
        <w:rPr>
          <w:rFonts w:hint="cs"/>
          <w:sz w:val="24"/>
          <w:rtl/>
          <w:lang w:bidi="fa-IR"/>
        </w:rPr>
        <w:t>باد</w:t>
      </w:r>
      <w:r w:rsidR="00BB11B9" w:rsidRPr="00B50F78">
        <w:rPr>
          <w:sz w:val="24"/>
          <w:rtl/>
          <w:lang w:bidi="fa-IR"/>
        </w:rPr>
        <w:t xml:space="preserve"> </w:t>
      </w:r>
      <w:r w:rsidR="00BB11B9" w:rsidRPr="00B50F78">
        <w:rPr>
          <w:rFonts w:hint="cs"/>
          <w:sz w:val="24"/>
          <w:rtl/>
          <w:lang w:bidi="fa-IR"/>
        </w:rPr>
        <w:t>را</w:t>
      </w:r>
      <w:r w:rsidR="00BB11B9" w:rsidRPr="00B50F78">
        <w:rPr>
          <w:sz w:val="24"/>
          <w:rtl/>
          <w:lang w:bidi="fa-IR"/>
        </w:rPr>
        <w:t xml:space="preserve"> </w:t>
      </w:r>
      <w:r w:rsidR="00BB11B9" w:rsidRPr="00B50F78">
        <w:rPr>
          <w:rFonts w:hint="cs"/>
          <w:sz w:val="24"/>
          <w:rtl/>
          <w:lang w:bidi="fa-IR"/>
        </w:rPr>
        <w:t>به</w:t>
      </w:r>
      <w:r w:rsidR="00BB11B9" w:rsidRPr="00B50F78">
        <w:rPr>
          <w:sz w:val="24"/>
          <w:rtl/>
          <w:lang w:bidi="fa-IR"/>
        </w:rPr>
        <w:t xml:space="preserve"> </w:t>
      </w:r>
      <w:r w:rsidR="00BB11B9" w:rsidRPr="00B50F78">
        <w:rPr>
          <w:rFonts w:hint="cs"/>
          <w:sz w:val="24"/>
          <w:rtl/>
          <w:lang w:bidi="fa-IR"/>
        </w:rPr>
        <w:t>انرژي</w:t>
      </w:r>
      <w:r w:rsidR="00BB11B9" w:rsidRPr="00B50F78">
        <w:rPr>
          <w:sz w:val="24"/>
          <w:rtl/>
          <w:lang w:bidi="fa-IR"/>
        </w:rPr>
        <w:t xml:space="preserve"> </w:t>
      </w:r>
      <w:r w:rsidR="00BB11B9" w:rsidRPr="00B50F78">
        <w:rPr>
          <w:rFonts w:hint="cs"/>
          <w:sz w:val="24"/>
          <w:rtl/>
          <w:lang w:bidi="fa-IR"/>
        </w:rPr>
        <w:t>مکانيکي</w:t>
      </w:r>
      <w:r w:rsidR="00BB11B9" w:rsidRPr="00B50F78">
        <w:rPr>
          <w:sz w:val="24"/>
          <w:rtl/>
          <w:lang w:bidi="fa-IR"/>
        </w:rPr>
        <w:t xml:space="preserve"> </w:t>
      </w:r>
      <w:r w:rsidR="00BB11B9" w:rsidRPr="00B50F78">
        <w:rPr>
          <w:rFonts w:hint="cs"/>
          <w:sz w:val="24"/>
          <w:rtl/>
          <w:lang w:bidi="fa-IR"/>
        </w:rPr>
        <w:t>و</w:t>
      </w:r>
      <w:r w:rsidR="00BB11B9" w:rsidRPr="00B50F78">
        <w:rPr>
          <w:sz w:val="24"/>
          <w:rtl/>
          <w:lang w:bidi="fa-IR"/>
        </w:rPr>
        <w:t xml:space="preserve"> </w:t>
      </w:r>
      <w:r w:rsidR="00BB11B9" w:rsidRPr="00B50F78">
        <w:rPr>
          <w:rFonts w:hint="cs"/>
          <w:sz w:val="24"/>
          <w:rtl/>
          <w:lang w:bidi="fa-IR"/>
        </w:rPr>
        <w:t>سپس</w:t>
      </w:r>
      <w:r w:rsidR="00BB11B9" w:rsidRPr="00B50F78">
        <w:rPr>
          <w:sz w:val="24"/>
          <w:rtl/>
          <w:lang w:bidi="fa-IR"/>
        </w:rPr>
        <w:t xml:space="preserve"> </w:t>
      </w:r>
      <w:r w:rsidR="00BB11B9" w:rsidRPr="00B50F78">
        <w:rPr>
          <w:rFonts w:hint="cs"/>
          <w:sz w:val="24"/>
          <w:rtl/>
          <w:lang w:bidi="fa-IR"/>
        </w:rPr>
        <w:t>به</w:t>
      </w:r>
      <w:r w:rsidR="00BB11B9" w:rsidRPr="00B50F78">
        <w:rPr>
          <w:sz w:val="24"/>
          <w:rtl/>
          <w:lang w:bidi="fa-IR"/>
        </w:rPr>
        <w:t xml:space="preserve"> </w:t>
      </w:r>
      <w:r w:rsidR="00BB11B9" w:rsidRPr="00B50F78">
        <w:rPr>
          <w:rFonts w:hint="cs"/>
          <w:sz w:val="24"/>
          <w:rtl/>
          <w:lang w:bidi="fa-IR"/>
        </w:rPr>
        <w:t>انرژي</w:t>
      </w:r>
      <w:r w:rsidR="00BB11B9" w:rsidRPr="00B50F78">
        <w:rPr>
          <w:sz w:val="24"/>
          <w:rtl/>
          <w:lang w:bidi="fa-IR"/>
        </w:rPr>
        <w:t xml:space="preserve"> </w:t>
      </w:r>
      <w:r w:rsidR="00BB11B9" w:rsidRPr="00B50F78">
        <w:rPr>
          <w:rFonts w:hint="cs"/>
          <w:sz w:val="24"/>
          <w:rtl/>
          <w:lang w:bidi="fa-IR"/>
        </w:rPr>
        <w:t>الکتريکي</w:t>
      </w:r>
      <w:r w:rsidR="00BB11B9" w:rsidRPr="00B50F78">
        <w:rPr>
          <w:sz w:val="24"/>
          <w:rtl/>
          <w:lang w:bidi="fa-IR"/>
        </w:rPr>
        <w:t xml:space="preserve"> </w:t>
      </w:r>
      <w:r w:rsidR="00BB11B9" w:rsidRPr="00B50F78">
        <w:rPr>
          <w:rFonts w:hint="cs"/>
          <w:sz w:val="24"/>
          <w:rtl/>
          <w:lang w:bidi="fa-IR"/>
        </w:rPr>
        <w:t>تبديل مي</w:t>
      </w:r>
      <w:r w:rsidR="00BB11B9" w:rsidRPr="00B50F78">
        <w:rPr>
          <w:rFonts w:hint="eastAsia"/>
          <w:sz w:val="24"/>
          <w:rtl/>
          <w:lang w:bidi="fa-IR"/>
        </w:rPr>
        <w:t>‌</w:t>
      </w:r>
      <w:r w:rsidR="00BB11B9" w:rsidRPr="00B50F78">
        <w:rPr>
          <w:rFonts w:hint="cs"/>
          <w:sz w:val="24"/>
          <w:rtl/>
          <w:lang w:bidi="fa-IR"/>
        </w:rPr>
        <w:t>کنند</w:t>
      </w:r>
      <w:r w:rsidR="00BB11B9" w:rsidRPr="00B50F78">
        <w:rPr>
          <w:sz w:val="24"/>
          <w:rtl/>
          <w:lang w:bidi="fa-IR"/>
        </w:rPr>
        <w:t xml:space="preserve">. </w:t>
      </w:r>
      <w:r w:rsidR="00487C8A" w:rsidRPr="00B50F78">
        <w:rPr>
          <w:rFonts w:hint="cs"/>
          <w:sz w:val="24"/>
          <w:rtl/>
          <w:lang w:bidi="fa-IR"/>
        </w:rPr>
        <w:t>تولید انرژی الکتریکی یکی از مهم</w:t>
      </w:r>
      <w:r w:rsidR="009256A5" w:rsidRPr="00B50F78">
        <w:rPr>
          <w:rFonts w:ascii="Arial" w:hAnsi="Arial" w:hint="cs"/>
          <w:sz w:val="24"/>
          <w:rtl/>
          <w:lang w:bidi="fa-IR"/>
        </w:rPr>
        <w:t>‌</w:t>
      </w:r>
      <w:r w:rsidR="00487C8A" w:rsidRPr="00B50F78">
        <w:rPr>
          <w:rFonts w:hint="cs"/>
          <w:sz w:val="24"/>
          <w:rtl/>
          <w:lang w:bidi="fa-IR"/>
        </w:rPr>
        <w:t>ترین پروژه</w:t>
      </w:r>
      <w:r w:rsidR="009256A5" w:rsidRPr="00B50F78">
        <w:rPr>
          <w:rFonts w:ascii="Arial" w:hAnsi="Arial" w:hint="cs"/>
          <w:sz w:val="24"/>
          <w:rtl/>
          <w:lang w:bidi="fa-IR"/>
        </w:rPr>
        <w:t>‌</w:t>
      </w:r>
      <w:r w:rsidR="00487C8A" w:rsidRPr="00B50F78">
        <w:rPr>
          <w:rFonts w:hint="cs"/>
          <w:sz w:val="24"/>
          <w:rtl/>
          <w:lang w:bidi="fa-IR"/>
        </w:rPr>
        <w:t xml:space="preserve">ها برای کاهش </w:t>
      </w:r>
      <w:r w:rsidR="00487C8A" w:rsidRPr="00B50F78">
        <w:rPr>
          <w:rFonts w:hint="cs"/>
          <w:sz w:val="24"/>
          <w:rtl/>
          <w:lang w:bidi="fa-IR"/>
        </w:rPr>
        <w:lastRenderedPageBreak/>
        <w:t>استفاده از سوخت</w:t>
      </w:r>
      <w:r w:rsidR="00B50F78">
        <w:rPr>
          <w:rFonts w:ascii="Arial" w:hAnsi="Arial" w:cs="Arial" w:hint="cs"/>
          <w:sz w:val="24"/>
          <w:rtl/>
          <w:lang w:bidi="fa-IR"/>
        </w:rPr>
        <w:t>‌</w:t>
      </w:r>
      <w:r w:rsidR="009659C5" w:rsidRPr="00B50F78">
        <w:rPr>
          <w:rFonts w:hint="cs"/>
          <w:sz w:val="24"/>
          <w:rtl/>
          <w:lang w:bidi="fa-IR"/>
        </w:rPr>
        <w:t>های فسیلی است</w:t>
      </w:r>
      <w:r w:rsidR="00487C8A" w:rsidRPr="00B50F78">
        <w:rPr>
          <w:rFonts w:hint="cs"/>
          <w:sz w:val="24"/>
          <w:rtl/>
          <w:lang w:bidi="fa-IR"/>
        </w:rPr>
        <w:t xml:space="preserve"> که سبب آلودگی</w:t>
      </w:r>
      <w:r w:rsidR="00CA1050" w:rsidRPr="00B50F78">
        <w:rPr>
          <w:rFonts w:hint="cs"/>
          <w:sz w:val="24"/>
          <w:rtl/>
          <w:lang w:bidi="fa-IR"/>
        </w:rPr>
        <w:t xml:space="preserve"> </w:t>
      </w:r>
      <w:r w:rsidR="00487C8A" w:rsidRPr="00B50F78">
        <w:rPr>
          <w:sz w:val="24"/>
          <w:rtl/>
          <w:lang w:bidi="fa-IR"/>
        </w:rPr>
        <w:t>مح</w:t>
      </w:r>
      <w:r w:rsidR="00487C8A" w:rsidRPr="00B50F78">
        <w:rPr>
          <w:rFonts w:hint="cs"/>
          <w:sz w:val="24"/>
          <w:rtl/>
          <w:lang w:bidi="fa-IR"/>
        </w:rPr>
        <w:t>ی</w:t>
      </w:r>
      <w:r w:rsidR="00487C8A" w:rsidRPr="00B50F78">
        <w:rPr>
          <w:rFonts w:hint="eastAsia"/>
          <w:sz w:val="24"/>
          <w:rtl/>
          <w:lang w:bidi="fa-IR"/>
        </w:rPr>
        <w:t>ط‌ز</w:t>
      </w:r>
      <w:r w:rsidR="00487C8A" w:rsidRPr="00B50F78">
        <w:rPr>
          <w:rFonts w:hint="cs"/>
          <w:sz w:val="24"/>
          <w:rtl/>
          <w:lang w:bidi="fa-IR"/>
        </w:rPr>
        <w:t>ی</w:t>
      </w:r>
      <w:r w:rsidR="00487C8A" w:rsidRPr="00B50F78">
        <w:rPr>
          <w:rFonts w:hint="eastAsia"/>
          <w:sz w:val="24"/>
          <w:rtl/>
          <w:lang w:bidi="fa-IR"/>
        </w:rPr>
        <w:t>ست</w:t>
      </w:r>
      <w:r w:rsidR="00487C8A" w:rsidRPr="00B50F78">
        <w:rPr>
          <w:rFonts w:hint="cs"/>
          <w:sz w:val="24"/>
          <w:rtl/>
          <w:lang w:bidi="fa-IR"/>
        </w:rPr>
        <w:t xml:space="preserve"> شده و رو به اتمام است. </w:t>
      </w:r>
      <w:r w:rsidR="00487C8A" w:rsidRPr="00B50F78">
        <w:rPr>
          <w:rFonts w:hint="cs"/>
          <w:sz w:val="24"/>
          <w:rtl/>
        </w:rPr>
        <w:t>هزینه‌ سرمایه</w:t>
      </w:r>
      <w:r w:rsidR="00487C8A" w:rsidRPr="00B50F78">
        <w:rPr>
          <w:rFonts w:hint="eastAsia"/>
          <w:sz w:val="24"/>
          <w:rtl/>
        </w:rPr>
        <w:t>‌</w:t>
      </w:r>
      <w:r w:rsidR="00487C8A" w:rsidRPr="00B50F78">
        <w:rPr>
          <w:rFonts w:hint="cs"/>
          <w:sz w:val="24"/>
          <w:rtl/>
        </w:rPr>
        <w:t>گذاری</w:t>
      </w:r>
      <w:r w:rsidR="00487C8A" w:rsidRPr="00B50F78">
        <w:rPr>
          <w:sz w:val="24"/>
          <w:rtl/>
        </w:rPr>
        <w:t xml:space="preserve"> </w:t>
      </w:r>
      <w:r w:rsidR="00487C8A" w:rsidRPr="00B50F78">
        <w:rPr>
          <w:rFonts w:hint="cs"/>
          <w:sz w:val="24"/>
          <w:rtl/>
        </w:rPr>
        <w:t>برای</w:t>
      </w:r>
      <w:r w:rsidR="00487C8A" w:rsidRPr="00B50F78">
        <w:rPr>
          <w:sz w:val="24"/>
          <w:rtl/>
        </w:rPr>
        <w:t xml:space="preserve"> </w:t>
      </w:r>
      <w:r w:rsidR="00487C8A" w:rsidRPr="00B50F78">
        <w:rPr>
          <w:rFonts w:hint="cs"/>
          <w:sz w:val="24"/>
          <w:rtl/>
        </w:rPr>
        <w:t>ساخت</w:t>
      </w:r>
      <w:r w:rsidR="00487C8A" w:rsidRPr="00B50F78">
        <w:rPr>
          <w:sz w:val="24"/>
          <w:rtl/>
        </w:rPr>
        <w:t xml:space="preserve"> </w:t>
      </w:r>
      <w:r w:rsidR="00487C8A" w:rsidRPr="00B50F78">
        <w:rPr>
          <w:rFonts w:hint="cs"/>
          <w:sz w:val="24"/>
          <w:rtl/>
        </w:rPr>
        <w:t>یک</w:t>
      </w:r>
      <w:r w:rsidR="00487C8A" w:rsidRPr="00B50F78">
        <w:rPr>
          <w:sz w:val="24"/>
          <w:rtl/>
        </w:rPr>
        <w:t xml:space="preserve"> </w:t>
      </w:r>
      <w:r w:rsidR="00487C8A" w:rsidRPr="00B50F78">
        <w:rPr>
          <w:rFonts w:hint="cs"/>
          <w:sz w:val="24"/>
          <w:rtl/>
        </w:rPr>
        <w:t>نیروگاه</w:t>
      </w:r>
      <w:r w:rsidR="00487C8A" w:rsidRPr="00B50F78">
        <w:rPr>
          <w:sz w:val="24"/>
          <w:rtl/>
        </w:rPr>
        <w:t xml:space="preserve"> </w:t>
      </w:r>
      <w:r w:rsidR="00487C8A" w:rsidRPr="00B50F78">
        <w:rPr>
          <w:rFonts w:hint="cs"/>
          <w:sz w:val="24"/>
          <w:rtl/>
        </w:rPr>
        <w:t>بادی و</w:t>
      </w:r>
      <w:r w:rsidR="00487C8A" w:rsidRPr="00B50F78">
        <w:rPr>
          <w:sz w:val="24"/>
          <w:rtl/>
        </w:rPr>
        <w:t xml:space="preserve"> </w:t>
      </w:r>
      <w:r w:rsidR="00487C8A" w:rsidRPr="00B50F78">
        <w:rPr>
          <w:rFonts w:hint="cs"/>
          <w:sz w:val="24"/>
          <w:rtl/>
        </w:rPr>
        <w:t>اتصال</w:t>
      </w:r>
      <w:r w:rsidR="00487C8A" w:rsidRPr="00B50F78">
        <w:rPr>
          <w:sz w:val="24"/>
          <w:rtl/>
        </w:rPr>
        <w:t xml:space="preserve"> </w:t>
      </w:r>
      <w:r w:rsidR="00487C8A" w:rsidRPr="00B50F78">
        <w:rPr>
          <w:rFonts w:hint="cs"/>
          <w:sz w:val="24"/>
          <w:rtl/>
        </w:rPr>
        <w:t>آن</w:t>
      </w:r>
      <w:r w:rsidR="00487C8A" w:rsidRPr="00B50F78">
        <w:rPr>
          <w:sz w:val="24"/>
          <w:rtl/>
        </w:rPr>
        <w:t xml:space="preserve"> </w:t>
      </w:r>
      <w:r w:rsidR="00487C8A" w:rsidRPr="00B50F78">
        <w:rPr>
          <w:rFonts w:hint="cs"/>
          <w:sz w:val="24"/>
          <w:rtl/>
        </w:rPr>
        <w:t>به</w:t>
      </w:r>
      <w:r w:rsidR="00487C8A" w:rsidRPr="00B50F78">
        <w:rPr>
          <w:sz w:val="24"/>
          <w:rtl/>
        </w:rPr>
        <w:t xml:space="preserve"> </w:t>
      </w:r>
      <w:r w:rsidR="00487C8A" w:rsidRPr="00B50F78">
        <w:rPr>
          <w:rFonts w:hint="cs"/>
          <w:sz w:val="24"/>
          <w:rtl/>
        </w:rPr>
        <w:t>شبکه</w:t>
      </w:r>
      <w:r w:rsidR="00487C8A" w:rsidRPr="00B50F78">
        <w:rPr>
          <w:rFonts w:hint="eastAsia"/>
          <w:sz w:val="24"/>
          <w:rtl/>
        </w:rPr>
        <w:t>‌</w:t>
      </w:r>
      <w:r w:rsidR="00487C8A" w:rsidRPr="00B50F78">
        <w:rPr>
          <w:rFonts w:hint="cs"/>
          <w:sz w:val="24"/>
          <w:rtl/>
          <w:lang w:bidi="fa-IR"/>
        </w:rPr>
        <w:t xml:space="preserve"> انتقال نیرو،</w:t>
      </w:r>
      <w:r w:rsidR="00487C8A" w:rsidRPr="00B50F78">
        <w:rPr>
          <w:rFonts w:hint="cs"/>
          <w:sz w:val="24"/>
          <w:rtl/>
        </w:rPr>
        <w:t xml:space="preserve"> 75 تا 85 درصد و هزینه‌ ساخت سازه</w:t>
      </w:r>
      <w:r w:rsidR="00487C8A" w:rsidRPr="00B50F78">
        <w:rPr>
          <w:rFonts w:hint="cs"/>
          <w:sz w:val="24"/>
          <w:rtl/>
          <w:lang w:bidi="fa-IR"/>
        </w:rPr>
        <w:t xml:space="preserve"> آن، </w:t>
      </w:r>
      <w:r w:rsidR="00487C8A" w:rsidRPr="00B50F78">
        <w:rPr>
          <w:rFonts w:hint="cs"/>
          <w:sz w:val="24"/>
          <w:rtl/>
        </w:rPr>
        <w:t>15 تا 25 درصد هزینه</w:t>
      </w:r>
      <w:r w:rsidR="00487C8A" w:rsidRPr="00B50F78">
        <w:rPr>
          <w:rFonts w:hint="cs"/>
          <w:sz w:val="24"/>
          <w:rtl/>
          <w:lang w:bidi="fa-IR"/>
        </w:rPr>
        <w:t xml:space="preserve">کل </w:t>
      </w:r>
      <w:r w:rsidR="00487C8A" w:rsidRPr="00B50F78">
        <w:rPr>
          <w:rFonts w:hint="cs"/>
          <w:sz w:val="24"/>
          <w:rtl/>
          <w:lang w:bidi="fa-IR"/>
        </w:rPr>
        <w:lastRenderedPageBreak/>
        <w:t>است</w:t>
      </w:r>
      <w:r w:rsidR="00B50F78" w:rsidRPr="00B50F78">
        <w:rPr>
          <w:rFonts w:hint="cs"/>
          <w:sz w:val="24"/>
          <w:rtl/>
          <w:lang w:bidi="fa-IR"/>
        </w:rPr>
        <w:t xml:space="preserve"> </w:t>
      </w:r>
      <w:r w:rsidR="0012437C" w:rsidRPr="00B50F78">
        <w:rPr>
          <w:sz w:val="24"/>
        </w:rPr>
        <w:t>[1]</w:t>
      </w:r>
      <w:r w:rsidR="00487C8A" w:rsidRPr="00B50F78">
        <w:rPr>
          <w:rFonts w:hint="cs"/>
          <w:sz w:val="24"/>
          <w:rtl/>
        </w:rPr>
        <w:t xml:space="preserve">. </w:t>
      </w:r>
      <w:r w:rsidR="00487C8A" w:rsidRPr="00B50F78">
        <w:rPr>
          <w:rFonts w:hint="cs"/>
          <w:sz w:val="24"/>
          <w:rtl/>
          <w:lang w:bidi="fa-IR"/>
        </w:rPr>
        <w:t>سازه</w:t>
      </w:r>
      <w:r w:rsidR="00B50F78" w:rsidRPr="00B50F78">
        <w:rPr>
          <w:rFonts w:ascii="Arial" w:hAnsi="Arial" w:hint="cs"/>
          <w:sz w:val="24"/>
          <w:rtl/>
          <w:lang w:bidi="fa-IR"/>
        </w:rPr>
        <w:t>‌</w:t>
      </w:r>
      <w:r w:rsidR="00487C8A" w:rsidRPr="00B50F78">
        <w:rPr>
          <w:rFonts w:hint="cs"/>
          <w:sz w:val="24"/>
          <w:rtl/>
          <w:lang w:bidi="fa-IR"/>
        </w:rPr>
        <w:t xml:space="preserve">های مشبک توربین بادی </w:t>
      </w:r>
      <w:r w:rsidR="00B50F78" w:rsidRPr="00B50F78">
        <w:rPr>
          <w:rFonts w:hint="cs"/>
          <w:sz w:val="24"/>
          <w:rtl/>
          <w:lang w:bidi="fa-IR"/>
        </w:rPr>
        <w:t>بیشتر</w:t>
      </w:r>
      <w:r w:rsidR="00487C8A" w:rsidRPr="00B50F78">
        <w:rPr>
          <w:rFonts w:hint="cs"/>
          <w:sz w:val="24"/>
          <w:rtl/>
          <w:lang w:bidi="fa-IR"/>
        </w:rPr>
        <w:t xml:space="preserve"> با اتصالات پیچی ساخته و اجرا می</w:t>
      </w:r>
      <w:r w:rsidR="00B50F78" w:rsidRPr="00B50F78">
        <w:rPr>
          <w:rFonts w:ascii="Arial" w:hAnsi="Arial" w:hint="cs"/>
          <w:sz w:val="24"/>
          <w:rtl/>
          <w:lang w:bidi="fa-IR"/>
        </w:rPr>
        <w:t>‌</w:t>
      </w:r>
      <w:r w:rsidR="00487C8A" w:rsidRPr="00B50F78">
        <w:rPr>
          <w:rFonts w:hint="cs"/>
          <w:sz w:val="24"/>
          <w:rtl/>
          <w:lang w:bidi="fa-IR"/>
        </w:rPr>
        <w:t>شوند</w:t>
      </w:r>
      <w:r w:rsidR="008B3D38" w:rsidRPr="00B50F78">
        <w:rPr>
          <w:rFonts w:hint="cs"/>
          <w:sz w:val="24"/>
          <w:rtl/>
          <w:lang w:bidi="fa-IR"/>
        </w:rPr>
        <w:t xml:space="preserve">؛ </w:t>
      </w:r>
      <w:r w:rsidR="005907C5" w:rsidRPr="00B50F78">
        <w:rPr>
          <w:sz w:val="24"/>
          <w:rtl/>
          <w:lang w:bidi="fa-IR"/>
        </w:rPr>
        <w:t>درع</w:t>
      </w:r>
      <w:r w:rsidR="005907C5" w:rsidRPr="00B50F78">
        <w:rPr>
          <w:rFonts w:hint="cs"/>
          <w:sz w:val="24"/>
          <w:rtl/>
          <w:lang w:bidi="fa-IR"/>
        </w:rPr>
        <w:t>ی</w:t>
      </w:r>
      <w:r w:rsidR="005907C5" w:rsidRPr="00B50F78">
        <w:rPr>
          <w:rFonts w:hint="eastAsia"/>
          <w:sz w:val="24"/>
          <w:rtl/>
          <w:lang w:bidi="fa-IR"/>
        </w:rPr>
        <w:t>ن‌حال</w:t>
      </w:r>
      <w:r w:rsidR="008B3D38" w:rsidRPr="00B50F78">
        <w:rPr>
          <w:rFonts w:hint="cs"/>
          <w:sz w:val="24"/>
          <w:rtl/>
        </w:rPr>
        <w:t>،</w:t>
      </w:r>
      <w:r w:rsidR="00143FA4" w:rsidRPr="00B50F78">
        <w:rPr>
          <w:rFonts w:hint="cs"/>
          <w:sz w:val="24"/>
          <w:rtl/>
        </w:rPr>
        <w:t xml:space="preserve"> با توجه </w:t>
      </w:r>
      <w:r w:rsidR="005907C5" w:rsidRPr="00B50F78">
        <w:rPr>
          <w:sz w:val="24"/>
          <w:rtl/>
        </w:rPr>
        <w:t>به</w:t>
      </w:r>
      <w:r w:rsidR="00B50F78" w:rsidRPr="00B50F78">
        <w:rPr>
          <w:rFonts w:hint="cs"/>
          <w:sz w:val="24"/>
          <w:rtl/>
        </w:rPr>
        <w:t xml:space="preserve"> </w:t>
      </w:r>
      <w:r w:rsidR="005907C5" w:rsidRPr="00B50F78">
        <w:rPr>
          <w:sz w:val="24"/>
          <w:rtl/>
        </w:rPr>
        <w:t>‌سخت</w:t>
      </w:r>
      <w:r w:rsidR="005907C5" w:rsidRPr="00B50F78">
        <w:rPr>
          <w:rFonts w:hint="cs"/>
          <w:sz w:val="24"/>
          <w:rtl/>
        </w:rPr>
        <w:t>ی</w:t>
      </w:r>
      <w:r w:rsidR="00143FA4" w:rsidRPr="00B50F78">
        <w:rPr>
          <w:rFonts w:hint="cs"/>
          <w:sz w:val="24"/>
          <w:rtl/>
        </w:rPr>
        <w:t xml:space="preserve"> کمتر و</w:t>
      </w:r>
      <w:r w:rsidR="00143FA4">
        <w:rPr>
          <w:rFonts w:hint="cs"/>
          <w:rtl/>
        </w:rPr>
        <w:t xml:space="preserve"> اتصالات بیشتر این برج</w:t>
      </w:r>
      <w:r w:rsidR="00143FA4">
        <w:rPr>
          <w:rFonts w:hint="eastAsia"/>
          <w:rtl/>
        </w:rPr>
        <w:t>‌</w:t>
      </w:r>
      <w:r w:rsidR="00143FA4">
        <w:rPr>
          <w:rFonts w:hint="cs"/>
          <w:rtl/>
        </w:rPr>
        <w:t xml:space="preserve">ها، </w:t>
      </w:r>
      <w:r w:rsidR="005907C5">
        <w:rPr>
          <w:rtl/>
        </w:rPr>
        <w:t>تغ</w:t>
      </w:r>
      <w:r w:rsidR="005907C5">
        <w:rPr>
          <w:rFonts w:hint="cs"/>
          <w:rtl/>
        </w:rPr>
        <w:t>یی</w:t>
      </w:r>
      <w:r w:rsidR="005907C5">
        <w:rPr>
          <w:rFonts w:hint="eastAsia"/>
          <w:rtl/>
        </w:rPr>
        <w:t>رم</w:t>
      </w:r>
      <w:r w:rsidR="002E49A1">
        <w:rPr>
          <w:rFonts w:hint="cs"/>
          <w:rtl/>
        </w:rPr>
        <w:t>ک</w:t>
      </w:r>
      <w:r w:rsidR="005907C5">
        <w:rPr>
          <w:rFonts w:hint="eastAsia"/>
          <w:rtl/>
        </w:rPr>
        <w:t>ان</w:t>
      </w:r>
      <w:r w:rsidR="00143FA4">
        <w:rPr>
          <w:rFonts w:hint="cs"/>
          <w:rtl/>
        </w:rPr>
        <w:t xml:space="preserve"> بیشینه بیشتری نسبت به سایر برج‌ها دارند</w:t>
      </w:r>
      <w:r w:rsidR="00B50F78">
        <w:rPr>
          <w:rFonts w:hint="cs"/>
          <w:rtl/>
        </w:rPr>
        <w:t xml:space="preserve"> </w:t>
      </w:r>
      <w:r w:rsidR="0012437C">
        <w:t>[2]</w:t>
      </w:r>
      <w:r w:rsidR="00143FA4" w:rsidRPr="004D7347">
        <w:rPr>
          <w:rFonts w:hint="cs"/>
          <w:rtl/>
        </w:rPr>
        <w:t>.</w:t>
      </w:r>
      <w:r w:rsidR="00143FA4">
        <w:rPr>
          <w:rFonts w:hint="cs"/>
          <w:rtl/>
        </w:rPr>
        <w:t xml:space="preserve"> ک</w:t>
      </w:r>
      <w:r w:rsidR="00143FA4" w:rsidRPr="004D7347">
        <w:rPr>
          <w:rFonts w:hint="cs"/>
          <w:rtl/>
        </w:rPr>
        <w:t xml:space="preserve">اهش </w:t>
      </w:r>
      <w:r w:rsidR="005907C5">
        <w:rPr>
          <w:rtl/>
        </w:rPr>
        <w:t>قابل‌توجه</w:t>
      </w:r>
      <w:r w:rsidR="00143FA4" w:rsidRPr="004D7347">
        <w:rPr>
          <w:rFonts w:hint="cs"/>
          <w:rtl/>
        </w:rPr>
        <w:t xml:space="preserve"> وزن فولاد </w:t>
      </w:r>
      <w:r w:rsidR="00143FA4" w:rsidRPr="00B50F78">
        <w:rPr>
          <w:rFonts w:hint="cs"/>
          <w:sz w:val="24"/>
          <w:rtl/>
        </w:rPr>
        <w:t>مصرفی</w:t>
      </w:r>
      <w:r w:rsidR="002E49A1" w:rsidRPr="00B50F78">
        <w:rPr>
          <w:rFonts w:hint="cs"/>
          <w:sz w:val="24"/>
          <w:rtl/>
        </w:rPr>
        <w:t>،</w:t>
      </w:r>
      <w:r w:rsidR="00143FA4" w:rsidRPr="00B50F78">
        <w:rPr>
          <w:rFonts w:hint="cs"/>
          <w:sz w:val="24"/>
          <w:rtl/>
        </w:rPr>
        <w:t xml:space="preserve"> </w:t>
      </w:r>
      <w:r w:rsidR="002E49A1" w:rsidRPr="00B50F78">
        <w:rPr>
          <w:rFonts w:hint="cs"/>
          <w:sz w:val="24"/>
          <w:rtl/>
        </w:rPr>
        <w:t>استفاده از این برج</w:t>
      </w:r>
      <w:r w:rsidR="00B50F78" w:rsidRPr="00B50F78">
        <w:rPr>
          <w:rFonts w:ascii="Arial" w:eastAsia="Arial" w:hAnsi="Arial" w:hint="cs"/>
          <w:sz w:val="24"/>
          <w:rtl/>
        </w:rPr>
        <w:t>‌</w:t>
      </w:r>
      <w:r w:rsidR="002E49A1" w:rsidRPr="00B50F78">
        <w:rPr>
          <w:rFonts w:hint="cs"/>
          <w:sz w:val="24"/>
          <w:rtl/>
          <w:lang w:bidi="fa-IR"/>
        </w:rPr>
        <w:t>ها</w:t>
      </w:r>
      <w:r w:rsidR="00143FA4" w:rsidRPr="00B50F78">
        <w:rPr>
          <w:rFonts w:hint="cs"/>
          <w:sz w:val="24"/>
          <w:rtl/>
        </w:rPr>
        <w:t xml:space="preserve"> </w:t>
      </w:r>
      <w:r w:rsidR="002E49A1" w:rsidRPr="00B50F78">
        <w:rPr>
          <w:rFonts w:hint="cs"/>
          <w:sz w:val="24"/>
          <w:rtl/>
        </w:rPr>
        <w:t>را اقتصادی</w:t>
      </w:r>
      <w:r w:rsidR="00B50F78" w:rsidRPr="00B50F78">
        <w:rPr>
          <w:rFonts w:ascii="Arial" w:eastAsia="Arial" w:hAnsi="Arial" w:hint="cs"/>
          <w:sz w:val="24"/>
          <w:rtl/>
        </w:rPr>
        <w:t>‌</w:t>
      </w:r>
      <w:r w:rsidR="002E49A1" w:rsidRPr="00B50F78">
        <w:rPr>
          <w:rFonts w:hint="cs"/>
          <w:sz w:val="24"/>
          <w:rtl/>
          <w:lang w:bidi="fa-IR"/>
        </w:rPr>
        <w:t>تر نموده</w:t>
      </w:r>
      <w:r w:rsidR="0012437C" w:rsidRPr="00B50F78">
        <w:rPr>
          <w:sz w:val="24"/>
        </w:rPr>
        <w:t>[3]</w:t>
      </w:r>
      <w:r w:rsidR="004230B0" w:rsidRPr="00B50F78">
        <w:rPr>
          <w:rFonts w:hint="cs"/>
          <w:sz w:val="24"/>
          <w:rtl/>
        </w:rPr>
        <w:t xml:space="preserve">؛ تا جایی که </w:t>
      </w:r>
      <w:r w:rsidR="00143FA4" w:rsidRPr="00B50F78">
        <w:rPr>
          <w:rFonts w:hint="cs"/>
          <w:sz w:val="24"/>
          <w:rtl/>
        </w:rPr>
        <w:t xml:space="preserve">می‌تواند 20 تا 30 درصد هزینه‌ </w:t>
      </w:r>
      <w:r w:rsidR="005907C5" w:rsidRPr="00B50F78">
        <w:rPr>
          <w:sz w:val="24"/>
          <w:rtl/>
        </w:rPr>
        <w:t>تمام‌شده‌</w:t>
      </w:r>
      <w:r w:rsidR="00143FA4" w:rsidRPr="00B50F78">
        <w:rPr>
          <w:rFonts w:hint="cs"/>
          <w:sz w:val="24"/>
          <w:rtl/>
        </w:rPr>
        <w:t xml:space="preserve"> کل پروژه را کاهش دهد</w:t>
      </w:r>
      <w:r w:rsidR="00B50F78">
        <w:rPr>
          <w:rFonts w:hint="cs"/>
          <w:sz w:val="24"/>
          <w:rtl/>
        </w:rPr>
        <w:t xml:space="preserve"> </w:t>
      </w:r>
      <w:r w:rsidR="0012437C" w:rsidRPr="00B50F78">
        <w:rPr>
          <w:sz w:val="24"/>
        </w:rPr>
        <w:t>[4]</w:t>
      </w:r>
      <w:r w:rsidR="00143FA4" w:rsidRPr="00B50F78">
        <w:rPr>
          <w:rFonts w:hint="cs"/>
          <w:sz w:val="24"/>
          <w:rtl/>
        </w:rPr>
        <w:t>.</w:t>
      </w:r>
      <w:r w:rsidR="00E20C01" w:rsidRPr="00B50F78">
        <w:rPr>
          <w:rFonts w:hint="cs"/>
          <w:sz w:val="24"/>
          <w:rtl/>
        </w:rPr>
        <w:t xml:space="preserve"> </w:t>
      </w:r>
      <w:bookmarkEnd w:id="0"/>
      <w:r w:rsidR="008273B9" w:rsidRPr="00B50F78">
        <w:rPr>
          <w:rFonts w:hint="cs"/>
          <w:sz w:val="24"/>
          <w:rtl/>
        </w:rPr>
        <w:t xml:space="preserve">سطح مقطع اجزای برج‌های مشبک </w:t>
      </w:r>
      <w:r w:rsidR="00B50F78">
        <w:rPr>
          <w:rFonts w:hint="cs"/>
          <w:sz w:val="24"/>
          <w:rtl/>
        </w:rPr>
        <w:t>بیشتر</w:t>
      </w:r>
      <w:r w:rsidR="008273B9" w:rsidRPr="00B50F78">
        <w:rPr>
          <w:rFonts w:hint="cs"/>
          <w:sz w:val="24"/>
          <w:rtl/>
        </w:rPr>
        <w:t xml:space="preserve"> </w:t>
      </w:r>
      <w:r w:rsidR="005907C5" w:rsidRPr="00B50F78">
        <w:rPr>
          <w:sz w:val="24"/>
          <w:rtl/>
        </w:rPr>
        <w:t>به</w:t>
      </w:r>
      <w:r w:rsidR="00B50F78">
        <w:rPr>
          <w:rFonts w:hint="cs"/>
          <w:sz w:val="24"/>
          <w:rtl/>
        </w:rPr>
        <w:t xml:space="preserve"> </w:t>
      </w:r>
      <w:r w:rsidR="005907C5" w:rsidRPr="00B50F78">
        <w:rPr>
          <w:sz w:val="24"/>
          <w:rtl/>
        </w:rPr>
        <w:t>‌صورت</w:t>
      </w:r>
      <w:r w:rsidR="008273B9" w:rsidRPr="00B50F78">
        <w:rPr>
          <w:rFonts w:hint="cs"/>
          <w:sz w:val="24"/>
          <w:rtl/>
        </w:rPr>
        <w:t xml:space="preserve"> نبشی هستند</w:t>
      </w:r>
      <w:r w:rsidR="00963C73" w:rsidRPr="00B50F78">
        <w:rPr>
          <w:rFonts w:hint="cs"/>
          <w:sz w:val="24"/>
          <w:rtl/>
        </w:rPr>
        <w:t xml:space="preserve"> و </w:t>
      </w:r>
      <w:r w:rsidR="005907C5" w:rsidRPr="00B50F78">
        <w:rPr>
          <w:sz w:val="24"/>
          <w:rtl/>
        </w:rPr>
        <w:t>به</w:t>
      </w:r>
      <w:r w:rsidR="00B50F78">
        <w:rPr>
          <w:rFonts w:hint="cs"/>
          <w:sz w:val="24"/>
          <w:rtl/>
        </w:rPr>
        <w:t xml:space="preserve"> </w:t>
      </w:r>
      <w:r w:rsidR="005907C5" w:rsidRPr="00B50F78">
        <w:rPr>
          <w:sz w:val="24"/>
          <w:rtl/>
        </w:rPr>
        <w:t>‌صورت</w:t>
      </w:r>
      <w:r w:rsidR="008273B9" w:rsidRPr="00B50F78">
        <w:rPr>
          <w:rFonts w:hint="cs"/>
          <w:sz w:val="24"/>
          <w:rtl/>
        </w:rPr>
        <w:t xml:space="preserve"> خرپایی عمل می‌نماید، از طرف</w:t>
      </w:r>
      <w:r w:rsidR="002E49A1" w:rsidRPr="00B50F78">
        <w:rPr>
          <w:rFonts w:hint="cs"/>
          <w:sz w:val="24"/>
          <w:rtl/>
        </w:rPr>
        <w:t>ی</w:t>
      </w:r>
      <w:r w:rsidR="008273B9" w:rsidRPr="00B50F78">
        <w:rPr>
          <w:rFonts w:hint="cs"/>
          <w:sz w:val="24"/>
          <w:rtl/>
        </w:rPr>
        <w:t xml:space="preserve">، این </w:t>
      </w:r>
      <w:r w:rsidR="000361ED" w:rsidRPr="00B50F78">
        <w:rPr>
          <w:rFonts w:hint="cs"/>
          <w:sz w:val="24"/>
          <w:rtl/>
        </w:rPr>
        <w:t>سازه</w:t>
      </w:r>
      <w:r w:rsidR="00B50F78">
        <w:rPr>
          <w:rFonts w:ascii="Arial" w:eastAsia="Arial" w:hAnsi="Arial" w:cs="Arial" w:hint="cs"/>
          <w:sz w:val="24"/>
          <w:rtl/>
        </w:rPr>
        <w:t>‌</w:t>
      </w:r>
      <w:r w:rsidR="000361ED" w:rsidRPr="00B50F78">
        <w:rPr>
          <w:rFonts w:hint="cs"/>
          <w:sz w:val="24"/>
          <w:rtl/>
          <w:lang w:bidi="fa-IR"/>
        </w:rPr>
        <w:t xml:space="preserve">ها </w:t>
      </w:r>
      <w:r w:rsidR="008273B9" w:rsidRPr="00B50F78">
        <w:rPr>
          <w:rFonts w:hint="cs"/>
          <w:sz w:val="24"/>
          <w:rtl/>
        </w:rPr>
        <w:t xml:space="preserve">را می‌توان در محل پروژه، اجرا و نصب نمود </w:t>
      </w:r>
      <w:r w:rsidR="002E49A1" w:rsidRPr="00B50F78">
        <w:rPr>
          <w:rFonts w:hint="cs"/>
          <w:sz w:val="24"/>
          <w:rtl/>
        </w:rPr>
        <w:t>که</w:t>
      </w:r>
      <w:r w:rsidR="000361ED" w:rsidRPr="00B50F78">
        <w:rPr>
          <w:rFonts w:hint="cs"/>
          <w:sz w:val="24"/>
          <w:rtl/>
        </w:rPr>
        <w:t xml:space="preserve"> سبب کاهش </w:t>
      </w:r>
      <w:r w:rsidR="008273B9" w:rsidRPr="00B50F78">
        <w:rPr>
          <w:rFonts w:hint="cs"/>
          <w:sz w:val="24"/>
          <w:rtl/>
        </w:rPr>
        <w:t xml:space="preserve">هزینه‌ </w:t>
      </w:r>
      <w:r w:rsidR="002E49A1" w:rsidRPr="00B50F78">
        <w:rPr>
          <w:rFonts w:hint="cs"/>
          <w:sz w:val="24"/>
          <w:rtl/>
        </w:rPr>
        <w:t>بیشتر</w:t>
      </w:r>
      <w:r w:rsidR="008273B9" w:rsidRPr="00B50F78">
        <w:rPr>
          <w:rFonts w:hint="eastAsia"/>
          <w:sz w:val="24"/>
          <w:rtl/>
        </w:rPr>
        <w:t xml:space="preserve"> </w:t>
      </w:r>
      <w:r w:rsidR="002E49A1" w:rsidRPr="00B50F78">
        <w:rPr>
          <w:rFonts w:hint="cs"/>
          <w:sz w:val="24"/>
          <w:rtl/>
        </w:rPr>
        <w:t xml:space="preserve">نیز </w:t>
      </w:r>
      <w:r w:rsidR="000361ED" w:rsidRPr="00B50F78">
        <w:rPr>
          <w:rFonts w:hint="cs"/>
          <w:sz w:val="24"/>
          <w:rtl/>
        </w:rPr>
        <w:t>خواهد شد</w:t>
      </w:r>
      <w:r w:rsidR="00B50F78">
        <w:rPr>
          <w:rFonts w:hint="cs"/>
          <w:sz w:val="24"/>
          <w:rtl/>
        </w:rPr>
        <w:t xml:space="preserve"> </w:t>
      </w:r>
      <w:r w:rsidR="008E6474" w:rsidRPr="00B50F78">
        <w:rPr>
          <w:sz w:val="24"/>
        </w:rPr>
        <w:t>[4]</w:t>
      </w:r>
      <w:r w:rsidR="008273B9" w:rsidRPr="00B50F78">
        <w:rPr>
          <w:rFonts w:hint="cs"/>
          <w:sz w:val="24"/>
          <w:rtl/>
        </w:rPr>
        <w:t xml:space="preserve">. </w:t>
      </w:r>
      <w:r w:rsidR="00937C97" w:rsidRPr="00B50F78">
        <w:rPr>
          <w:rFonts w:hint="cs"/>
          <w:sz w:val="24"/>
          <w:rtl/>
        </w:rPr>
        <w:t xml:space="preserve">مطالعاتی توسط </w:t>
      </w:r>
      <w:r w:rsidR="00937C97" w:rsidRPr="00B50F78">
        <w:rPr>
          <w:sz w:val="24"/>
        </w:rPr>
        <w:t>Al-Bermani</w:t>
      </w:r>
      <w:r w:rsidR="00937C97" w:rsidRPr="00B50F78">
        <w:rPr>
          <w:rFonts w:hint="cs"/>
          <w:sz w:val="24"/>
          <w:rtl/>
        </w:rPr>
        <w:t xml:space="preserve"> و </w:t>
      </w:r>
      <w:r w:rsidR="00937C97" w:rsidRPr="00B50F78">
        <w:rPr>
          <w:sz w:val="24"/>
        </w:rPr>
        <w:t>Kitipornchai</w:t>
      </w:r>
      <w:r w:rsidR="00937C97" w:rsidRPr="00B50F78">
        <w:rPr>
          <w:rFonts w:hint="cs"/>
          <w:sz w:val="24"/>
          <w:rtl/>
        </w:rPr>
        <w:t xml:space="preserve"> </w:t>
      </w:r>
      <w:r w:rsidR="008E6474" w:rsidRPr="00B50F78">
        <w:rPr>
          <w:sz w:val="24"/>
        </w:rPr>
        <w:t>[5</w:t>
      </w:r>
      <w:r w:rsidR="008E6474" w:rsidRPr="00B50F78">
        <w:rPr>
          <w:sz w:val="24"/>
          <w:lang w:bidi="fa-IR"/>
        </w:rPr>
        <w:t>-6</w:t>
      </w:r>
      <w:r w:rsidR="008E6474" w:rsidRPr="00B50F78">
        <w:rPr>
          <w:sz w:val="24"/>
        </w:rPr>
        <w:t>]</w:t>
      </w:r>
      <w:r w:rsidR="008E6474" w:rsidRPr="00B50F78">
        <w:rPr>
          <w:rFonts w:hint="cs"/>
          <w:sz w:val="24"/>
          <w:rtl/>
        </w:rPr>
        <w:t xml:space="preserve"> </w:t>
      </w:r>
      <w:r w:rsidR="00937C97" w:rsidRPr="00B50F78">
        <w:rPr>
          <w:rFonts w:hint="cs"/>
          <w:sz w:val="24"/>
          <w:rtl/>
        </w:rPr>
        <w:t xml:space="preserve">و </w:t>
      </w:r>
      <w:r w:rsidR="00937C97" w:rsidRPr="00B50F78">
        <w:rPr>
          <w:sz w:val="24"/>
        </w:rPr>
        <w:t>Al-Bermani</w:t>
      </w:r>
      <w:r w:rsidR="00937C97" w:rsidRPr="00B50F78">
        <w:rPr>
          <w:rFonts w:hint="cs"/>
          <w:sz w:val="24"/>
          <w:rtl/>
        </w:rPr>
        <w:t xml:space="preserve"> و همکاران </w:t>
      </w:r>
      <w:r w:rsidR="008E6474" w:rsidRPr="00B50F78">
        <w:rPr>
          <w:sz w:val="24"/>
        </w:rPr>
        <w:t>[7]</w:t>
      </w:r>
      <w:r w:rsidR="008E6474" w:rsidRPr="00B50F78">
        <w:rPr>
          <w:rFonts w:hint="cs"/>
          <w:sz w:val="24"/>
          <w:rtl/>
        </w:rPr>
        <w:t xml:space="preserve"> </w:t>
      </w:r>
      <w:r w:rsidR="00937C97" w:rsidRPr="00B50F78">
        <w:rPr>
          <w:rFonts w:hint="cs"/>
          <w:sz w:val="24"/>
          <w:rtl/>
        </w:rPr>
        <w:t xml:space="preserve">انجام پذیرفت، لیکن </w:t>
      </w:r>
      <w:r w:rsidR="005907C5" w:rsidRPr="00B50F78">
        <w:rPr>
          <w:sz w:val="24"/>
          <w:rtl/>
        </w:rPr>
        <w:t>تغ</w:t>
      </w:r>
      <w:r w:rsidR="005907C5" w:rsidRPr="00B50F78">
        <w:rPr>
          <w:rFonts w:hint="cs"/>
          <w:sz w:val="24"/>
          <w:rtl/>
        </w:rPr>
        <w:t>یی</w:t>
      </w:r>
      <w:r w:rsidR="005907C5" w:rsidRPr="00B50F78">
        <w:rPr>
          <w:rFonts w:hint="eastAsia"/>
          <w:sz w:val="24"/>
          <w:rtl/>
        </w:rPr>
        <w:t>ر</w:t>
      </w:r>
      <w:r w:rsidR="005907C5" w:rsidRPr="00B50F78">
        <w:rPr>
          <w:sz w:val="24"/>
          <w:rtl/>
        </w:rPr>
        <w:t xml:space="preserve"> شکل</w:t>
      </w:r>
      <w:r w:rsidR="00937C97" w:rsidRPr="00B50F78">
        <w:rPr>
          <w:rFonts w:hint="cs"/>
          <w:sz w:val="24"/>
          <w:rtl/>
        </w:rPr>
        <w:t xml:space="preserve"> برج که توسط روش‌های عددی </w:t>
      </w:r>
      <w:r w:rsidR="00954F82" w:rsidRPr="00B50F78">
        <w:rPr>
          <w:sz w:val="24"/>
          <w:rtl/>
        </w:rPr>
        <w:t>پ</w:t>
      </w:r>
      <w:r w:rsidR="00954F82" w:rsidRPr="00B50F78">
        <w:rPr>
          <w:rFonts w:hint="cs"/>
          <w:sz w:val="24"/>
          <w:rtl/>
        </w:rPr>
        <w:t>ی</w:t>
      </w:r>
      <w:r w:rsidR="00954F82" w:rsidRPr="00B50F78">
        <w:rPr>
          <w:rFonts w:hint="eastAsia"/>
          <w:sz w:val="24"/>
          <w:rtl/>
        </w:rPr>
        <w:t>ش‌ب</w:t>
      </w:r>
      <w:r w:rsidR="00954F82" w:rsidRPr="00B50F78">
        <w:rPr>
          <w:rFonts w:hint="cs"/>
          <w:sz w:val="24"/>
          <w:rtl/>
        </w:rPr>
        <w:t>ی</w:t>
      </w:r>
      <w:r w:rsidR="00954F82" w:rsidRPr="00B50F78">
        <w:rPr>
          <w:rFonts w:hint="eastAsia"/>
          <w:sz w:val="24"/>
          <w:rtl/>
        </w:rPr>
        <w:t>ن</w:t>
      </w:r>
      <w:r w:rsidR="00954F82" w:rsidRPr="00B50F78">
        <w:rPr>
          <w:rFonts w:hint="cs"/>
          <w:sz w:val="24"/>
          <w:rtl/>
        </w:rPr>
        <w:t>ی‌</w:t>
      </w:r>
      <w:r w:rsidR="00954F82" w:rsidRPr="00B50F78">
        <w:rPr>
          <w:rFonts w:hint="eastAsia"/>
          <w:sz w:val="24"/>
          <w:rtl/>
        </w:rPr>
        <w:t>شده</w:t>
      </w:r>
      <w:r w:rsidR="005907C5" w:rsidRPr="00B50F78">
        <w:rPr>
          <w:sz w:val="24"/>
          <w:rtl/>
        </w:rPr>
        <w:t xml:space="preserve"> بود</w:t>
      </w:r>
      <w:r w:rsidR="00937C97" w:rsidRPr="00B50F78">
        <w:rPr>
          <w:rFonts w:hint="cs"/>
          <w:sz w:val="24"/>
          <w:rtl/>
        </w:rPr>
        <w:t xml:space="preserve">، با نتایج آزمایش </w:t>
      </w:r>
      <w:r w:rsidR="00B50F78">
        <w:rPr>
          <w:rFonts w:hint="cs"/>
          <w:sz w:val="24"/>
          <w:rtl/>
        </w:rPr>
        <w:t>هماهنگی</w:t>
      </w:r>
      <w:r w:rsidR="00937C97" w:rsidRPr="00B50F78">
        <w:rPr>
          <w:rFonts w:hint="cs"/>
          <w:sz w:val="24"/>
          <w:rtl/>
        </w:rPr>
        <w:t xml:space="preserve"> نداشته و این اختلاف، ناشی از </w:t>
      </w:r>
      <w:r w:rsidR="00B50F78">
        <w:rPr>
          <w:rFonts w:hint="cs"/>
          <w:sz w:val="24"/>
          <w:rtl/>
        </w:rPr>
        <w:t>آثار</w:t>
      </w:r>
      <w:r w:rsidR="00937C97" w:rsidRPr="00B50F78">
        <w:rPr>
          <w:rFonts w:hint="cs"/>
          <w:sz w:val="24"/>
          <w:rtl/>
        </w:rPr>
        <w:t xml:space="preserve"> لغزش گرهی بود. </w:t>
      </w:r>
      <w:r w:rsidR="00937C97" w:rsidRPr="00B50F78">
        <w:rPr>
          <w:rFonts w:hint="cs"/>
          <w:sz w:val="24"/>
          <w:rtl/>
          <w:lang w:bidi="fa-IR"/>
        </w:rPr>
        <w:t xml:space="preserve">سپس، </w:t>
      </w:r>
      <w:r w:rsidR="00937C97" w:rsidRPr="00B50F78">
        <w:rPr>
          <w:sz w:val="24"/>
        </w:rPr>
        <w:t>Knight</w:t>
      </w:r>
      <w:r w:rsidR="00937C97" w:rsidRPr="00B50F78">
        <w:rPr>
          <w:rFonts w:hint="cs"/>
          <w:sz w:val="24"/>
          <w:rtl/>
        </w:rPr>
        <w:t xml:space="preserve"> و </w:t>
      </w:r>
      <w:r w:rsidR="00937C97" w:rsidRPr="00B50F78">
        <w:rPr>
          <w:sz w:val="24"/>
        </w:rPr>
        <w:t>Santhakumar</w:t>
      </w:r>
      <w:r w:rsidR="00937C97" w:rsidRPr="00B50F78">
        <w:rPr>
          <w:rFonts w:hint="cs"/>
          <w:sz w:val="24"/>
          <w:rtl/>
        </w:rPr>
        <w:t xml:space="preserve"> </w:t>
      </w:r>
      <w:r w:rsidR="008E6474" w:rsidRPr="00B50F78">
        <w:rPr>
          <w:sz w:val="24"/>
        </w:rPr>
        <w:t>[8]</w:t>
      </w:r>
      <w:r w:rsidR="00937C97" w:rsidRPr="00B50F78">
        <w:rPr>
          <w:rFonts w:hint="cs"/>
          <w:sz w:val="24"/>
          <w:rtl/>
        </w:rPr>
        <w:t xml:space="preserve"> </w:t>
      </w:r>
      <w:r w:rsidR="0098758A" w:rsidRPr="00B50F78">
        <w:rPr>
          <w:rFonts w:hint="cs"/>
          <w:sz w:val="24"/>
          <w:rtl/>
        </w:rPr>
        <w:t>نتایج موجود روی یک آزمایش تمام</w:t>
      </w:r>
      <w:r w:rsidR="0098758A" w:rsidRPr="00B50F78">
        <w:rPr>
          <w:rFonts w:hint="eastAsia"/>
          <w:sz w:val="24"/>
          <w:rtl/>
        </w:rPr>
        <w:t>‌</w:t>
      </w:r>
      <w:r w:rsidR="0098758A" w:rsidRPr="00B50F78">
        <w:rPr>
          <w:rFonts w:hint="cs"/>
          <w:sz w:val="24"/>
          <w:rtl/>
        </w:rPr>
        <w:t xml:space="preserve">مقیاس یک دکل انتقال برق را با نتایج موجود از تحلیل کلاسیک مقایسه نمودند. آنان متوجه شدند که تنش‌های ثانویه که از </w:t>
      </w:r>
      <w:r w:rsidR="00B50F78">
        <w:rPr>
          <w:rFonts w:hint="cs"/>
          <w:sz w:val="24"/>
          <w:rtl/>
        </w:rPr>
        <w:t>آثار</w:t>
      </w:r>
      <w:r w:rsidR="0098758A" w:rsidRPr="00B50F78">
        <w:rPr>
          <w:rFonts w:hint="cs"/>
          <w:sz w:val="24"/>
          <w:rtl/>
        </w:rPr>
        <w:t xml:space="preserve"> گرهی به وجود می‌آیند، </w:t>
      </w:r>
      <w:r w:rsidR="005907C5" w:rsidRPr="00B50F78">
        <w:rPr>
          <w:sz w:val="24"/>
          <w:rtl/>
        </w:rPr>
        <w:t>به</w:t>
      </w:r>
      <w:r w:rsidR="00B50F78">
        <w:rPr>
          <w:rFonts w:hint="cs"/>
          <w:sz w:val="24"/>
          <w:rtl/>
        </w:rPr>
        <w:t xml:space="preserve"> </w:t>
      </w:r>
      <w:r w:rsidR="005907C5" w:rsidRPr="00B50F78">
        <w:rPr>
          <w:sz w:val="24"/>
          <w:rtl/>
        </w:rPr>
        <w:t>‌قدر</w:t>
      </w:r>
      <w:r w:rsidR="005907C5" w:rsidRPr="00B50F78">
        <w:rPr>
          <w:rFonts w:hint="cs"/>
          <w:sz w:val="24"/>
          <w:rtl/>
        </w:rPr>
        <w:t>ی</w:t>
      </w:r>
      <w:r w:rsidR="0098758A" w:rsidRPr="00B50F78">
        <w:rPr>
          <w:rFonts w:hint="cs"/>
          <w:sz w:val="24"/>
          <w:rtl/>
        </w:rPr>
        <w:t xml:space="preserve"> بزرگ است که سبب گسیختگی اعضا، تحت ترکیب بارهای طراحی می‌</w:t>
      </w:r>
      <w:r w:rsidR="00B50F78">
        <w:rPr>
          <w:rFonts w:hint="cs"/>
          <w:sz w:val="24"/>
          <w:rtl/>
        </w:rPr>
        <w:t>شود</w:t>
      </w:r>
      <w:r w:rsidR="0098758A" w:rsidRPr="00B50F78">
        <w:rPr>
          <w:rFonts w:hint="cs"/>
          <w:sz w:val="24"/>
          <w:rtl/>
        </w:rPr>
        <w:t xml:space="preserve">. </w:t>
      </w:r>
      <w:r w:rsidR="00050E0D" w:rsidRPr="00B50F78">
        <w:rPr>
          <w:rFonts w:hint="cs"/>
          <w:sz w:val="24"/>
          <w:rtl/>
        </w:rPr>
        <w:t xml:space="preserve">بر اساس پژوهش </w:t>
      </w:r>
      <w:r w:rsidR="00050E0D" w:rsidRPr="00B50F78">
        <w:rPr>
          <w:color w:val="222222"/>
          <w:sz w:val="24"/>
          <w:shd w:val="clear" w:color="auto" w:fill="FFFFFF"/>
        </w:rPr>
        <w:t>Ungkurapinan</w:t>
      </w:r>
      <w:r w:rsidR="00050E0D" w:rsidRPr="00B50F78">
        <w:rPr>
          <w:rFonts w:hint="cs"/>
          <w:sz w:val="24"/>
          <w:rtl/>
        </w:rPr>
        <w:t xml:space="preserve"> </w:t>
      </w:r>
      <w:r w:rsidR="008E6474" w:rsidRPr="00B50F78">
        <w:rPr>
          <w:sz w:val="24"/>
        </w:rPr>
        <w:t>[9]</w:t>
      </w:r>
      <w:r w:rsidR="00050E0D" w:rsidRPr="00B50F78">
        <w:rPr>
          <w:rFonts w:hint="cs"/>
          <w:sz w:val="24"/>
          <w:rtl/>
        </w:rPr>
        <w:t xml:space="preserve"> تفاوت بین نتایج آزمایشگاهی و راه‌حل‌های عددی برای تحلیل برج، با ضریب اطمینان در طراحی اتصالات اعضا جبران می‌شود</w:t>
      </w:r>
      <w:r w:rsidR="002E49A1" w:rsidRPr="00B50F78">
        <w:rPr>
          <w:rFonts w:hint="cs"/>
          <w:sz w:val="24"/>
          <w:rtl/>
        </w:rPr>
        <w:t>،</w:t>
      </w:r>
      <w:r w:rsidR="00050E0D" w:rsidRPr="00B50F78">
        <w:rPr>
          <w:rFonts w:hint="cs"/>
          <w:sz w:val="24"/>
          <w:rtl/>
        </w:rPr>
        <w:t xml:space="preserve"> لیکن </w:t>
      </w:r>
      <w:r w:rsidR="00B50F78">
        <w:rPr>
          <w:rFonts w:hint="cs"/>
          <w:sz w:val="24"/>
          <w:rtl/>
        </w:rPr>
        <w:t>آثار</w:t>
      </w:r>
      <w:r w:rsidR="00050E0D" w:rsidRPr="00B50F78">
        <w:rPr>
          <w:rFonts w:hint="cs"/>
          <w:sz w:val="24"/>
          <w:rtl/>
        </w:rPr>
        <w:t xml:space="preserve"> </w:t>
      </w:r>
      <w:r w:rsidR="00D00CD7" w:rsidRPr="00B50F78">
        <w:rPr>
          <w:rFonts w:hint="cs"/>
          <w:sz w:val="24"/>
          <w:rtl/>
        </w:rPr>
        <w:t>رفتار رفت و برگشتی</w:t>
      </w:r>
      <w:r w:rsidR="00050E0D" w:rsidRPr="00B50F78">
        <w:rPr>
          <w:rFonts w:hint="cs"/>
          <w:sz w:val="24"/>
          <w:rtl/>
        </w:rPr>
        <w:t xml:space="preserve"> و سایر تغییرشکل‌ها با استفاده از ضریب اطمینان جبران </w:t>
      </w:r>
      <w:r w:rsidR="005907C5" w:rsidRPr="00B50F78">
        <w:rPr>
          <w:sz w:val="24"/>
          <w:rtl/>
        </w:rPr>
        <w:t>شده‌اند</w:t>
      </w:r>
      <w:r w:rsidR="00050E0D" w:rsidRPr="00B50F78">
        <w:rPr>
          <w:rFonts w:hint="cs"/>
          <w:sz w:val="24"/>
          <w:rtl/>
        </w:rPr>
        <w:t>.</w:t>
      </w:r>
      <w:r w:rsidR="00050E0D" w:rsidRPr="00B50F78">
        <w:rPr>
          <w:rFonts w:hint="cs"/>
          <w:sz w:val="24"/>
          <w:rtl/>
          <w:lang w:bidi="fa-IR"/>
        </w:rPr>
        <w:t xml:space="preserve"> </w:t>
      </w:r>
      <w:r w:rsidR="00937C97" w:rsidRPr="00B50F78">
        <w:rPr>
          <w:rFonts w:hint="cs"/>
          <w:sz w:val="24"/>
          <w:rtl/>
        </w:rPr>
        <w:t xml:space="preserve">همچنین، </w:t>
      </w:r>
      <w:r w:rsidR="00937C97" w:rsidRPr="00B50F78">
        <w:rPr>
          <w:sz w:val="24"/>
        </w:rPr>
        <w:t>Ahmed</w:t>
      </w:r>
      <w:r w:rsidR="00937C97" w:rsidRPr="00B50F78">
        <w:rPr>
          <w:rFonts w:hint="cs"/>
          <w:sz w:val="24"/>
          <w:rtl/>
        </w:rPr>
        <w:t xml:space="preserve"> و همکاران </w:t>
      </w:r>
      <w:r w:rsidR="008E6474" w:rsidRPr="00B50F78">
        <w:rPr>
          <w:sz w:val="24"/>
        </w:rPr>
        <w:t>[10]</w:t>
      </w:r>
      <w:r w:rsidR="008E6474" w:rsidRPr="00B50F78">
        <w:rPr>
          <w:rFonts w:hint="cs"/>
          <w:sz w:val="24"/>
          <w:rtl/>
        </w:rPr>
        <w:t xml:space="preserve"> </w:t>
      </w:r>
      <w:r w:rsidR="0098758A" w:rsidRPr="00B50F78">
        <w:rPr>
          <w:rFonts w:hint="cs"/>
          <w:sz w:val="24"/>
          <w:rtl/>
        </w:rPr>
        <w:t xml:space="preserve">نتیجه گرفتند که لغزش گرهی تأثیر </w:t>
      </w:r>
      <w:r w:rsidR="00B50F78">
        <w:rPr>
          <w:rFonts w:hint="cs"/>
          <w:sz w:val="24"/>
          <w:rtl/>
        </w:rPr>
        <w:t>زیادی</w:t>
      </w:r>
      <w:r w:rsidR="0098758A" w:rsidRPr="00B50F78">
        <w:rPr>
          <w:rFonts w:hint="cs"/>
          <w:sz w:val="24"/>
          <w:rtl/>
        </w:rPr>
        <w:t xml:space="preserve"> در رفتار برج خواهد داشت، زیرا سبب کاهش ظرفیت باربری و افزایش </w:t>
      </w:r>
      <w:r w:rsidR="005907C5" w:rsidRPr="00B50F78">
        <w:rPr>
          <w:sz w:val="24"/>
          <w:rtl/>
        </w:rPr>
        <w:t>تغ</w:t>
      </w:r>
      <w:r w:rsidR="005907C5" w:rsidRPr="00B50F78">
        <w:rPr>
          <w:rFonts w:hint="cs"/>
          <w:sz w:val="24"/>
          <w:rtl/>
        </w:rPr>
        <w:t>یی</w:t>
      </w:r>
      <w:r w:rsidR="005907C5" w:rsidRPr="00B50F78">
        <w:rPr>
          <w:rFonts w:hint="eastAsia"/>
          <w:sz w:val="24"/>
          <w:rtl/>
        </w:rPr>
        <w:t>ر</w:t>
      </w:r>
      <w:r w:rsidR="005907C5" w:rsidRPr="00B50F78">
        <w:rPr>
          <w:sz w:val="24"/>
          <w:rtl/>
        </w:rPr>
        <w:t xml:space="preserve"> مکان</w:t>
      </w:r>
      <w:r w:rsidR="0098758A" w:rsidRPr="00B50F78">
        <w:rPr>
          <w:rFonts w:hint="cs"/>
          <w:sz w:val="24"/>
          <w:rtl/>
        </w:rPr>
        <w:t xml:space="preserve"> تحت بارهای موجود می</w:t>
      </w:r>
      <w:r w:rsidR="00B50F78">
        <w:rPr>
          <w:rFonts w:ascii="Arial" w:eastAsia="Arial" w:hAnsi="Arial" w:cs="Arial" w:hint="cs"/>
          <w:sz w:val="24"/>
          <w:rtl/>
        </w:rPr>
        <w:t>‌</w:t>
      </w:r>
      <w:r w:rsidR="0098758A" w:rsidRPr="00B50F78">
        <w:rPr>
          <w:rFonts w:hint="cs"/>
          <w:sz w:val="24"/>
          <w:rtl/>
          <w:lang w:bidi="fa-IR"/>
        </w:rPr>
        <w:t>شود.</w:t>
      </w:r>
      <w:r w:rsidR="0098758A" w:rsidRPr="00B50F78">
        <w:rPr>
          <w:rFonts w:hint="cs"/>
          <w:sz w:val="24"/>
          <w:rtl/>
        </w:rPr>
        <w:t xml:space="preserve"> </w:t>
      </w:r>
      <w:r w:rsidR="006A782E" w:rsidRPr="00B50F78">
        <w:rPr>
          <w:rFonts w:hint="cs"/>
          <w:sz w:val="24"/>
          <w:rtl/>
        </w:rPr>
        <w:t>در پژوهش دیگری، یعقوبی و شوشتری</w:t>
      </w:r>
      <w:r w:rsidR="008E6474" w:rsidRPr="00B50F78">
        <w:rPr>
          <w:rFonts w:hint="cs"/>
          <w:sz w:val="24"/>
          <w:rtl/>
        </w:rPr>
        <w:t xml:space="preserve"> </w:t>
      </w:r>
      <w:r w:rsidR="008E6474" w:rsidRPr="00B50F78">
        <w:rPr>
          <w:sz w:val="24"/>
        </w:rPr>
        <w:t>[11-12]</w:t>
      </w:r>
      <w:r w:rsidR="008E6474" w:rsidRPr="00B50F78">
        <w:rPr>
          <w:rFonts w:hint="cs"/>
          <w:sz w:val="24"/>
          <w:rtl/>
        </w:rPr>
        <w:t xml:space="preserve"> </w:t>
      </w:r>
      <w:r w:rsidR="001534F6" w:rsidRPr="00B50F78">
        <w:rPr>
          <w:rFonts w:hint="cs"/>
          <w:sz w:val="24"/>
          <w:rtl/>
        </w:rPr>
        <w:t>مدلی بر اساس نمونه</w:t>
      </w:r>
      <w:r w:rsidR="00B50F78">
        <w:rPr>
          <w:rFonts w:ascii="Arial" w:eastAsia="Arial" w:hAnsi="Arial" w:cs="Arial" w:hint="cs"/>
          <w:sz w:val="24"/>
          <w:rtl/>
        </w:rPr>
        <w:t>‌</w:t>
      </w:r>
      <w:r w:rsidR="001534F6" w:rsidRPr="00B50F78">
        <w:rPr>
          <w:rFonts w:hint="cs"/>
          <w:sz w:val="24"/>
          <w:rtl/>
          <w:lang w:bidi="fa-IR"/>
        </w:rPr>
        <w:t xml:space="preserve">های آزمایشگاهی و عددی </w:t>
      </w:r>
      <w:r w:rsidR="001534F6" w:rsidRPr="00B50F78">
        <w:rPr>
          <w:rFonts w:hint="cs"/>
          <w:sz w:val="24"/>
          <w:rtl/>
        </w:rPr>
        <w:t xml:space="preserve">ارائه دادند </w:t>
      </w:r>
      <w:r w:rsidR="001534F6" w:rsidRPr="00B50F78">
        <w:rPr>
          <w:rFonts w:eastAsiaTheme="minorHAnsi" w:hint="cs"/>
          <w:sz w:val="24"/>
          <w:rtl/>
        </w:rPr>
        <w:t>که</w:t>
      </w:r>
      <w:r w:rsidR="00F30331" w:rsidRPr="00B50F78">
        <w:rPr>
          <w:sz w:val="24"/>
          <w:rtl/>
        </w:rPr>
        <w:t xml:space="preserve"> </w:t>
      </w:r>
      <w:r w:rsidR="001534F6" w:rsidRPr="00B50F78">
        <w:rPr>
          <w:rFonts w:hint="cs"/>
          <w:sz w:val="24"/>
          <w:rtl/>
        </w:rPr>
        <w:t xml:space="preserve">با </w:t>
      </w:r>
      <w:r w:rsidR="00F30331" w:rsidRPr="00B50F78">
        <w:rPr>
          <w:sz w:val="24"/>
          <w:rtl/>
        </w:rPr>
        <w:t xml:space="preserve">توجه به خروج از مرکزیت بار در یک برج </w:t>
      </w:r>
      <w:r w:rsidR="00F30331" w:rsidRPr="00B50F78">
        <w:rPr>
          <w:rFonts w:hint="cs"/>
          <w:sz w:val="24"/>
          <w:rtl/>
        </w:rPr>
        <w:t>مشبک</w:t>
      </w:r>
      <w:r w:rsidR="001534F6" w:rsidRPr="00B50F78">
        <w:rPr>
          <w:rFonts w:hint="cs"/>
          <w:sz w:val="24"/>
          <w:rtl/>
        </w:rPr>
        <w:t xml:space="preserve"> در اعضای تک نبشی</w:t>
      </w:r>
      <w:r w:rsidR="00F30331" w:rsidRPr="00B50F78">
        <w:rPr>
          <w:sz w:val="24"/>
          <w:rtl/>
        </w:rPr>
        <w:t xml:space="preserve">، </w:t>
      </w:r>
      <w:r w:rsidR="00B50F78">
        <w:rPr>
          <w:rFonts w:hint="cs"/>
          <w:sz w:val="24"/>
          <w:rtl/>
        </w:rPr>
        <w:t>آثار</w:t>
      </w:r>
      <w:r w:rsidR="00AD3ECD" w:rsidRPr="00B50F78">
        <w:rPr>
          <w:rFonts w:hint="cs"/>
          <w:sz w:val="24"/>
          <w:rtl/>
        </w:rPr>
        <w:t xml:space="preserve"> لغزش گرهی </w:t>
      </w:r>
      <w:r w:rsidR="00050E0D" w:rsidRPr="00B50F78">
        <w:rPr>
          <w:rFonts w:hint="cs"/>
          <w:sz w:val="24"/>
          <w:rtl/>
        </w:rPr>
        <w:t xml:space="preserve">قابل </w:t>
      </w:r>
      <w:r w:rsidR="005907C5" w:rsidRPr="00B50F78">
        <w:rPr>
          <w:sz w:val="24"/>
          <w:rtl/>
        </w:rPr>
        <w:t>رابطه</w:t>
      </w:r>
      <w:r w:rsidR="00D00CD7" w:rsidRPr="00B50F78">
        <w:rPr>
          <w:rFonts w:hint="cs"/>
          <w:sz w:val="24"/>
          <w:rtl/>
        </w:rPr>
        <w:t>‌</w:t>
      </w:r>
      <w:r w:rsidR="005907C5" w:rsidRPr="00B50F78">
        <w:rPr>
          <w:sz w:val="24"/>
          <w:rtl/>
        </w:rPr>
        <w:t>ساز</w:t>
      </w:r>
      <w:r w:rsidR="005907C5" w:rsidRPr="00B50F78">
        <w:rPr>
          <w:rFonts w:hint="cs"/>
          <w:sz w:val="24"/>
          <w:rtl/>
        </w:rPr>
        <w:t>ی</w:t>
      </w:r>
      <w:r w:rsidR="00AD3ECD" w:rsidRPr="00B50F78">
        <w:rPr>
          <w:rFonts w:hint="cs"/>
          <w:sz w:val="24"/>
          <w:rtl/>
          <w:lang w:bidi="fa-IR"/>
        </w:rPr>
        <w:t xml:space="preserve"> </w:t>
      </w:r>
      <w:r w:rsidR="00050E0D" w:rsidRPr="00B50F78">
        <w:rPr>
          <w:rFonts w:hint="cs"/>
          <w:sz w:val="24"/>
          <w:rtl/>
          <w:lang w:bidi="fa-IR"/>
        </w:rPr>
        <w:t>است</w:t>
      </w:r>
      <w:r w:rsidR="00AD3ECD" w:rsidRPr="00B50F78">
        <w:rPr>
          <w:rFonts w:hint="cs"/>
          <w:sz w:val="24"/>
          <w:rtl/>
          <w:lang w:bidi="fa-IR"/>
        </w:rPr>
        <w:t>.</w:t>
      </w:r>
      <w:r w:rsidR="00CE3F7F" w:rsidRPr="00B50F78">
        <w:rPr>
          <w:rFonts w:hint="cs"/>
          <w:sz w:val="24"/>
          <w:rtl/>
        </w:rPr>
        <w:t xml:space="preserve"> </w:t>
      </w:r>
    </w:p>
    <w:p w:rsidR="000A500B" w:rsidRPr="00B50F78" w:rsidRDefault="000A500B" w:rsidP="000A500B">
      <w:pPr>
        <w:spacing w:line="240" w:lineRule="auto"/>
        <w:rPr>
          <w:sz w:val="24"/>
          <w:rtl/>
        </w:rPr>
      </w:pPr>
    </w:p>
    <w:p w:rsidR="00CE3F7F" w:rsidRPr="000A500B" w:rsidRDefault="005907C5" w:rsidP="000A500B">
      <w:pPr>
        <w:pStyle w:val="ListParagraph"/>
        <w:numPr>
          <w:ilvl w:val="0"/>
          <w:numId w:val="18"/>
        </w:numPr>
        <w:spacing w:line="240" w:lineRule="auto"/>
        <w:ind w:left="348" w:hanging="284"/>
        <w:rPr>
          <w:rFonts w:cs="B Zar"/>
          <w:b/>
          <w:bCs/>
          <w:sz w:val="22"/>
          <w:szCs w:val="28"/>
          <w:rtl/>
        </w:rPr>
      </w:pPr>
      <w:r w:rsidRPr="000A500B">
        <w:rPr>
          <w:rFonts w:cs="B Zar"/>
          <w:b/>
          <w:bCs/>
          <w:sz w:val="22"/>
          <w:szCs w:val="28"/>
          <w:rtl/>
        </w:rPr>
        <w:t>مدل‌ساز</w:t>
      </w:r>
      <w:r w:rsidRPr="000A500B">
        <w:rPr>
          <w:rFonts w:cs="B Zar" w:hint="cs"/>
          <w:b/>
          <w:bCs/>
          <w:sz w:val="22"/>
          <w:szCs w:val="28"/>
          <w:rtl/>
        </w:rPr>
        <w:t>ی</w:t>
      </w:r>
      <w:r w:rsidR="009A4C7E" w:rsidRPr="000A500B">
        <w:rPr>
          <w:rFonts w:cs="B Zar" w:hint="cs"/>
          <w:b/>
          <w:bCs/>
          <w:sz w:val="22"/>
          <w:szCs w:val="28"/>
          <w:rtl/>
        </w:rPr>
        <w:t xml:space="preserve"> عددی</w:t>
      </w:r>
      <w:r w:rsidR="009D5C47" w:rsidRPr="000A500B">
        <w:rPr>
          <w:rFonts w:cs="B Zar" w:hint="cs"/>
          <w:b/>
          <w:bCs/>
          <w:sz w:val="22"/>
          <w:szCs w:val="28"/>
          <w:rtl/>
        </w:rPr>
        <w:t xml:space="preserve"> و </w:t>
      </w:r>
      <w:r w:rsidR="00201B99" w:rsidRPr="000A500B">
        <w:rPr>
          <w:rFonts w:cs="B Zar" w:hint="cs"/>
          <w:b/>
          <w:bCs/>
          <w:sz w:val="22"/>
          <w:szCs w:val="28"/>
          <w:rtl/>
        </w:rPr>
        <w:t xml:space="preserve">خروجی </w:t>
      </w:r>
    </w:p>
    <w:p w:rsidR="009A4C7E" w:rsidRPr="000A500B" w:rsidRDefault="007C3FEE" w:rsidP="00082534">
      <w:pPr>
        <w:pStyle w:val="ListParagraph"/>
        <w:numPr>
          <w:ilvl w:val="1"/>
          <w:numId w:val="20"/>
        </w:numPr>
        <w:spacing w:line="240" w:lineRule="auto"/>
        <w:ind w:left="348" w:hanging="284"/>
        <w:rPr>
          <w:rFonts w:cs="B Zar"/>
          <w:b/>
          <w:bCs/>
          <w:rtl/>
        </w:rPr>
      </w:pPr>
      <w:r w:rsidRPr="000A500B">
        <w:rPr>
          <w:rFonts w:cs="B Zar" w:hint="cs"/>
          <w:b/>
          <w:bCs/>
          <w:rtl/>
        </w:rPr>
        <w:t>کلیات</w:t>
      </w:r>
    </w:p>
    <w:p w:rsidR="009D5C47" w:rsidRDefault="005907C5" w:rsidP="000A500B">
      <w:pPr>
        <w:spacing w:line="240" w:lineRule="auto"/>
        <w:rPr>
          <w:rtl/>
        </w:rPr>
      </w:pPr>
      <w:r>
        <w:rPr>
          <w:rtl/>
        </w:rPr>
        <w:lastRenderedPageBreak/>
        <w:t>به‌</w:t>
      </w:r>
      <w:r w:rsidR="00B50F78">
        <w:rPr>
          <w:rFonts w:hint="cs"/>
          <w:rtl/>
        </w:rPr>
        <w:t xml:space="preserve"> </w:t>
      </w:r>
      <w:r>
        <w:rPr>
          <w:rtl/>
        </w:rPr>
        <w:t>طورکل</w:t>
      </w:r>
      <w:r>
        <w:rPr>
          <w:rFonts w:hint="cs"/>
          <w:rtl/>
        </w:rPr>
        <w:t>ی</w:t>
      </w:r>
      <w:r w:rsidR="009D5C47" w:rsidRPr="00176207">
        <w:rPr>
          <w:rFonts w:hint="cs"/>
          <w:rtl/>
        </w:rPr>
        <w:t xml:space="preserve">، یک اتصال </w:t>
      </w:r>
      <w:r w:rsidR="009D5C47">
        <w:rPr>
          <w:rFonts w:hint="cs"/>
          <w:rtl/>
        </w:rPr>
        <w:t>پیچ</w:t>
      </w:r>
      <w:r w:rsidR="009D5C47" w:rsidRPr="00176207">
        <w:rPr>
          <w:rFonts w:hint="cs"/>
          <w:rtl/>
        </w:rPr>
        <w:t>ی</w:t>
      </w:r>
      <w:r w:rsidR="009D5C47">
        <w:rPr>
          <w:rFonts w:hint="cs"/>
          <w:rtl/>
          <w:lang w:bidi="fa-IR"/>
        </w:rPr>
        <w:t>،</w:t>
      </w:r>
      <w:r w:rsidR="009D5C47" w:rsidRPr="00176207">
        <w:rPr>
          <w:rFonts w:hint="cs"/>
          <w:rtl/>
        </w:rPr>
        <w:t xml:space="preserve"> نیرو را به چهار صورت </w:t>
      </w:r>
      <w:r w:rsidR="009D5C47">
        <w:rPr>
          <w:rFonts w:hint="cs"/>
          <w:rtl/>
        </w:rPr>
        <w:t xml:space="preserve">مختلف </w:t>
      </w:r>
      <w:r w:rsidR="009D5C47" w:rsidRPr="00176207">
        <w:rPr>
          <w:rFonts w:hint="cs"/>
          <w:rtl/>
        </w:rPr>
        <w:t>می</w:t>
      </w:r>
      <w:r w:rsidR="00B50F78">
        <w:rPr>
          <w:rFonts w:ascii="Arial" w:eastAsia="Arial" w:hAnsi="Arial" w:cs="Arial" w:hint="cs"/>
          <w:rtl/>
        </w:rPr>
        <w:t>‌</w:t>
      </w:r>
      <w:r w:rsidR="009D5C47" w:rsidRPr="00176207">
        <w:rPr>
          <w:rFonts w:hint="cs"/>
          <w:rtl/>
        </w:rPr>
        <w:t>تواند انتقال دهد: (1) نیروی برشی در یک راس</w:t>
      </w:r>
      <w:r w:rsidR="009D5C47">
        <w:rPr>
          <w:rFonts w:hint="cs"/>
          <w:rtl/>
        </w:rPr>
        <w:t>ــ</w:t>
      </w:r>
      <w:r w:rsidR="009D5C47" w:rsidRPr="00176207">
        <w:rPr>
          <w:rFonts w:hint="cs"/>
          <w:rtl/>
        </w:rPr>
        <w:t xml:space="preserve">تا، (2) نیروی برشی در چند راستا (3) نیروی برشی و </w:t>
      </w:r>
      <w:r w:rsidR="009D5C47">
        <w:rPr>
          <w:rFonts w:hint="cs"/>
          <w:rtl/>
        </w:rPr>
        <w:t xml:space="preserve">نیروی </w:t>
      </w:r>
      <w:r w:rsidR="009D5C47" w:rsidRPr="00176207">
        <w:rPr>
          <w:rFonts w:hint="cs"/>
          <w:rtl/>
        </w:rPr>
        <w:t>محوری در یک راستا و (</w:t>
      </w:r>
      <w:r w:rsidR="009D5C47">
        <w:rPr>
          <w:rFonts w:hint="cs"/>
          <w:rtl/>
        </w:rPr>
        <w:t xml:space="preserve">4) نیروی برشی و نیروی محوری در چند راستا </w:t>
      </w:r>
      <w:r w:rsidR="008E6474">
        <w:t>[9]</w:t>
      </w:r>
      <w:r w:rsidR="009D5C47" w:rsidRPr="00176207">
        <w:rPr>
          <w:rFonts w:hint="cs"/>
          <w:rtl/>
        </w:rPr>
        <w:t>.</w:t>
      </w:r>
      <w:r w:rsidR="009D5C47">
        <w:rPr>
          <w:rFonts w:hint="cs"/>
          <w:rtl/>
        </w:rPr>
        <w:t xml:space="preserve"> </w:t>
      </w:r>
      <w:r w:rsidR="006A2002">
        <w:rPr>
          <w:rFonts w:hint="cs"/>
          <w:rtl/>
        </w:rPr>
        <w:t>معمول</w:t>
      </w:r>
      <w:r w:rsidR="00B50F78">
        <w:rPr>
          <w:rFonts w:ascii="Arial" w:eastAsia="Arial" w:hAnsi="Arial" w:cs="Arial" w:hint="cs"/>
          <w:rtl/>
        </w:rPr>
        <w:t>‌</w:t>
      </w:r>
      <w:r w:rsidR="006A2002">
        <w:rPr>
          <w:rFonts w:hint="cs"/>
          <w:rtl/>
          <w:lang w:bidi="fa-IR"/>
        </w:rPr>
        <w:t>ترین</w:t>
      </w:r>
      <w:r w:rsidR="006A2002" w:rsidRPr="00176207">
        <w:rPr>
          <w:rFonts w:hint="cs"/>
          <w:rtl/>
        </w:rPr>
        <w:t xml:space="preserve"> </w:t>
      </w:r>
      <w:r w:rsidR="009D5C47" w:rsidRPr="00176207">
        <w:rPr>
          <w:rFonts w:hint="cs"/>
          <w:rtl/>
        </w:rPr>
        <w:t>حالت موجود در دکل</w:t>
      </w:r>
      <w:r w:rsidR="009D5C47" w:rsidRPr="00176207">
        <w:rPr>
          <w:rFonts w:hint="eastAsia"/>
          <w:rtl/>
        </w:rPr>
        <w:t>‌های انتقال برق</w:t>
      </w:r>
      <w:r w:rsidR="009D5C47">
        <w:rPr>
          <w:rFonts w:hint="cs"/>
          <w:rtl/>
        </w:rPr>
        <w:t xml:space="preserve"> در سیستم </w:t>
      </w:r>
      <w:r w:rsidR="009D5C47" w:rsidRPr="00176207">
        <w:rPr>
          <w:rFonts w:hint="cs"/>
          <w:rtl/>
        </w:rPr>
        <w:t xml:space="preserve">انتقال نیرو </w:t>
      </w:r>
      <w:r w:rsidR="009D5C47">
        <w:rPr>
          <w:rFonts w:hint="cs"/>
          <w:rtl/>
        </w:rPr>
        <w:t>و برج</w:t>
      </w:r>
      <w:r w:rsidR="009D5C47">
        <w:rPr>
          <w:rFonts w:hint="eastAsia"/>
          <w:rtl/>
        </w:rPr>
        <w:t>‌</w:t>
      </w:r>
      <w:r w:rsidR="009D5C47">
        <w:rPr>
          <w:rFonts w:hint="cs"/>
          <w:rtl/>
          <w:lang w:bidi="fa-IR"/>
        </w:rPr>
        <w:t>های مشبک توربین بادی</w:t>
      </w:r>
      <w:r w:rsidR="009D5C47">
        <w:rPr>
          <w:rFonts w:hint="cs"/>
          <w:rtl/>
        </w:rPr>
        <w:t>، نیروی برشی در یک راستاست</w:t>
      </w:r>
      <w:r w:rsidR="005D53C3">
        <w:rPr>
          <w:rFonts w:hint="cs"/>
          <w:rtl/>
        </w:rPr>
        <w:t>؛ بنابراین</w:t>
      </w:r>
      <w:r w:rsidR="009D5C47" w:rsidRPr="00176207">
        <w:rPr>
          <w:rFonts w:hint="cs"/>
          <w:rtl/>
        </w:rPr>
        <w:t xml:space="preserve">، این </w:t>
      </w:r>
      <w:r w:rsidR="005D53C3">
        <w:rPr>
          <w:rFonts w:hint="cs"/>
          <w:rtl/>
        </w:rPr>
        <w:t>نوع</w:t>
      </w:r>
      <w:r w:rsidR="009D5C47" w:rsidRPr="00176207">
        <w:rPr>
          <w:rFonts w:hint="cs"/>
          <w:rtl/>
        </w:rPr>
        <w:t xml:space="preserve"> بارگذاری برای نمونه</w:t>
      </w:r>
      <w:r w:rsidR="00B50F78">
        <w:rPr>
          <w:rFonts w:ascii="Arial" w:eastAsia="Arial" w:hAnsi="Arial" w:cs="Arial" w:hint="cs"/>
          <w:rtl/>
        </w:rPr>
        <w:t>‌</w:t>
      </w:r>
      <w:r w:rsidR="009D5C47" w:rsidRPr="00176207">
        <w:rPr>
          <w:rFonts w:hint="cs"/>
          <w:rtl/>
        </w:rPr>
        <w:t>ها</w:t>
      </w:r>
      <w:r w:rsidR="006A2002">
        <w:rPr>
          <w:rFonts w:hint="cs"/>
          <w:rtl/>
        </w:rPr>
        <w:t xml:space="preserve"> </w:t>
      </w:r>
      <w:r w:rsidR="009D5C47" w:rsidRPr="00176207">
        <w:rPr>
          <w:rFonts w:hint="cs"/>
          <w:rtl/>
        </w:rPr>
        <w:t xml:space="preserve">در این </w:t>
      </w:r>
      <w:r w:rsidR="009D5C47">
        <w:rPr>
          <w:rFonts w:hint="cs"/>
          <w:rtl/>
        </w:rPr>
        <w:t>پژوهش نیز</w:t>
      </w:r>
      <w:r w:rsidR="009D5C47" w:rsidRPr="00176207">
        <w:rPr>
          <w:rFonts w:hint="cs"/>
          <w:rtl/>
        </w:rPr>
        <w:t xml:space="preserve"> </w:t>
      </w:r>
      <w:r>
        <w:rPr>
          <w:rtl/>
        </w:rPr>
        <w:t>انتخاب</w:t>
      </w:r>
      <w:r w:rsidR="00B50F78">
        <w:rPr>
          <w:rFonts w:hint="cs"/>
          <w:rtl/>
        </w:rPr>
        <w:t xml:space="preserve"> </w:t>
      </w:r>
      <w:r>
        <w:rPr>
          <w:rtl/>
        </w:rPr>
        <w:t>‌شده</w:t>
      </w:r>
      <w:r w:rsidR="009D5C47">
        <w:rPr>
          <w:rFonts w:hint="eastAsia"/>
          <w:rtl/>
        </w:rPr>
        <w:t>‌</w:t>
      </w:r>
      <w:r w:rsidR="009D5C47">
        <w:rPr>
          <w:rFonts w:hint="cs"/>
          <w:rtl/>
        </w:rPr>
        <w:t xml:space="preserve"> است</w:t>
      </w:r>
      <w:r w:rsidR="009D5C47" w:rsidRPr="00176207">
        <w:rPr>
          <w:rFonts w:hint="cs"/>
          <w:rtl/>
        </w:rPr>
        <w:t xml:space="preserve">. </w:t>
      </w:r>
      <w:r w:rsidR="005D53C3">
        <w:rPr>
          <w:rFonts w:hint="cs"/>
          <w:rtl/>
        </w:rPr>
        <w:t xml:space="preserve">با توجه به اینکه </w:t>
      </w:r>
      <w:r w:rsidR="009D5C47" w:rsidRPr="00176207">
        <w:rPr>
          <w:rFonts w:hint="cs"/>
          <w:rtl/>
        </w:rPr>
        <w:t xml:space="preserve">برای </w:t>
      </w:r>
      <w:r w:rsidR="005D53C3">
        <w:rPr>
          <w:rFonts w:hint="cs"/>
          <w:rtl/>
        </w:rPr>
        <w:t xml:space="preserve">یک </w:t>
      </w:r>
      <w:r w:rsidR="009D5C47" w:rsidRPr="00176207">
        <w:rPr>
          <w:rFonts w:hint="cs"/>
          <w:rtl/>
        </w:rPr>
        <w:t xml:space="preserve">طراح، </w:t>
      </w:r>
      <w:r w:rsidR="005D53C3" w:rsidRPr="00176207">
        <w:rPr>
          <w:rFonts w:hint="cs"/>
          <w:rtl/>
        </w:rPr>
        <w:t xml:space="preserve">مقاومت و لغزش یا </w:t>
      </w:r>
      <w:r>
        <w:rPr>
          <w:rtl/>
        </w:rPr>
        <w:t>تغ</w:t>
      </w:r>
      <w:r>
        <w:rPr>
          <w:rFonts w:hint="cs"/>
          <w:rtl/>
        </w:rPr>
        <w:t>یی</w:t>
      </w:r>
      <w:r>
        <w:rPr>
          <w:rFonts w:hint="eastAsia"/>
          <w:rtl/>
        </w:rPr>
        <w:t>ر</w:t>
      </w:r>
      <w:r>
        <w:rPr>
          <w:rtl/>
        </w:rPr>
        <w:t xml:space="preserve"> شکل</w:t>
      </w:r>
      <w:r w:rsidR="005D53C3" w:rsidRPr="00176207">
        <w:rPr>
          <w:rFonts w:hint="cs"/>
          <w:rtl/>
        </w:rPr>
        <w:t xml:space="preserve"> اتصال </w:t>
      </w:r>
      <w:r w:rsidR="009D5C47" w:rsidRPr="00176207">
        <w:rPr>
          <w:rFonts w:hint="cs"/>
          <w:rtl/>
        </w:rPr>
        <w:t xml:space="preserve">از رفتار یک اتصال </w:t>
      </w:r>
      <w:r w:rsidR="009D5C47">
        <w:rPr>
          <w:rFonts w:hint="cs"/>
          <w:rtl/>
        </w:rPr>
        <w:t>پیچ</w:t>
      </w:r>
      <w:r w:rsidR="009D5C47" w:rsidRPr="00176207">
        <w:rPr>
          <w:rFonts w:hint="cs"/>
          <w:rtl/>
        </w:rPr>
        <w:t>ی پراهمیت بوده و بررسی می</w:t>
      </w:r>
      <w:r w:rsidR="009D5C47">
        <w:rPr>
          <w:rFonts w:hint="eastAsia"/>
          <w:rtl/>
        </w:rPr>
        <w:t>‌</w:t>
      </w:r>
      <w:r w:rsidR="009D5C47" w:rsidRPr="00176207">
        <w:rPr>
          <w:rFonts w:hint="cs"/>
          <w:rtl/>
        </w:rPr>
        <w:t>شود</w:t>
      </w:r>
      <w:r w:rsidR="005D53C3">
        <w:rPr>
          <w:rFonts w:hint="cs"/>
          <w:rtl/>
        </w:rPr>
        <w:t xml:space="preserve">، </w:t>
      </w:r>
      <w:r w:rsidR="009D5C47" w:rsidRPr="00176207">
        <w:rPr>
          <w:rFonts w:hint="cs"/>
          <w:rtl/>
        </w:rPr>
        <w:t>در این پژوهش</w:t>
      </w:r>
      <w:r w:rsidR="005D53C3">
        <w:rPr>
          <w:rFonts w:hint="cs"/>
          <w:rtl/>
        </w:rPr>
        <w:t xml:space="preserve"> نیز</w:t>
      </w:r>
      <w:r w:rsidR="009D5C47" w:rsidRPr="00176207">
        <w:rPr>
          <w:rFonts w:hint="cs"/>
          <w:rtl/>
        </w:rPr>
        <w:t xml:space="preserve">، </w:t>
      </w:r>
      <w:r>
        <w:rPr>
          <w:rtl/>
        </w:rPr>
        <w:t>تغ</w:t>
      </w:r>
      <w:r>
        <w:rPr>
          <w:rFonts w:hint="cs"/>
          <w:rtl/>
        </w:rPr>
        <w:t>یی</w:t>
      </w:r>
      <w:r>
        <w:rPr>
          <w:rFonts w:hint="eastAsia"/>
          <w:rtl/>
        </w:rPr>
        <w:t>ر</w:t>
      </w:r>
      <w:r>
        <w:rPr>
          <w:rtl/>
        </w:rPr>
        <w:t xml:space="preserve"> شکل</w:t>
      </w:r>
      <w:r w:rsidR="009D5C47" w:rsidRPr="00176207">
        <w:rPr>
          <w:rFonts w:hint="cs"/>
          <w:rtl/>
        </w:rPr>
        <w:t xml:space="preserve"> اتصال </w:t>
      </w:r>
      <w:r w:rsidR="009D5C47">
        <w:rPr>
          <w:rFonts w:hint="cs"/>
          <w:rtl/>
        </w:rPr>
        <w:t>پیچ</w:t>
      </w:r>
      <w:r w:rsidR="009D5C47" w:rsidRPr="00176207">
        <w:rPr>
          <w:rFonts w:hint="cs"/>
          <w:rtl/>
        </w:rPr>
        <w:t xml:space="preserve">ی </w:t>
      </w:r>
      <w:r>
        <w:rPr>
          <w:rtl/>
        </w:rPr>
        <w:t>بررس</w:t>
      </w:r>
      <w:r>
        <w:rPr>
          <w:rFonts w:hint="cs"/>
          <w:rtl/>
        </w:rPr>
        <w:t>ی‌</w:t>
      </w:r>
      <w:r>
        <w:rPr>
          <w:rFonts w:hint="eastAsia"/>
          <w:rtl/>
        </w:rPr>
        <w:t>شده</w:t>
      </w:r>
      <w:r w:rsidR="009D5C47" w:rsidRPr="00176207">
        <w:rPr>
          <w:rFonts w:hint="cs"/>
          <w:rtl/>
        </w:rPr>
        <w:t xml:space="preserve"> و رفتار آن در اثر بارهای رفت و برگشتی مورد ارزیابی قرار </w:t>
      </w:r>
      <w:r w:rsidR="009D5C47">
        <w:rPr>
          <w:rFonts w:hint="cs"/>
          <w:rtl/>
        </w:rPr>
        <w:t>می</w:t>
      </w:r>
      <w:r w:rsidR="00B50F78">
        <w:rPr>
          <w:rFonts w:ascii="Arial" w:eastAsia="Arial" w:hAnsi="Arial" w:cs="Arial" w:hint="cs"/>
          <w:rtl/>
        </w:rPr>
        <w:t>‌</w:t>
      </w:r>
      <w:r w:rsidR="009D5C47">
        <w:rPr>
          <w:rFonts w:hint="cs"/>
          <w:rtl/>
          <w:lang w:bidi="fa-IR"/>
        </w:rPr>
        <w:t>گیرد</w:t>
      </w:r>
      <w:r w:rsidR="009D5C47" w:rsidRPr="00176207">
        <w:rPr>
          <w:rFonts w:hint="cs"/>
          <w:rtl/>
        </w:rPr>
        <w:t>. لغزش گرهی نتیجه</w:t>
      </w:r>
      <w:r w:rsidR="009D5C47" w:rsidRPr="00176207">
        <w:rPr>
          <w:rFonts w:hint="eastAsia"/>
          <w:rtl/>
        </w:rPr>
        <w:t>‌</w:t>
      </w:r>
      <w:r w:rsidR="009D5C47" w:rsidRPr="00176207">
        <w:rPr>
          <w:rFonts w:hint="cs"/>
          <w:rtl/>
        </w:rPr>
        <w:t>ی متغیرهای مختلفی است، از این متغیرها می</w:t>
      </w:r>
      <w:r w:rsidR="009D5C47">
        <w:rPr>
          <w:rFonts w:hint="eastAsia"/>
          <w:rtl/>
        </w:rPr>
        <w:t>‌</w:t>
      </w:r>
      <w:r w:rsidR="009D5C47" w:rsidRPr="00176207">
        <w:rPr>
          <w:rFonts w:hint="cs"/>
          <w:rtl/>
        </w:rPr>
        <w:t xml:space="preserve">توان </w:t>
      </w:r>
      <w:r w:rsidR="009D5C47">
        <w:rPr>
          <w:rFonts w:hint="cs"/>
          <w:rtl/>
        </w:rPr>
        <w:t xml:space="preserve">به (1) </w:t>
      </w:r>
      <w:r w:rsidR="009D5C47" w:rsidRPr="004D7347">
        <w:rPr>
          <w:rFonts w:hint="cs"/>
          <w:rtl/>
        </w:rPr>
        <w:t xml:space="preserve">بارهای </w:t>
      </w:r>
      <w:r>
        <w:rPr>
          <w:rtl/>
        </w:rPr>
        <w:t>اعمال‌شده</w:t>
      </w:r>
      <w:r w:rsidR="009D5C47">
        <w:rPr>
          <w:rFonts w:hint="cs"/>
          <w:rtl/>
        </w:rPr>
        <w:t xml:space="preserve">، (2) </w:t>
      </w:r>
      <w:r w:rsidR="009D5C47" w:rsidRPr="004D7347">
        <w:rPr>
          <w:rFonts w:hint="cs"/>
          <w:rtl/>
        </w:rPr>
        <w:t>طرز کار و ساخت ضعیف</w:t>
      </w:r>
      <w:r w:rsidR="009D5C47">
        <w:rPr>
          <w:rFonts w:hint="cs"/>
          <w:rtl/>
        </w:rPr>
        <w:t xml:space="preserve"> </w:t>
      </w:r>
      <w:r w:rsidR="009D5C47" w:rsidRPr="004D7347">
        <w:rPr>
          <w:rFonts w:hint="cs"/>
          <w:rtl/>
        </w:rPr>
        <w:t>(ناهمترازی و خطای ساخت نامناسب)</w:t>
      </w:r>
      <w:r w:rsidR="009D5C47">
        <w:rPr>
          <w:rFonts w:hint="cs"/>
          <w:rtl/>
        </w:rPr>
        <w:t xml:space="preserve">، (3) </w:t>
      </w:r>
      <w:r w:rsidR="00B50F78">
        <w:rPr>
          <w:rFonts w:hint="cs"/>
          <w:rtl/>
        </w:rPr>
        <w:t>ویژگی</w:t>
      </w:r>
      <w:r w:rsidR="00B50F78">
        <w:rPr>
          <w:rFonts w:hint="eastAsia"/>
          <w:rtl/>
        </w:rPr>
        <w:t>‌</w:t>
      </w:r>
      <w:r w:rsidR="00B50F78">
        <w:rPr>
          <w:rFonts w:hint="cs"/>
          <w:rtl/>
        </w:rPr>
        <w:t>های</w:t>
      </w:r>
      <w:r w:rsidR="009D5C47" w:rsidRPr="004D7347">
        <w:rPr>
          <w:rFonts w:hint="cs"/>
          <w:rtl/>
        </w:rPr>
        <w:t xml:space="preserve"> </w:t>
      </w:r>
      <w:r w:rsidR="009D5C47">
        <w:rPr>
          <w:rFonts w:hint="cs"/>
          <w:rtl/>
        </w:rPr>
        <w:t>پیچ</w:t>
      </w:r>
      <w:r w:rsidR="009D5C47" w:rsidRPr="004D7347">
        <w:rPr>
          <w:rFonts w:hint="cs"/>
          <w:rtl/>
        </w:rPr>
        <w:t>‌ها</w:t>
      </w:r>
      <w:r w:rsidR="009D5C47">
        <w:rPr>
          <w:rFonts w:hint="cs"/>
          <w:rtl/>
        </w:rPr>
        <w:t xml:space="preserve">، (4) </w:t>
      </w:r>
      <w:r w:rsidR="009D5C47" w:rsidRPr="004D7347">
        <w:rPr>
          <w:rFonts w:hint="cs"/>
          <w:rtl/>
        </w:rPr>
        <w:t xml:space="preserve">تعداد </w:t>
      </w:r>
      <w:r w:rsidR="009D5C47">
        <w:rPr>
          <w:rFonts w:hint="cs"/>
          <w:rtl/>
        </w:rPr>
        <w:t>پیچ</w:t>
      </w:r>
      <w:r w:rsidR="009D5C47" w:rsidRPr="004D7347">
        <w:rPr>
          <w:rFonts w:hint="cs"/>
          <w:rtl/>
        </w:rPr>
        <w:t>‌ها</w:t>
      </w:r>
      <w:r w:rsidR="009D5C47">
        <w:rPr>
          <w:rFonts w:hint="cs"/>
          <w:rtl/>
        </w:rPr>
        <w:t xml:space="preserve">، (5) گام پیچ‌ها، (6) </w:t>
      </w:r>
      <w:r w:rsidR="009D5C47" w:rsidRPr="004D7347">
        <w:rPr>
          <w:rFonts w:hint="cs"/>
          <w:rtl/>
        </w:rPr>
        <w:t xml:space="preserve">قطر </w:t>
      </w:r>
      <w:r w:rsidR="009D5C47">
        <w:rPr>
          <w:rFonts w:hint="cs"/>
          <w:rtl/>
        </w:rPr>
        <w:t>پیچ</w:t>
      </w:r>
      <w:r w:rsidR="009D5C47" w:rsidRPr="004D7347">
        <w:rPr>
          <w:rFonts w:hint="cs"/>
          <w:rtl/>
        </w:rPr>
        <w:t>‌ها</w:t>
      </w:r>
      <w:r w:rsidR="009D5C47">
        <w:rPr>
          <w:rFonts w:hint="cs"/>
          <w:rtl/>
        </w:rPr>
        <w:t xml:space="preserve">، (7) </w:t>
      </w:r>
      <w:r w:rsidR="009D5C47" w:rsidRPr="004D7347">
        <w:rPr>
          <w:rFonts w:hint="cs"/>
          <w:rtl/>
        </w:rPr>
        <w:t xml:space="preserve">چیدمان قرارگیری </w:t>
      </w:r>
      <w:r w:rsidR="009D5C47">
        <w:rPr>
          <w:rFonts w:hint="cs"/>
          <w:rtl/>
        </w:rPr>
        <w:t>پیچ</w:t>
      </w:r>
      <w:r w:rsidR="009D5C47" w:rsidRPr="004D7347">
        <w:rPr>
          <w:rFonts w:hint="cs"/>
          <w:rtl/>
        </w:rPr>
        <w:t>‌ها</w:t>
      </w:r>
      <w:r w:rsidR="009D5C47">
        <w:rPr>
          <w:rFonts w:hint="cs"/>
          <w:rtl/>
        </w:rPr>
        <w:t xml:space="preserve">، (8) </w:t>
      </w:r>
      <w:r w:rsidR="009D5C47" w:rsidRPr="004D7347">
        <w:rPr>
          <w:rFonts w:hint="cs"/>
          <w:rtl/>
        </w:rPr>
        <w:t xml:space="preserve">طول </w:t>
      </w:r>
      <w:r w:rsidR="009D5C47">
        <w:rPr>
          <w:rFonts w:hint="cs"/>
          <w:rtl/>
        </w:rPr>
        <w:t>پیچ</w:t>
      </w:r>
      <w:r w:rsidR="009D5C47" w:rsidRPr="004D7347">
        <w:rPr>
          <w:rFonts w:hint="cs"/>
          <w:rtl/>
        </w:rPr>
        <w:t>‌ها</w:t>
      </w:r>
      <w:r w:rsidR="009D5C47">
        <w:rPr>
          <w:rFonts w:hint="cs"/>
          <w:rtl/>
        </w:rPr>
        <w:t xml:space="preserve">، (9) </w:t>
      </w:r>
      <w:r w:rsidR="00B50F78">
        <w:rPr>
          <w:rFonts w:hint="cs"/>
          <w:rtl/>
        </w:rPr>
        <w:t>ویژگی</w:t>
      </w:r>
      <w:r w:rsidR="00B50F78">
        <w:rPr>
          <w:rFonts w:hint="eastAsia"/>
          <w:rtl/>
        </w:rPr>
        <w:t>‌</w:t>
      </w:r>
      <w:r w:rsidR="00B50F78">
        <w:rPr>
          <w:rFonts w:hint="cs"/>
          <w:rtl/>
        </w:rPr>
        <w:t>های</w:t>
      </w:r>
      <w:r w:rsidR="009D5C47" w:rsidRPr="004D7347">
        <w:rPr>
          <w:rFonts w:hint="cs"/>
          <w:rtl/>
        </w:rPr>
        <w:t xml:space="preserve"> نبشی</w:t>
      </w:r>
      <w:r w:rsidR="009D5C47">
        <w:rPr>
          <w:rFonts w:hint="cs"/>
          <w:rtl/>
        </w:rPr>
        <w:t xml:space="preserve">، (10) </w:t>
      </w:r>
      <w:r w:rsidR="009D5C47" w:rsidRPr="004D7347">
        <w:rPr>
          <w:rFonts w:hint="cs"/>
          <w:rtl/>
        </w:rPr>
        <w:t>نسبت مساحت خالص مؤثر نبشی فولادی (</w:t>
      </w:r>
      <w:r w:rsidR="009D5C47" w:rsidRPr="004D7347">
        <w:t>A</w:t>
      </w:r>
      <w:r w:rsidR="009D5C47" w:rsidRPr="004D7347">
        <w:rPr>
          <w:vertAlign w:val="subscript"/>
        </w:rPr>
        <w:t>ne</w:t>
      </w:r>
      <w:r w:rsidR="009D5C47" w:rsidRPr="004D7347">
        <w:rPr>
          <w:rFonts w:hint="cs"/>
          <w:rtl/>
        </w:rPr>
        <w:t>) و مساحت خالص مؤثر برشی نبشی(</w:t>
      </w:r>
      <w:r w:rsidR="009D5C47" w:rsidRPr="004D7347">
        <w:t>A</w:t>
      </w:r>
      <w:r w:rsidR="009D5C47" w:rsidRPr="004D7347">
        <w:rPr>
          <w:vertAlign w:val="subscript"/>
        </w:rPr>
        <w:t>s</w:t>
      </w:r>
      <w:r w:rsidR="009D5C47" w:rsidRPr="004D7347">
        <w:rPr>
          <w:rFonts w:hint="cs"/>
          <w:rtl/>
        </w:rPr>
        <w:t>)</w:t>
      </w:r>
      <w:r w:rsidR="009D5C47">
        <w:rPr>
          <w:rFonts w:hint="cs"/>
          <w:rtl/>
        </w:rPr>
        <w:t xml:space="preserve">، (11) </w:t>
      </w:r>
      <w:r w:rsidR="009D5C47" w:rsidRPr="004D7347">
        <w:rPr>
          <w:rFonts w:hint="cs"/>
          <w:rtl/>
        </w:rPr>
        <w:t>نسبت مساحت خالص مؤثر نبشی فولادی (</w:t>
      </w:r>
      <w:r w:rsidR="009D5C47" w:rsidRPr="004D7347">
        <w:t>A</w:t>
      </w:r>
      <w:r w:rsidR="009D5C47" w:rsidRPr="004D7347">
        <w:rPr>
          <w:vertAlign w:val="subscript"/>
        </w:rPr>
        <w:t>ne</w:t>
      </w:r>
      <w:r w:rsidR="009D5C47" w:rsidRPr="004D7347">
        <w:rPr>
          <w:rFonts w:hint="cs"/>
          <w:rtl/>
        </w:rPr>
        <w:t>) و مساحت کل نبشی(</w:t>
      </w:r>
      <w:r w:rsidR="009D5C47" w:rsidRPr="004D7347">
        <w:t>A</w:t>
      </w:r>
      <w:r w:rsidR="009D5C47" w:rsidRPr="004D7347">
        <w:rPr>
          <w:vertAlign w:val="subscript"/>
        </w:rPr>
        <w:t>g</w:t>
      </w:r>
      <w:r w:rsidR="009D5C47" w:rsidRPr="004D7347">
        <w:rPr>
          <w:rFonts w:hint="cs"/>
          <w:rtl/>
        </w:rPr>
        <w:t>)</w:t>
      </w:r>
      <w:r w:rsidR="009D5C47">
        <w:rPr>
          <w:rFonts w:hint="cs"/>
          <w:rtl/>
        </w:rPr>
        <w:t xml:space="preserve">، (12) </w:t>
      </w:r>
      <w:r w:rsidR="00FE59E6">
        <w:rPr>
          <w:rFonts w:hint="cs"/>
          <w:rtl/>
        </w:rPr>
        <w:t>ویژگی</w:t>
      </w:r>
      <w:r w:rsidR="00FE59E6">
        <w:rPr>
          <w:rFonts w:hint="eastAsia"/>
          <w:rtl/>
        </w:rPr>
        <w:t>‌</w:t>
      </w:r>
      <w:r w:rsidR="00FE59E6">
        <w:rPr>
          <w:rFonts w:hint="cs"/>
          <w:rtl/>
        </w:rPr>
        <w:t>های</w:t>
      </w:r>
      <w:r w:rsidR="009D5C47" w:rsidRPr="004D7347">
        <w:rPr>
          <w:rFonts w:hint="cs"/>
          <w:rtl/>
        </w:rPr>
        <w:t xml:space="preserve"> سطحی که</w:t>
      </w:r>
      <w:r w:rsidR="009D5C47">
        <w:rPr>
          <w:rFonts w:hint="cs"/>
          <w:rtl/>
        </w:rPr>
        <w:t xml:space="preserve"> بر آن عملیات نصب صورت می‌پذیرد، (13) </w:t>
      </w:r>
      <w:r w:rsidR="009D5C47" w:rsidRPr="004D7347">
        <w:rPr>
          <w:rFonts w:hint="cs"/>
          <w:rtl/>
        </w:rPr>
        <w:t xml:space="preserve">روش </w:t>
      </w:r>
      <w:r w:rsidR="009D5C47">
        <w:rPr>
          <w:rFonts w:hint="cs"/>
          <w:rtl/>
        </w:rPr>
        <w:t>سفت</w:t>
      </w:r>
      <w:r w:rsidR="009D5C47" w:rsidRPr="004D7347">
        <w:rPr>
          <w:rFonts w:hint="cs"/>
          <w:rtl/>
        </w:rPr>
        <w:t xml:space="preserve"> کردن </w:t>
      </w:r>
      <w:r w:rsidR="009D5C47">
        <w:rPr>
          <w:rFonts w:hint="cs"/>
          <w:rtl/>
        </w:rPr>
        <w:t>پیچ</w:t>
      </w:r>
      <w:r w:rsidR="009D5C47">
        <w:rPr>
          <w:rFonts w:hint="eastAsia"/>
          <w:rtl/>
        </w:rPr>
        <w:t>‌</w:t>
      </w:r>
      <w:r w:rsidR="009D5C47">
        <w:rPr>
          <w:rFonts w:hint="cs"/>
          <w:rtl/>
        </w:rPr>
        <w:t xml:space="preserve">ها، (14) </w:t>
      </w:r>
      <w:r w:rsidR="009D5C47" w:rsidRPr="004D7347">
        <w:rPr>
          <w:rFonts w:hint="cs"/>
          <w:rtl/>
        </w:rPr>
        <w:t>فاصله از لبه و فاصله از انتها</w:t>
      </w:r>
      <w:r w:rsidR="009D5C47">
        <w:rPr>
          <w:rFonts w:hint="cs"/>
          <w:rtl/>
        </w:rPr>
        <w:t xml:space="preserve">، (15) </w:t>
      </w:r>
      <w:r w:rsidR="009D5C47" w:rsidRPr="004D7347">
        <w:rPr>
          <w:rFonts w:hint="cs"/>
          <w:rtl/>
        </w:rPr>
        <w:t xml:space="preserve">نوع بار کششی و فشاری </w:t>
      </w:r>
      <w:r>
        <w:rPr>
          <w:rtl/>
        </w:rPr>
        <w:t>وارد</w:t>
      </w:r>
      <w:r w:rsidR="00922B93">
        <w:rPr>
          <w:rFonts w:hint="cs"/>
          <w:rtl/>
        </w:rPr>
        <w:t xml:space="preserve"> </w:t>
      </w:r>
      <w:r>
        <w:rPr>
          <w:rtl/>
        </w:rPr>
        <w:t>شده</w:t>
      </w:r>
      <w:r w:rsidR="009D5C47">
        <w:rPr>
          <w:rFonts w:hint="cs"/>
          <w:rtl/>
        </w:rPr>
        <w:t xml:space="preserve"> و (16) </w:t>
      </w:r>
      <w:r w:rsidR="009D5C47" w:rsidRPr="004D7347">
        <w:rPr>
          <w:rFonts w:hint="cs"/>
          <w:rtl/>
        </w:rPr>
        <w:t>برش یک جهته یا چند جهته بودن</w:t>
      </w:r>
      <w:r w:rsidR="009D5C47">
        <w:rPr>
          <w:rFonts w:hint="cs"/>
          <w:rtl/>
        </w:rPr>
        <w:t xml:space="preserve"> اشاره نمود </w:t>
      </w:r>
      <w:r w:rsidR="008E6474">
        <w:t>[13]</w:t>
      </w:r>
      <w:r w:rsidR="009D5C47">
        <w:rPr>
          <w:rFonts w:hint="cs"/>
          <w:rtl/>
        </w:rPr>
        <w:t>. در آزمایش</w:t>
      </w:r>
      <w:r w:rsidR="009D5C47">
        <w:rPr>
          <w:rFonts w:hint="eastAsia"/>
          <w:rtl/>
        </w:rPr>
        <w:t>‌</w:t>
      </w:r>
      <w:r w:rsidR="009D5C47">
        <w:rPr>
          <w:rFonts w:hint="cs"/>
          <w:rtl/>
        </w:rPr>
        <w:t>ها</w:t>
      </w:r>
      <w:r w:rsidR="005D53C3">
        <w:rPr>
          <w:rFonts w:hint="cs"/>
          <w:rtl/>
        </w:rPr>
        <w:t xml:space="preserve"> و </w:t>
      </w:r>
      <w:r>
        <w:rPr>
          <w:rtl/>
        </w:rPr>
        <w:t>مدل‌ساز</w:t>
      </w:r>
      <w:r>
        <w:rPr>
          <w:rFonts w:hint="cs"/>
          <w:rtl/>
        </w:rPr>
        <w:t>ی‌</w:t>
      </w:r>
      <w:r>
        <w:rPr>
          <w:rFonts w:hint="eastAsia"/>
          <w:rtl/>
        </w:rPr>
        <w:t>ها</w:t>
      </w:r>
      <w:r>
        <w:rPr>
          <w:rFonts w:hint="cs"/>
          <w:rtl/>
        </w:rPr>
        <w:t>ی</w:t>
      </w:r>
      <w:r w:rsidR="005D53C3">
        <w:rPr>
          <w:rFonts w:hint="cs"/>
          <w:rtl/>
        </w:rPr>
        <w:t xml:space="preserve"> </w:t>
      </w:r>
      <w:r>
        <w:rPr>
          <w:rtl/>
        </w:rPr>
        <w:t>انجام‌شده</w:t>
      </w:r>
      <w:r w:rsidR="009D5C47">
        <w:rPr>
          <w:rFonts w:hint="cs"/>
          <w:rtl/>
        </w:rPr>
        <w:t xml:space="preserve">، متغیر (1) </w:t>
      </w:r>
      <w:r>
        <w:rPr>
          <w:rtl/>
        </w:rPr>
        <w:t>زمان</w:t>
      </w:r>
      <w:r>
        <w:rPr>
          <w:rFonts w:hint="cs"/>
          <w:rtl/>
        </w:rPr>
        <w:t>ی</w:t>
      </w:r>
      <w:r>
        <w:rPr>
          <w:rtl/>
        </w:rPr>
        <w:t xml:space="preserve"> که</w:t>
      </w:r>
      <w:r w:rsidR="009D5C47">
        <w:rPr>
          <w:rFonts w:hint="cs"/>
          <w:rtl/>
        </w:rPr>
        <w:t xml:space="preserve"> متغیر (2) ثابت </w:t>
      </w:r>
      <w:r w:rsidR="005D53C3">
        <w:rPr>
          <w:rFonts w:hint="cs"/>
          <w:rtl/>
        </w:rPr>
        <w:t>فرض</w:t>
      </w:r>
      <w:r w:rsidR="009D5C47">
        <w:rPr>
          <w:rFonts w:hint="cs"/>
          <w:rtl/>
        </w:rPr>
        <w:t xml:space="preserve"> شده بود، </w:t>
      </w:r>
      <w:r w:rsidR="005D53C3">
        <w:rPr>
          <w:rFonts w:hint="cs"/>
          <w:rtl/>
        </w:rPr>
        <w:t>اندازه</w:t>
      </w:r>
      <w:r w:rsidR="005D53C3">
        <w:rPr>
          <w:rFonts w:hint="eastAsia"/>
          <w:rtl/>
        </w:rPr>
        <w:t>‌</w:t>
      </w:r>
      <w:r w:rsidR="005D53C3">
        <w:rPr>
          <w:rFonts w:hint="cs"/>
          <w:rtl/>
        </w:rPr>
        <w:t xml:space="preserve">گیری شد؛ </w:t>
      </w:r>
      <w:r w:rsidR="009D5C47">
        <w:rPr>
          <w:rFonts w:hint="cs"/>
          <w:rtl/>
        </w:rPr>
        <w:t>متغیر (3) با استفاده نمودن از پیچ</w:t>
      </w:r>
      <w:r w:rsidR="009D5C47">
        <w:rPr>
          <w:rFonts w:hint="eastAsia"/>
          <w:rtl/>
        </w:rPr>
        <w:t>‌های</w:t>
      </w:r>
      <w:r w:rsidR="009D5C47">
        <w:rPr>
          <w:rFonts w:hint="cs"/>
          <w:rtl/>
        </w:rPr>
        <w:t xml:space="preserve"> رده</w:t>
      </w:r>
      <w:r w:rsidR="009D5C47">
        <w:rPr>
          <w:rFonts w:hint="cs"/>
          <w:rtl/>
          <w:lang w:bidi="fa-IR"/>
        </w:rPr>
        <w:t xml:space="preserve"> </w:t>
      </w:r>
      <w:r w:rsidR="009D5C47">
        <w:rPr>
          <w:lang w:bidi="fa-IR"/>
        </w:rPr>
        <w:t>8.8</w:t>
      </w:r>
      <w:r w:rsidR="009D5C47">
        <w:rPr>
          <w:rFonts w:hint="cs"/>
          <w:rtl/>
          <w:lang w:bidi="fa-IR"/>
        </w:rPr>
        <w:t xml:space="preserve"> بر اساس استاندارد </w:t>
      </w:r>
      <w:r w:rsidR="009D5C47">
        <w:rPr>
          <w:lang w:bidi="fa-IR"/>
        </w:rPr>
        <w:t>DIN</w:t>
      </w:r>
      <w:r w:rsidR="009D5C47">
        <w:rPr>
          <w:rFonts w:hint="cs"/>
          <w:rtl/>
          <w:lang w:bidi="fa-IR"/>
        </w:rPr>
        <w:t xml:space="preserve">، </w:t>
      </w:r>
      <w:r w:rsidR="009D5C47">
        <w:rPr>
          <w:rFonts w:hint="cs"/>
          <w:rtl/>
        </w:rPr>
        <w:t>ثابت در نظر گرفته شد؛ متغیر (4)</w:t>
      </w:r>
      <w:r w:rsidR="009D5C47" w:rsidRPr="00B44582">
        <w:rPr>
          <w:rFonts w:hint="cs"/>
          <w:rtl/>
        </w:rPr>
        <w:t xml:space="preserve"> </w:t>
      </w:r>
      <w:r>
        <w:rPr>
          <w:rtl/>
        </w:rPr>
        <w:t>به‌صورت</w:t>
      </w:r>
      <w:r w:rsidR="005D53C3">
        <w:rPr>
          <w:rFonts w:hint="cs"/>
          <w:rtl/>
        </w:rPr>
        <w:t xml:space="preserve"> تصادفی و مطابق با فرض</w:t>
      </w:r>
      <w:r w:rsidR="00922B93">
        <w:rPr>
          <w:rFonts w:ascii="Arial" w:hAnsi="Arial" w:cs="Arial" w:hint="cs"/>
          <w:rtl/>
          <w:lang w:bidi="fa-IR"/>
        </w:rPr>
        <w:t>‌</w:t>
      </w:r>
      <w:r w:rsidR="005D53C3">
        <w:rPr>
          <w:rFonts w:hint="cs"/>
          <w:rtl/>
          <w:lang w:bidi="fa-IR"/>
        </w:rPr>
        <w:t>های اجرایی انتخاب شد؛</w:t>
      </w:r>
      <w:r w:rsidR="009D5C47">
        <w:rPr>
          <w:rFonts w:hint="cs"/>
          <w:rtl/>
        </w:rPr>
        <w:t xml:space="preserve"> متغیر (5) ثابت در نظر </w:t>
      </w:r>
      <w:r>
        <w:rPr>
          <w:rtl/>
        </w:rPr>
        <w:t>گرفته شد</w:t>
      </w:r>
      <w:r w:rsidR="009D5C47">
        <w:rPr>
          <w:rFonts w:hint="cs"/>
          <w:rtl/>
        </w:rPr>
        <w:t xml:space="preserve">، متغیر (6) برای مقاطع مختلف نبشی </w:t>
      </w:r>
      <w:r>
        <w:rPr>
          <w:rtl/>
        </w:rPr>
        <w:t>به‌صورت</w:t>
      </w:r>
      <w:r w:rsidR="009D5C47">
        <w:rPr>
          <w:rFonts w:hint="cs"/>
          <w:rtl/>
        </w:rPr>
        <w:t xml:space="preserve"> منطقی و با نگاه مقایسه</w:t>
      </w:r>
      <w:r w:rsidR="009D5C47">
        <w:rPr>
          <w:rFonts w:hint="eastAsia"/>
          <w:rtl/>
        </w:rPr>
        <w:t>‌</w:t>
      </w:r>
      <w:r w:rsidR="009D5C47">
        <w:rPr>
          <w:rFonts w:hint="cs"/>
          <w:rtl/>
        </w:rPr>
        <w:t xml:space="preserve">ای تغییر </w:t>
      </w:r>
      <w:r>
        <w:rPr>
          <w:rtl/>
        </w:rPr>
        <w:t>داده شد</w:t>
      </w:r>
      <w:r w:rsidR="005D53C3">
        <w:rPr>
          <w:rFonts w:hint="cs"/>
          <w:rtl/>
        </w:rPr>
        <w:t>.</w:t>
      </w:r>
      <w:r w:rsidR="009D5C47">
        <w:rPr>
          <w:rFonts w:hint="cs"/>
          <w:rtl/>
        </w:rPr>
        <w:t xml:space="preserve"> برای آزمایش</w:t>
      </w:r>
      <w:r w:rsidR="009D5C47">
        <w:rPr>
          <w:rFonts w:hint="eastAsia"/>
          <w:rtl/>
        </w:rPr>
        <w:t>‌</w:t>
      </w:r>
      <w:r w:rsidR="009D5C47">
        <w:rPr>
          <w:rFonts w:hint="cs"/>
          <w:rtl/>
        </w:rPr>
        <w:t xml:space="preserve">های </w:t>
      </w:r>
      <w:r>
        <w:rPr>
          <w:rtl/>
        </w:rPr>
        <w:t>انجام‌شده</w:t>
      </w:r>
      <w:r w:rsidR="009D5C47">
        <w:rPr>
          <w:rFonts w:hint="cs"/>
          <w:rtl/>
        </w:rPr>
        <w:t xml:space="preserve">، </w:t>
      </w:r>
      <w:r>
        <w:rPr>
          <w:rtl/>
        </w:rPr>
        <w:t>به‌تناسب</w:t>
      </w:r>
      <w:r w:rsidR="009D5C47">
        <w:rPr>
          <w:rFonts w:hint="cs"/>
          <w:rtl/>
        </w:rPr>
        <w:t xml:space="preserve"> طراحی </w:t>
      </w:r>
      <w:r>
        <w:rPr>
          <w:rtl/>
        </w:rPr>
        <w:t>انجام‌شده</w:t>
      </w:r>
      <w:r w:rsidR="009D5C47">
        <w:rPr>
          <w:rFonts w:hint="cs"/>
          <w:rtl/>
        </w:rPr>
        <w:t xml:space="preserve">، پیچ از قطر 12، 16، 20 و 22 </w:t>
      </w:r>
      <w:r>
        <w:rPr>
          <w:rtl/>
        </w:rPr>
        <w:t>استفاده‌شده</w:t>
      </w:r>
      <w:r w:rsidR="009D5C47">
        <w:rPr>
          <w:rFonts w:hint="eastAsia"/>
          <w:rtl/>
        </w:rPr>
        <w:t>‌</w:t>
      </w:r>
      <w:r w:rsidR="009D5C47">
        <w:rPr>
          <w:rFonts w:hint="cs"/>
          <w:rtl/>
        </w:rPr>
        <w:t xml:space="preserve"> است. متغیر (7) بر اساس ضوابط آیین</w:t>
      </w:r>
      <w:r w:rsidR="00922B93">
        <w:rPr>
          <w:rFonts w:ascii="Arial" w:eastAsia="Arial" w:hAnsi="Arial" w:cs="Arial" w:hint="cs"/>
          <w:rtl/>
        </w:rPr>
        <w:t>‌</w:t>
      </w:r>
      <w:r w:rsidR="009D5C47">
        <w:rPr>
          <w:rFonts w:hint="cs"/>
          <w:rtl/>
        </w:rPr>
        <w:t xml:space="preserve">نامه </w:t>
      </w:r>
      <w:r w:rsidR="009D5C47">
        <w:t>AISC</w:t>
      </w:r>
      <w:r w:rsidR="009D5C47">
        <w:rPr>
          <w:rFonts w:hint="cs"/>
          <w:rtl/>
        </w:rPr>
        <w:t xml:space="preserve"> </w:t>
      </w:r>
      <w:r w:rsidR="008E6474">
        <w:t>[14]</w:t>
      </w:r>
      <w:r w:rsidR="009D5C47">
        <w:rPr>
          <w:rFonts w:hint="cs"/>
          <w:rtl/>
        </w:rPr>
        <w:t xml:space="preserve"> طراحی و در نظر </w:t>
      </w:r>
      <w:r>
        <w:rPr>
          <w:rtl/>
        </w:rPr>
        <w:t>گرفته شد</w:t>
      </w:r>
      <w:r w:rsidR="009D5C47">
        <w:rPr>
          <w:rFonts w:hint="cs"/>
          <w:rtl/>
        </w:rPr>
        <w:t>، متغیر (8) برای آزمایش</w:t>
      </w:r>
      <w:r w:rsidR="009D5C47">
        <w:rPr>
          <w:rFonts w:hint="eastAsia"/>
          <w:rtl/>
        </w:rPr>
        <w:t>‌</w:t>
      </w:r>
      <w:r w:rsidR="009D5C47">
        <w:rPr>
          <w:rFonts w:hint="cs"/>
          <w:rtl/>
        </w:rPr>
        <w:t xml:space="preserve">های </w:t>
      </w:r>
      <w:r>
        <w:rPr>
          <w:rtl/>
        </w:rPr>
        <w:t>انجام‌شده</w:t>
      </w:r>
      <w:r w:rsidR="009D5C47">
        <w:rPr>
          <w:rFonts w:hint="cs"/>
          <w:rtl/>
        </w:rPr>
        <w:t xml:space="preserve"> و متغیر (9) بر اسـاس ضوابط </w:t>
      </w:r>
      <w:r w:rsidR="009D5C47" w:rsidRPr="00A4706B">
        <w:rPr>
          <w:rFonts w:cs="Times New Roman"/>
          <w:sz w:val="24"/>
        </w:rPr>
        <w:t>CAN/CSA S6-06</w:t>
      </w:r>
      <w:r w:rsidR="009D5C47">
        <w:rPr>
          <w:rFonts w:cs="Times New Roman" w:hint="cs"/>
          <w:sz w:val="24"/>
          <w:rtl/>
        </w:rPr>
        <w:t xml:space="preserve"> </w:t>
      </w:r>
      <w:r w:rsidR="008E6474">
        <w:t>[15]</w:t>
      </w:r>
      <w:r w:rsidR="009D5C47">
        <w:rPr>
          <w:rFonts w:hint="cs"/>
          <w:rtl/>
        </w:rPr>
        <w:t xml:space="preserve"> ث</w:t>
      </w:r>
      <w:r w:rsidR="009D5C47" w:rsidRPr="00A152E9">
        <w:rPr>
          <w:rFonts w:hint="cs"/>
          <w:rtl/>
        </w:rPr>
        <w:t xml:space="preserve">ابت </w:t>
      </w:r>
      <w:r w:rsidR="009D5C47">
        <w:rPr>
          <w:rFonts w:hint="cs"/>
          <w:rtl/>
        </w:rPr>
        <w:t xml:space="preserve">فرض </w:t>
      </w:r>
      <w:r w:rsidR="009D5C47">
        <w:rPr>
          <w:rFonts w:hint="cs"/>
          <w:rtl/>
        </w:rPr>
        <w:lastRenderedPageBreak/>
        <w:t>شد، در آزمایش</w:t>
      </w:r>
      <w:r w:rsidR="009D5C47">
        <w:rPr>
          <w:rFonts w:hint="eastAsia"/>
          <w:rtl/>
        </w:rPr>
        <w:t>‌</w:t>
      </w:r>
      <w:r w:rsidR="009D5C47">
        <w:rPr>
          <w:rFonts w:hint="cs"/>
          <w:rtl/>
        </w:rPr>
        <w:t>ها از نبشی</w:t>
      </w:r>
      <w:r w:rsidR="00922B93">
        <w:rPr>
          <w:rFonts w:ascii="Arial" w:eastAsia="Arial" w:hAnsi="Arial" w:cs="Arial" w:hint="cs"/>
          <w:rtl/>
        </w:rPr>
        <w:t>‌</w:t>
      </w:r>
      <w:r w:rsidR="009D5C47">
        <w:rPr>
          <w:rFonts w:hint="cs"/>
          <w:rtl/>
        </w:rPr>
        <w:t xml:space="preserve">های با بال مساوی </w:t>
      </w:r>
      <w:r w:rsidR="009D5C47">
        <w:t>L40*4</w:t>
      </w:r>
      <w:r w:rsidR="009D5C47">
        <w:rPr>
          <w:rFonts w:hint="cs"/>
          <w:rtl/>
        </w:rPr>
        <w:t xml:space="preserve">، </w:t>
      </w:r>
      <w:r w:rsidR="009D5C47">
        <w:t>L60*6</w:t>
      </w:r>
      <w:r w:rsidR="009D5C47">
        <w:rPr>
          <w:rFonts w:hint="cs"/>
          <w:rtl/>
        </w:rPr>
        <w:t xml:space="preserve">، </w:t>
      </w:r>
      <w:r w:rsidR="009D5C47">
        <w:t>L80*8</w:t>
      </w:r>
      <w:r w:rsidR="009D5C47">
        <w:rPr>
          <w:rFonts w:hint="cs"/>
          <w:rtl/>
        </w:rPr>
        <w:t xml:space="preserve">، </w:t>
      </w:r>
      <w:r w:rsidR="009D5C47">
        <w:t>L100*10</w:t>
      </w:r>
      <w:r w:rsidR="009D5C47">
        <w:rPr>
          <w:rFonts w:hint="cs"/>
          <w:rtl/>
        </w:rPr>
        <w:t xml:space="preserve"> </w:t>
      </w:r>
      <w:r w:rsidR="005D53C3">
        <w:rPr>
          <w:rFonts w:hint="cs"/>
          <w:rtl/>
        </w:rPr>
        <w:t xml:space="preserve">و </w:t>
      </w:r>
      <w:r w:rsidR="005D53C3">
        <w:t>L120*12</w:t>
      </w:r>
      <w:r w:rsidR="005D53C3">
        <w:rPr>
          <w:rFonts w:hint="cs"/>
          <w:rtl/>
          <w:lang w:bidi="fa-IR"/>
        </w:rPr>
        <w:t xml:space="preserve"> </w:t>
      </w:r>
      <w:r w:rsidR="009D5C47">
        <w:rPr>
          <w:rFonts w:hint="cs"/>
          <w:rtl/>
        </w:rPr>
        <w:t xml:space="preserve">استفاده شد. متغیرهای (10) و (11) تغییر داده شد </w:t>
      </w:r>
      <w:r>
        <w:rPr>
          <w:rtl/>
        </w:rPr>
        <w:t>به‌</w:t>
      </w:r>
      <w:r w:rsidR="00922B93">
        <w:rPr>
          <w:rFonts w:hint="cs"/>
          <w:rtl/>
        </w:rPr>
        <w:t xml:space="preserve"> </w:t>
      </w:r>
      <w:r>
        <w:rPr>
          <w:rtl/>
        </w:rPr>
        <w:t>گونه‌ا</w:t>
      </w:r>
      <w:r>
        <w:rPr>
          <w:rFonts w:hint="cs"/>
          <w:rtl/>
        </w:rPr>
        <w:t>ی</w:t>
      </w:r>
      <w:r w:rsidR="009D5C47">
        <w:rPr>
          <w:rFonts w:hint="cs"/>
          <w:rtl/>
        </w:rPr>
        <w:t xml:space="preserve"> که بتوان تأثیر آن</w:t>
      </w:r>
      <w:r w:rsidR="00922B93">
        <w:rPr>
          <w:rFonts w:hint="cs"/>
          <w:rtl/>
        </w:rPr>
        <w:t>‌</w:t>
      </w:r>
      <w:r w:rsidR="009D5C47">
        <w:rPr>
          <w:rFonts w:hint="cs"/>
          <w:rtl/>
        </w:rPr>
        <w:t xml:space="preserve">ها را </w:t>
      </w:r>
      <w:r>
        <w:rPr>
          <w:rtl/>
        </w:rPr>
        <w:t>به‌عنوان</w:t>
      </w:r>
      <w:r w:rsidR="009D5C47">
        <w:rPr>
          <w:rFonts w:hint="cs"/>
          <w:rtl/>
        </w:rPr>
        <w:t xml:space="preserve"> متغیری مستقل بررسی و ارزیابی نمود؛ متغیر (12) را با استفاده کردن از نبشی</w:t>
      </w:r>
      <w:r w:rsidR="00922B93">
        <w:rPr>
          <w:rFonts w:ascii="Arial" w:eastAsia="Arial" w:hAnsi="Arial" w:cs="Arial" w:hint="cs"/>
          <w:rtl/>
        </w:rPr>
        <w:t>‌</w:t>
      </w:r>
      <w:r w:rsidR="009D5C47">
        <w:rPr>
          <w:rFonts w:hint="cs"/>
          <w:rtl/>
        </w:rPr>
        <w:t xml:space="preserve">های صاف و </w:t>
      </w:r>
      <w:r>
        <w:rPr>
          <w:rtl/>
        </w:rPr>
        <w:t>ماسه پاش</w:t>
      </w:r>
      <w:r>
        <w:rPr>
          <w:rFonts w:hint="cs"/>
          <w:rtl/>
        </w:rPr>
        <w:t>ی</w:t>
      </w:r>
      <w:r>
        <w:rPr>
          <w:rtl/>
        </w:rPr>
        <w:t xml:space="preserve"> شده</w:t>
      </w:r>
      <w:r w:rsidR="009D5C47">
        <w:rPr>
          <w:rFonts w:hint="cs"/>
          <w:rtl/>
        </w:rPr>
        <w:t xml:space="preserve">، ثابت در نظر </w:t>
      </w:r>
      <w:r>
        <w:rPr>
          <w:rtl/>
        </w:rPr>
        <w:t>گرفته شد</w:t>
      </w:r>
      <w:r w:rsidR="009D5C47">
        <w:rPr>
          <w:rFonts w:hint="cs"/>
          <w:rtl/>
        </w:rPr>
        <w:t>، متغیر (13) بر اساس ضوابط مندرج در آیین</w:t>
      </w:r>
      <w:r w:rsidR="00922B93">
        <w:rPr>
          <w:rFonts w:ascii="Arial" w:eastAsia="Arial" w:hAnsi="Arial" w:cs="Arial" w:hint="cs"/>
          <w:rtl/>
        </w:rPr>
        <w:t>‌</w:t>
      </w:r>
      <w:r w:rsidR="009D5C47">
        <w:rPr>
          <w:rFonts w:hint="cs"/>
          <w:rtl/>
        </w:rPr>
        <w:t xml:space="preserve">نامه </w:t>
      </w:r>
      <w:r w:rsidR="009D5C47">
        <w:t>AISC</w:t>
      </w:r>
      <w:r w:rsidR="009D5C47">
        <w:rPr>
          <w:rFonts w:hint="cs"/>
          <w:rtl/>
        </w:rPr>
        <w:t xml:space="preserve"> </w:t>
      </w:r>
      <w:r w:rsidR="0060403F">
        <w:t>[16]</w:t>
      </w:r>
      <w:r w:rsidR="0060403F">
        <w:rPr>
          <w:rFonts w:hint="cs"/>
          <w:rtl/>
        </w:rPr>
        <w:t xml:space="preserve"> </w:t>
      </w:r>
      <w:r w:rsidR="009D5C47">
        <w:rPr>
          <w:rFonts w:hint="cs"/>
          <w:rtl/>
        </w:rPr>
        <w:t xml:space="preserve">لنگر پیچشی لازم اعمال شد؛ بنابراین، در هر آزمایش با توجه به معلوم بودن مقدار لنگر پیچشی لازم، ثابت فرض شد. متغیر (14) بر اساس </w:t>
      </w:r>
      <w:r w:rsidR="00922B93">
        <w:rPr>
          <w:rFonts w:hint="cs"/>
          <w:rtl/>
        </w:rPr>
        <w:t>کمترین</w:t>
      </w:r>
      <w:r w:rsidR="00922B93">
        <w:rPr>
          <w:rFonts w:hint="eastAsia"/>
          <w:rtl/>
        </w:rPr>
        <w:t>‌</w:t>
      </w:r>
      <w:r w:rsidR="00922B93">
        <w:rPr>
          <w:rFonts w:hint="cs"/>
          <w:rtl/>
        </w:rPr>
        <w:t>ها</w:t>
      </w:r>
      <w:r w:rsidR="009D5C47">
        <w:rPr>
          <w:rFonts w:hint="cs"/>
          <w:rtl/>
        </w:rPr>
        <w:t xml:space="preserve"> و </w:t>
      </w:r>
      <w:r w:rsidR="00922B93">
        <w:rPr>
          <w:rFonts w:hint="cs"/>
          <w:rtl/>
        </w:rPr>
        <w:t>بیشترین</w:t>
      </w:r>
      <w:r w:rsidR="00922B93">
        <w:rPr>
          <w:rFonts w:hint="eastAsia"/>
          <w:rtl/>
        </w:rPr>
        <w:t>‌</w:t>
      </w:r>
      <w:r w:rsidR="00922B93">
        <w:rPr>
          <w:rFonts w:hint="cs"/>
          <w:rtl/>
        </w:rPr>
        <w:t>های</w:t>
      </w:r>
      <w:r w:rsidR="009D5C47">
        <w:rPr>
          <w:rFonts w:hint="cs"/>
          <w:rtl/>
        </w:rPr>
        <w:t xml:space="preserve"> آیین</w:t>
      </w:r>
      <w:r w:rsidR="00922B93">
        <w:rPr>
          <w:rFonts w:ascii="Arial" w:eastAsia="Arial" w:hAnsi="Arial" w:cs="Arial" w:hint="cs"/>
          <w:rtl/>
        </w:rPr>
        <w:t>‌</w:t>
      </w:r>
      <w:r w:rsidR="009D5C47">
        <w:rPr>
          <w:rFonts w:hint="cs"/>
          <w:rtl/>
        </w:rPr>
        <w:t xml:space="preserve">نامه </w:t>
      </w:r>
      <w:r w:rsidR="009D5C47">
        <w:t>AISC</w:t>
      </w:r>
      <w:r w:rsidR="008E6474">
        <w:rPr>
          <w:rFonts w:hint="cs"/>
          <w:rtl/>
        </w:rPr>
        <w:t xml:space="preserve"> </w:t>
      </w:r>
      <w:r w:rsidR="008E6474">
        <w:t>[16]</w:t>
      </w:r>
      <w:r w:rsidR="008E6474">
        <w:rPr>
          <w:rFonts w:hint="cs"/>
          <w:rtl/>
        </w:rPr>
        <w:t xml:space="preserve"> </w:t>
      </w:r>
      <w:r w:rsidR="009D5C47">
        <w:rPr>
          <w:rFonts w:hint="cs"/>
          <w:rtl/>
        </w:rPr>
        <w:t xml:space="preserve">طراحی و ساخته شد، بارگذاری نیز (متغیر 15 و 16)، </w:t>
      </w:r>
      <w:r>
        <w:rPr>
          <w:rtl/>
        </w:rPr>
        <w:t>به‌صورت</w:t>
      </w:r>
      <w:r w:rsidR="009D5C47">
        <w:rPr>
          <w:rFonts w:hint="cs"/>
          <w:rtl/>
        </w:rPr>
        <w:t xml:space="preserve"> یک</w:t>
      </w:r>
      <w:r w:rsidR="00922B93">
        <w:rPr>
          <w:rFonts w:ascii="Arial" w:eastAsia="Arial" w:hAnsi="Arial" w:cs="Arial" w:hint="cs"/>
          <w:rtl/>
        </w:rPr>
        <w:t>‌</w:t>
      </w:r>
      <w:r w:rsidR="009D5C47">
        <w:rPr>
          <w:rFonts w:hint="cs"/>
          <w:rtl/>
        </w:rPr>
        <w:t>جهته در گوشه</w:t>
      </w:r>
      <w:r w:rsidR="009D5C47">
        <w:rPr>
          <w:rFonts w:hint="cs"/>
          <w:rtl/>
          <w:lang w:bidi="fa-IR"/>
        </w:rPr>
        <w:t xml:space="preserve"> نبشی </w:t>
      </w:r>
      <w:r w:rsidR="009D5C47">
        <w:rPr>
          <w:rFonts w:hint="cs"/>
          <w:rtl/>
        </w:rPr>
        <w:t xml:space="preserve">اعمال </w:t>
      </w:r>
      <w:r w:rsidR="00922B93">
        <w:rPr>
          <w:rFonts w:hint="cs"/>
          <w:rtl/>
        </w:rPr>
        <w:t xml:space="preserve">شد </w:t>
      </w:r>
      <w:r w:rsidR="0060403F">
        <w:t>[12]</w:t>
      </w:r>
      <w:r w:rsidR="009D5C47">
        <w:rPr>
          <w:rFonts w:hint="cs"/>
          <w:rtl/>
        </w:rPr>
        <w:t xml:space="preserve">. </w:t>
      </w:r>
      <w:r>
        <w:rPr>
          <w:rtl/>
        </w:rPr>
        <w:t>به</w:t>
      </w:r>
      <w:r w:rsidR="00922B93">
        <w:rPr>
          <w:rFonts w:hint="cs"/>
          <w:rtl/>
        </w:rPr>
        <w:t xml:space="preserve"> </w:t>
      </w:r>
      <w:r>
        <w:rPr>
          <w:rtl/>
        </w:rPr>
        <w:t>‌صورت</w:t>
      </w:r>
      <w:r w:rsidR="009D5C47">
        <w:rPr>
          <w:rFonts w:hint="cs"/>
          <w:rtl/>
        </w:rPr>
        <w:t xml:space="preserve"> کلی، </w:t>
      </w:r>
      <w:r w:rsidR="0060403F">
        <w:rPr>
          <w:rFonts w:hint="cs"/>
          <w:rtl/>
        </w:rPr>
        <w:t>هرچند اعضا</w:t>
      </w:r>
      <w:r w:rsidR="00E9641A">
        <w:rPr>
          <w:rFonts w:hint="cs"/>
          <w:rtl/>
        </w:rPr>
        <w:t xml:space="preserve"> بر اساس </w:t>
      </w:r>
      <w:r w:rsidR="0060403F">
        <w:rPr>
          <w:rFonts w:hint="cs"/>
          <w:rtl/>
        </w:rPr>
        <w:t xml:space="preserve">ضوابط </w:t>
      </w:r>
      <w:r w:rsidR="00E9641A">
        <w:rPr>
          <w:rFonts w:hint="cs"/>
          <w:rtl/>
        </w:rPr>
        <w:t xml:space="preserve">طراحی و بر مبنای تحلیل فرکانسی </w:t>
      </w:r>
      <w:r>
        <w:rPr>
          <w:rtl/>
        </w:rPr>
        <w:t>به دست</w:t>
      </w:r>
      <w:r w:rsidR="00E9641A">
        <w:rPr>
          <w:rFonts w:hint="cs"/>
          <w:rtl/>
        </w:rPr>
        <w:t xml:space="preserve"> می</w:t>
      </w:r>
      <w:r w:rsidR="00922B93">
        <w:rPr>
          <w:rFonts w:ascii="Arial" w:eastAsia="Arial" w:hAnsi="Arial" w:cs="Arial" w:hint="cs"/>
          <w:rtl/>
        </w:rPr>
        <w:t>‌</w:t>
      </w:r>
      <w:r w:rsidR="00E9641A">
        <w:rPr>
          <w:rFonts w:hint="cs"/>
          <w:rtl/>
          <w:lang w:bidi="fa-IR"/>
        </w:rPr>
        <w:t>آی</w:t>
      </w:r>
      <w:r w:rsidR="0060403F">
        <w:rPr>
          <w:rFonts w:hint="cs"/>
          <w:rtl/>
          <w:lang w:bidi="fa-IR"/>
        </w:rPr>
        <w:t>ن</w:t>
      </w:r>
      <w:r w:rsidR="00E9641A">
        <w:rPr>
          <w:rFonts w:hint="cs"/>
          <w:rtl/>
          <w:lang w:bidi="fa-IR"/>
        </w:rPr>
        <w:t>د</w:t>
      </w:r>
      <w:r w:rsidR="0060403F">
        <w:rPr>
          <w:rFonts w:hint="cs"/>
          <w:rtl/>
          <w:lang w:bidi="fa-IR"/>
        </w:rPr>
        <w:t>،</w:t>
      </w:r>
      <w:r w:rsidR="00E9641A">
        <w:rPr>
          <w:rFonts w:hint="cs"/>
          <w:rtl/>
          <w:lang w:bidi="fa-IR"/>
        </w:rPr>
        <w:t xml:space="preserve"> </w:t>
      </w:r>
      <w:r w:rsidR="00922B93">
        <w:rPr>
          <w:rFonts w:hint="cs"/>
          <w:rtl/>
          <w:lang w:bidi="fa-IR"/>
        </w:rPr>
        <w:t>ولی</w:t>
      </w:r>
      <w:r w:rsidR="00E9641A">
        <w:rPr>
          <w:rFonts w:hint="cs"/>
          <w:rtl/>
          <w:lang w:bidi="fa-IR"/>
        </w:rPr>
        <w:t xml:space="preserve"> </w:t>
      </w:r>
      <w:r w:rsidR="00922B93">
        <w:rPr>
          <w:rFonts w:hint="cs"/>
          <w:rtl/>
          <w:lang w:bidi="fa-IR"/>
        </w:rPr>
        <w:t>بیشتر</w:t>
      </w:r>
      <w:r w:rsidR="00E9641A">
        <w:rPr>
          <w:rFonts w:hint="cs"/>
          <w:rtl/>
          <w:lang w:bidi="fa-IR"/>
        </w:rPr>
        <w:t xml:space="preserve"> اعضای مهاربندی از نبشی</w:t>
      </w:r>
      <w:r w:rsidR="00922B93">
        <w:rPr>
          <w:rFonts w:ascii="Arial" w:hAnsi="Arial" w:cs="Arial" w:hint="cs"/>
          <w:rtl/>
          <w:lang w:bidi="fa-IR"/>
        </w:rPr>
        <w:t>‌</w:t>
      </w:r>
      <w:r w:rsidR="00E9641A">
        <w:rPr>
          <w:rFonts w:hint="cs"/>
          <w:rtl/>
          <w:lang w:bidi="fa-IR"/>
        </w:rPr>
        <w:t>های تک و مقطع پایه</w:t>
      </w:r>
      <w:r w:rsidR="00922B93">
        <w:rPr>
          <w:rFonts w:ascii="Arial" w:hAnsi="Arial" w:cs="Arial" w:hint="cs"/>
          <w:rtl/>
          <w:lang w:bidi="fa-IR"/>
        </w:rPr>
        <w:t>‌</w:t>
      </w:r>
      <w:r w:rsidR="00E9641A">
        <w:rPr>
          <w:rFonts w:hint="cs"/>
          <w:rtl/>
          <w:lang w:bidi="fa-IR"/>
        </w:rPr>
        <w:t>ها و سایر اعضا از نبشی</w:t>
      </w:r>
      <w:r w:rsidR="00922B93">
        <w:rPr>
          <w:rFonts w:ascii="Arial" w:hAnsi="Arial" w:cs="Arial" w:hint="cs"/>
          <w:rtl/>
          <w:lang w:bidi="fa-IR"/>
        </w:rPr>
        <w:t>‌</w:t>
      </w:r>
      <w:r w:rsidR="00E9641A">
        <w:rPr>
          <w:rFonts w:hint="cs"/>
          <w:rtl/>
          <w:lang w:bidi="fa-IR"/>
        </w:rPr>
        <w:t xml:space="preserve">های </w:t>
      </w:r>
      <w:r w:rsidR="00A50E8A">
        <w:rPr>
          <w:rFonts w:hint="cs"/>
          <w:rtl/>
          <w:lang w:bidi="fa-IR"/>
        </w:rPr>
        <w:t>دوتایی</w:t>
      </w:r>
      <w:r w:rsidR="00E9641A">
        <w:rPr>
          <w:rFonts w:hint="cs"/>
          <w:rtl/>
          <w:lang w:bidi="fa-IR"/>
        </w:rPr>
        <w:t xml:space="preserve"> و چهارتایی استفاده می</w:t>
      </w:r>
      <w:r w:rsidR="00922B93">
        <w:rPr>
          <w:rFonts w:ascii="Arial" w:hAnsi="Arial" w:cs="Arial" w:hint="cs"/>
          <w:rtl/>
          <w:lang w:bidi="fa-IR"/>
        </w:rPr>
        <w:t>‌</w:t>
      </w:r>
      <w:r w:rsidR="00E9641A">
        <w:rPr>
          <w:rFonts w:hint="cs"/>
          <w:rtl/>
          <w:lang w:bidi="fa-IR"/>
        </w:rPr>
        <w:t xml:space="preserve">شود. </w:t>
      </w:r>
      <w:r w:rsidR="009D5C47">
        <w:rPr>
          <w:rFonts w:hint="cs"/>
          <w:rtl/>
        </w:rPr>
        <w:t xml:space="preserve">در شکل </w:t>
      </w:r>
      <w:r w:rsidR="00922B93">
        <w:rPr>
          <w:rFonts w:hint="cs"/>
          <w:rtl/>
        </w:rPr>
        <w:t xml:space="preserve">(1) </w:t>
      </w:r>
      <w:r w:rsidR="009D5C47">
        <w:rPr>
          <w:rFonts w:hint="cs"/>
          <w:rtl/>
        </w:rPr>
        <w:t>مقاطع مختلفی که در اعضای برج</w:t>
      </w:r>
      <w:r w:rsidR="00922B93">
        <w:rPr>
          <w:rFonts w:ascii="Arial" w:eastAsia="Arial" w:hAnsi="Arial" w:cs="Arial" w:hint="cs"/>
          <w:rtl/>
        </w:rPr>
        <w:t>‌</w:t>
      </w:r>
      <w:r w:rsidR="009D5C47">
        <w:rPr>
          <w:rFonts w:hint="cs"/>
          <w:rtl/>
        </w:rPr>
        <w:t>های توربین بادی مشبک استفاده می</w:t>
      </w:r>
      <w:r w:rsidR="00922B93">
        <w:rPr>
          <w:rFonts w:ascii="Arial" w:eastAsia="Arial" w:hAnsi="Arial" w:cs="Arial" w:hint="cs"/>
          <w:rtl/>
        </w:rPr>
        <w:t>‌</w:t>
      </w:r>
      <w:r w:rsidR="009D5C47">
        <w:rPr>
          <w:rFonts w:hint="cs"/>
          <w:rtl/>
        </w:rPr>
        <w:t xml:space="preserve">شود، نمایش </w:t>
      </w:r>
      <w:r>
        <w:rPr>
          <w:rtl/>
        </w:rPr>
        <w:t>داده</w:t>
      </w:r>
      <w:r w:rsidR="00922B93">
        <w:rPr>
          <w:rFonts w:hint="cs"/>
          <w:rtl/>
        </w:rPr>
        <w:t xml:space="preserve"> </w:t>
      </w:r>
      <w:r>
        <w:rPr>
          <w:rtl/>
        </w:rPr>
        <w:t>‌شده</w:t>
      </w:r>
      <w:r w:rsidR="009D5C47">
        <w:rPr>
          <w:rFonts w:hint="eastAsia"/>
          <w:rtl/>
        </w:rPr>
        <w:t>‌</w:t>
      </w:r>
      <w:r w:rsidR="009D5C47">
        <w:rPr>
          <w:rFonts w:hint="cs"/>
          <w:rtl/>
        </w:rPr>
        <w:t xml:space="preserve"> است.</w:t>
      </w:r>
    </w:p>
    <w:p w:rsidR="00910A93" w:rsidRPr="005F1A02" w:rsidRDefault="00910A93" w:rsidP="000A500B">
      <w:pPr>
        <w:pStyle w:val="Caption"/>
        <w:spacing w:line="240" w:lineRule="auto"/>
        <w:rPr>
          <w:rtl/>
        </w:rPr>
      </w:pPr>
      <w:r w:rsidRPr="00910A93">
        <w:rPr>
          <w:rFonts w:hint="cs"/>
          <w:rtl/>
        </w:rPr>
        <w:t>شکل 1.</w:t>
      </w:r>
      <w:r w:rsidRPr="005F1A02">
        <w:rPr>
          <w:rFonts w:hint="cs"/>
          <w:rtl/>
        </w:rPr>
        <w:t xml:space="preserve"> </w:t>
      </w:r>
      <w:r w:rsidRPr="00910A93">
        <w:rPr>
          <w:rFonts w:hint="cs"/>
          <w:b w:val="0"/>
          <w:bCs w:val="0"/>
          <w:rtl/>
        </w:rPr>
        <w:t>مقاطع مختلف اعضای برج</w:t>
      </w:r>
      <w:r w:rsidR="00922B93">
        <w:rPr>
          <w:rFonts w:ascii="Arial" w:eastAsia="Arial" w:hAnsi="Arial" w:cs="Arial" w:hint="cs"/>
          <w:b w:val="0"/>
          <w:bCs w:val="0"/>
          <w:rtl/>
        </w:rPr>
        <w:t>‌</w:t>
      </w:r>
      <w:r w:rsidRPr="00910A93">
        <w:rPr>
          <w:rFonts w:hint="cs"/>
          <w:b w:val="0"/>
          <w:bCs w:val="0"/>
          <w:rtl/>
        </w:rPr>
        <w:t>های توربین بادی مشبک</w:t>
      </w:r>
      <w:r w:rsidRPr="00910A93">
        <w:rPr>
          <w:b w:val="0"/>
          <w:bCs w:val="0"/>
          <w:sz w:val="20"/>
        </w:rPr>
        <w:t>[12]</w:t>
      </w:r>
    </w:p>
    <w:p w:rsidR="009D5C47" w:rsidRPr="002C6A46" w:rsidRDefault="009D5C47" w:rsidP="000A500B">
      <w:pPr>
        <w:spacing w:line="240" w:lineRule="auto"/>
        <w:rPr>
          <w:rtl/>
        </w:rPr>
      </w:pPr>
      <w:r w:rsidRPr="00230062">
        <w:rPr>
          <w:noProof/>
        </w:rPr>
        <w:drawing>
          <wp:inline distT="0" distB="0" distL="0" distR="0" wp14:anchorId="7C83A006" wp14:editId="609F081B">
            <wp:extent cx="2771476" cy="573063"/>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gle.jpg"/>
                    <pic:cNvPicPr/>
                  </pic:nvPicPr>
                  <pic:blipFill>
                    <a:blip r:embed="rId13" cstate="print">
                      <a:extLst>
                        <a:ext uri="{28A0092B-C50C-407E-A947-70E740481C1C}">
                          <a14:useLocalDpi xmlns:a14="http://schemas.microsoft.com/office/drawing/2010/main" val="0"/>
                        </a:ext>
                      </a:extLst>
                    </a:blip>
                    <a:stretch>
                      <a:fillRect/>
                    </a:stretch>
                  </pic:blipFill>
                  <pic:spPr>
                    <a:xfrm flipV="1">
                      <a:off x="0" y="0"/>
                      <a:ext cx="2847139" cy="588708"/>
                    </a:xfrm>
                    <a:prstGeom prst="rect">
                      <a:avLst/>
                    </a:prstGeom>
                  </pic:spPr>
                </pic:pic>
              </a:graphicData>
            </a:graphic>
          </wp:inline>
        </w:drawing>
      </w:r>
    </w:p>
    <w:p w:rsidR="009D5C47" w:rsidRDefault="009D5C47" w:rsidP="000A500B">
      <w:pPr>
        <w:pStyle w:val="Caption"/>
        <w:spacing w:line="240" w:lineRule="auto"/>
        <w:rPr>
          <w:rtl/>
          <w:lang w:val="en-GB" w:bidi="fa-IR"/>
        </w:rPr>
      </w:pPr>
      <w:r>
        <w:rPr>
          <w:rFonts w:hint="cs"/>
          <w:rtl/>
          <w:lang w:val="en-GB"/>
        </w:rPr>
        <w:t xml:space="preserve"> (ت)</w:t>
      </w:r>
      <w:r w:rsidR="00560C81">
        <w:rPr>
          <w:rFonts w:hint="cs"/>
          <w:rtl/>
          <w:lang w:val="en-GB"/>
        </w:rPr>
        <w:t xml:space="preserve">                  </w:t>
      </w:r>
      <w:r>
        <w:rPr>
          <w:rFonts w:hint="cs"/>
          <w:rtl/>
          <w:lang w:val="en-GB"/>
        </w:rPr>
        <w:t xml:space="preserve"> (پ)</w:t>
      </w:r>
      <w:r w:rsidR="00560C81">
        <w:rPr>
          <w:rFonts w:hint="cs"/>
          <w:rtl/>
          <w:lang w:val="en-GB"/>
        </w:rPr>
        <w:t xml:space="preserve">                  </w:t>
      </w:r>
      <w:r>
        <w:rPr>
          <w:rFonts w:hint="cs"/>
          <w:rtl/>
          <w:lang w:val="en-GB"/>
        </w:rPr>
        <w:t>(ب)</w:t>
      </w:r>
      <w:r w:rsidRPr="006A3E39">
        <w:rPr>
          <w:lang w:val="en-GB"/>
        </w:rPr>
        <w:tab/>
      </w:r>
      <w:r w:rsidR="00560C81">
        <w:rPr>
          <w:rFonts w:hint="cs"/>
          <w:rtl/>
          <w:lang w:val="en-GB"/>
        </w:rPr>
        <w:t xml:space="preserve">          </w:t>
      </w:r>
      <w:r w:rsidR="00CA1050">
        <w:rPr>
          <w:rFonts w:hint="cs"/>
          <w:rtl/>
          <w:lang w:val="en-GB" w:bidi="fa-IR"/>
        </w:rPr>
        <w:t xml:space="preserve">  </w:t>
      </w:r>
      <w:r w:rsidR="00560C81">
        <w:rPr>
          <w:rFonts w:hint="cs"/>
          <w:rtl/>
          <w:lang w:val="en-GB"/>
        </w:rPr>
        <w:t xml:space="preserve"> </w:t>
      </w:r>
      <w:r>
        <w:rPr>
          <w:rFonts w:hint="cs"/>
          <w:rtl/>
          <w:lang w:val="en-GB"/>
        </w:rPr>
        <w:t xml:space="preserve"> </w:t>
      </w:r>
      <w:r>
        <w:rPr>
          <w:rFonts w:hint="cs"/>
          <w:rtl/>
          <w:lang w:val="en-GB" w:bidi="fa-IR"/>
        </w:rPr>
        <w:t>(الف)</w:t>
      </w:r>
    </w:p>
    <w:p w:rsidR="00910A93" w:rsidRPr="00910A93" w:rsidRDefault="00910A93" w:rsidP="000A500B">
      <w:pPr>
        <w:bidi w:val="0"/>
        <w:spacing w:line="240" w:lineRule="auto"/>
        <w:rPr>
          <w:b/>
          <w:bCs/>
          <w:rtl/>
          <w:lang w:bidi="fa-IR"/>
        </w:rPr>
      </w:pPr>
      <w:r w:rsidRPr="000A500B">
        <w:rPr>
          <w:b/>
          <w:bCs/>
          <w:sz w:val="18"/>
          <w:szCs w:val="22"/>
          <w:lang w:bidi="fa-IR"/>
        </w:rPr>
        <w:t>Fig. 1</w:t>
      </w:r>
      <w:r w:rsidRPr="000A500B">
        <w:rPr>
          <w:sz w:val="18"/>
          <w:szCs w:val="22"/>
          <w:lang w:bidi="fa-IR"/>
        </w:rPr>
        <w:t xml:space="preserve">. </w:t>
      </w:r>
      <w:r w:rsidRPr="000A500B">
        <w:rPr>
          <w:rFonts w:cs="Times New Roman"/>
          <w:sz w:val="18"/>
          <w:szCs w:val="18"/>
        </w:rPr>
        <w:t xml:space="preserve">Different types of wind turbine lattice tower </w:t>
      </w:r>
      <w:r w:rsidR="001A1BD4" w:rsidRPr="000A500B">
        <w:rPr>
          <w:rFonts w:cs="Times New Roman"/>
          <w:sz w:val="18"/>
          <w:szCs w:val="18"/>
        </w:rPr>
        <w:t>sections</w:t>
      </w:r>
      <w:r w:rsidR="001A1BD4" w:rsidRPr="000A500B">
        <w:rPr>
          <w:sz w:val="18"/>
          <w:szCs w:val="18"/>
        </w:rPr>
        <w:t xml:space="preserve"> [12</w:t>
      </w:r>
      <w:r w:rsidR="001A1BD4" w:rsidRPr="001A1BD4">
        <w:rPr>
          <w:szCs w:val="20"/>
        </w:rPr>
        <w:t>]</w:t>
      </w:r>
    </w:p>
    <w:p w:rsidR="0060403F" w:rsidRPr="00742F41" w:rsidRDefault="0060403F" w:rsidP="00742F41">
      <w:pPr>
        <w:pStyle w:val="ListParagraph"/>
        <w:numPr>
          <w:ilvl w:val="1"/>
          <w:numId w:val="26"/>
        </w:numPr>
        <w:spacing w:line="240" w:lineRule="auto"/>
        <w:ind w:left="631" w:hanging="567"/>
        <w:rPr>
          <w:rFonts w:cs="B Zar"/>
          <w:rtl/>
        </w:rPr>
      </w:pPr>
      <w:r w:rsidRPr="00742F41">
        <w:rPr>
          <w:rFonts w:cs="B Zar" w:hint="eastAsia"/>
          <w:b/>
          <w:bCs/>
          <w:rtl/>
        </w:rPr>
        <w:t>نمونه</w:t>
      </w:r>
      <w:r w:rsidRPr="00742F41">
        <w:rPr>
          <w:rFonts w:cs="B Zar" w:hint="eastAsia"/>
          <w:b/>
          <w:bCs/>
        </w:rPr>
        <w:t>‌</w:t>
      </w:r>
      <w:r w:rsidRPr="00742F41">
        <w:rPr>
          <w:rFonts w:cs="B Zar" w:hint="eastAsia"/>
          <w:b/>
          <w:bCs/>
          <w:rtl/>
          <w:lang w:bidi="fa-IR"/>
        </w:rPr>
        <w:t>ها</w:t>
      </w:r>
      <w:r w:rsidRPr="00742F41">
        <w:rPr>
          <w:rFonts w:cs="B Zar" w:hint="cs"/>
          <w:b/>
          <w:bCs/>
          <w:rtl/>
          <w:lang w:bidi="fa-IR"/>
        </w:rPr>
        <w:t>ی</w:t>
      </w:r>
      <w:r w:rsidRPr="00742F41">
        <w:rPr>
          <w:rFonts w:cs="B Zar"/>
          <w:b/>
          <w:bCs/>
          <w:rtl/>
          <w:lang w:bidi="fa-IR"/>
        </w:rPr>
        <w:t xml:space="preserve"> </w:t>
      </w:r>
      <w:r w:rsidRPr="00742F41">
        <w:rPr>
          <w:rFonts w:cs="B Zar" w:hint="eastAsia"/>
          <w:b/>
          <w:bCs/>
          <w:rtl/>
          <w:lang w:bidi="fa-IR"/>
        </w:rPr>
        <w:t>آزما</w:t>
      </w:r>
      <w:r w:rsidRPr="00742F41">
        <w:rPr>
          <w:rFonts w:cs="B Zar" w:hint="cs"/>
          <w:b/>
          <w:bCs/>
          <w:rtl/>
          <w:lang w:bidi="fa-IR"/>
        </w:rPr>
        <w:t>ی</w:t>
      </w:r>
      <w:r w:rsidRPr="00742F41">
        <w:rPr>
          <w:rFonts w:cs="B Zar" w:hint="eastAsia"/>
          <w:b/>
          <w:bCs/>
          <w:rtl/>
          <w:lang w:bidi="fa-IR"/>
        </w:rPr>
        <w:t>شگاه</w:t>
      </w:r>
      <w:r w:rsidRPr="00742F41">
        <w:rPr>
          <w:rFonts w:cs="B Zar" w:hint="cs"/>
          <w:b/>
          <w:bCs/>
          <w:rtl/>
          <w:lang w:bidi="fa-IR"/>
        </w:rPr>
        <w:t>ی</w:t>
      </w:r>
      <w:r w:rsidRPr="00742F41">
        <w:rPr>
          <w:rFonts w:cs="B Zar"/>
          <w:rtl/>
        </w:rPr>
        <w:t xml:space="preserve"> </w:t>
      </w:r>
    </w:p>
    <w:p w:rsidR="005C525A" w:rsidRPr="00742F41" w:rsidRDefault="0060403F" w:rsidP="00082534">
      <w:pPr>
        <w:widowControl w:val="0"/>
        <w:spacing w:line="240" w:lineRule="auto"/>
        <w:rPr>
          <w:spacing w:val="-6"/>
          <w:rtl/>
          <w:lang w:bidi="fa-IR"/>
        </w:rPr>
      </w:pPr>
      <w:r>
        <w:rPr>
          <w:rtl/>
        </w:rPr>
        <w:t>مدل‌ساز</w:t>
      </w:r>
      <w:r>
        <w:rPr>
          <w:rFonts w:hint="cs"/>
          <w:rtl/>
        </w:rPr>
        <w:t xml:space="preserve">ی </w:t>
      </w:r>
      <w:r w:rsidRPr="00742F41">
        <w:rPr>
          <w:rFonts w:hint="cs"/>
          <w:spacing w:val="4"/>
          <w:rtl/>
        </w:rPr>
        <w:t>عددی بر اساس آزمایش</w:t>
      </w:r>
      <w:r w:rsidRPr="00742F41">
        <w:rPr>
          <w:rFonts w:hint="eastAsia"/>
          <w:spacing w:val="4"/>
        </w:rPr>
        <w:t>‌</w:t>
      </w:r>
      <w:r w:rsidRPr="00742F41">
        <w:rPr>
          <w:rFonts w:hint="cs"/>
          <w:spacing w:val="4"/>
          <w:rtl/>
          <w:lang w:bidi="fa-IR"/>
        </w:rPr>
        <w:t xml:space="preserve">های یعقوبی و شوشتری </w:t>
      </w:r>
      <w:r w:rsidRPr="00742F41">
        <w:rPr>
          <w:spacing w:val="4"/>
        </w:rPr>
        <w:t>[11]</w:t>
      </w:r>
      <w:r w:rsidRPr="00742F41">
        <w:rPr>
          <w:rFonts w:hint="cs"/>
          <w:spacing w:val="4"/>
          <w:rtl/>
        </w:rPr>
        <w:t xml:space="preserve"> انجام شد، برای </w:t>
      </w:r>
      <w:r w:rsidR="0066101A" w:rsidRPr="00742F41">
        <w:rPr>
          <w:rFonts w:hint="cs"/>
          <w:spacing w:val="4"/>
          <w:rtl/>
        </w:rPr>
        <w:t>توضیح بیشتر</w:t>
      </w:r>
      <w:r w:rsidR="00CA4F2B" w:rsidRPr="00742F41">
        <w:rPr>
          <w:rFonts w:hint="cs"/>
          <w:spacing w:val="4"/>
          <w:rtl/>
        </w:rPr>
        <w:t>،</w:t>
      </w:r>
      <w:r w:rsidR="00CA4F2B" w:rsidRPr="00742F41">
        <w:rPr>
          <w:rFonts w:hint="cs"/>
          <w:spacing w:val="4"/>
          <w:rtl/>
          <w:lang w:bidi="fa-IR"/>
        </w:rPr>
        <w:t xml:space="preserve"> صفحه</w:t>
      </w:r>
      <w:r w:rsidR="00CA4F2B" w:rsidRPr="00742F41">
        <w:rPr>
          <w:rFonts w:hint="eastAsia"/>
          <w:spacing w:val="4"/>
          <w:lang w:bidi="fa-IR"/>
        </w:rPr>
        <w:t>‌</w:t>
      </w:r>
      <w:r w:rsidR="00CA4F2B" w:rsidRPr="00742F41">
        <w:rPr>
          <w:rFonts w:hint="cs"/>
          <w:spacing w:val="4"/>
          <w:rtl/>
          <w:lang w:bidi="fa-IR"/>
        </w:rPr>
        <w:t xml:space="preserve">ای فولادی به </w:t>
      </w:r>
      <w:r w:rsidR="00CA4F2B" w:rsidRPr="00742F41">
        <w:rPr>
          <w:rFonts w:hint="cs"/>
          <w:spacing w:val="-6"/>
          <w:rtl/>
          <w:lang w:bidi="fa-IR"/>
        </w:rPr>
        <w:t>ضخامت 50 میلی</w:t>
      </w:r>
      <w:r w:rsidR="00CA4F2B" w:rsidRPr="00742F41">
        <w:rPr>
          <w:rFonts w:hint="eastAsia"/>
          <w:spacing w:val="-6"/>
          <w:lang w:bidi="fa-IR"/>
        </w:rPr>
        <w:t>‌</w:t>
      </w:r>
      <w:r w:rsidR="00CA4F2B" w:rsidRPr="00742F41">
        <w:rPr>
          <w:rFonts w:hint="cs"/>
          <w:spacing w:val="-6"/>
          <w:rtl/>
          <w:lang w:bidi="fa-IR"/>
        </w:rPr>
        <w:t>متر روی</w:t>
      </w:r>
      <w:r w:rsidR="00D61954" w:rsidRPr="00742F41">
        <w:rPr>
          <w:rFonts w:hint="cs"/>
          <w:spacing w:val="-6"/>
          <w:rtl/>
        </w:rPr>
        <w:t xml:space="preserve"> میز فلزی صلب و در گوشه آن جوش داده شد </w:t>
      </w:r>
      <w:r w:rsidR="005907C5" w:rsidRPr="00742F41">
        <w:rPr>
          <w:spacing w:val="-6"/>
          <w:rtl/>
        </w:rPr>
        <w:t>به‌</w:t>
      </w:r>
      <w:r w:rsidR="00922B93" w:rsidRPr="00742F41">
        <w:rPr>
          <w:rFonts w:hint="cs"/>
          <w:spacing w:val="-6"/>
          <w:rtl/>
        </w:rPr>
        <w:t xml:space="preserve"> </w:t>
      </w:r>
      <w:r w:rsidR="005907C5" w:rsidRPr="00742F41">
        <w:rPr>
          <w:spacing w:val="-6"/>
          <w:rtl/>
        </w:rPr>
        <w:t>گونه‌ا</w:t>
      </w:r>
      <w:r w:rsidR="005907C5" w:rsidRPr="00742F41">
        <w:rPr>
          <w:rFonts w:hint="cs"/>
          <w:spacing w:val="-6"/>
          <w:rtl/>
        </w:rPr>
        <w:t>ی</w:t>
      </w:r>
      <w:r w:rsidR="00D61954" w:rsidRPr="00742F41">
        <w:rPr>
          <w:rFonts w:hint="cs"/>
          <w:spacing w:val="-6"/>
          <w:rtl/>
        </w:rPr>
        <w:t xml:space="preserve"> که نبشی</w:t>
      </w:r>
      <w:r w:rsidR="00D61954" w:rsidRPr="00742F41">
        <w:rPr>
          <w:rFonts w:hint="eastAsia"/>
          <w:spacing w:val="-6"/>
          <w:rtl/>
        </w:rPr>
        <w:t>‌</w:t>
      </w:r>
      <w:r w:rsidR="00D61954" w:rsidRPr="00742F41">
        <w:rPr>
          <w:rFonts w:hint="cs"/>
          <w:spacing w:val="-6"/>
          <w:rtl/>
        </w:rPr>
        <w:t xml:space="preserve">ها بتوانند </w:t>
      </w:r>
      <w:r w:rsidR="005907C5" w:rsidRPr="00742F41">
        <w:rPr>
          <w:spacing w:val="-6"/>
          <w:rtl/>
        </w:rPr>
        <w:t>به‌</w:t>
      </w:r>
      <w:r w:rsidR="00922B93" w:rsidRPr="00742F41">
        <w:rPr>
          <w:rFonts w:hint="cs"/>
          <w:spacing w:val="-6"/>
          <w:rtl/>
        </w:rPr>
        <w:t xml:space="preserve"> </w:t>
      </w:r>
      <w:r w:rsidR="005907C5" w:rsidRPr="00742F41">
        <w:rPr>
          <w:spacing w:val="-6"/>
          <w:rtl/>
        </w:rPr>
        <w:t>راحت</w:t>
      </w:r>
      <w:r w:rsidR="005907C5" w:rsidRPr="00742F41">
        <w:rPr>
          <w:rFonts w:hint="cs"/>
          <w:spacing w:val="-6"/>
          <w:rtl/>
        </w:rPr>
        <w:t>ی</w:t>
      </w:r>
      <w:r w:rsidR="00D61954" w:rsidRPr="00742F41">
        <w:rPr>
          <w:rFonts w:hint="cs"/>
          <w:spacing w:val="-6"/>
          <w:rtl/>
        </w:rPr>
        <w:t xml:space="preserve"> به آن پیچ شده و نیرو </w:t>
      </w:r>
      <w:r w:rsidR="00CA4F2B" w:rsidRPr="00742F41">
        <w:rPr>
          <w:rFonts w:hint="cs"/>
          <w:spacing w:val="-6"/>
          <w:rtl/>
        </w:rPr>
        <w:t>به گوشه</w:t>
      </w:r>
      <w:r w:rsidR="00CA4F2B" w:rsidRPr="00742F41">
        <w:rPr>
          <w:rFonts w:hint="cs"/>
          <w:spacing w:val="-6"/>
          <w:rtl/>
          <w:lang w:bidi="fa-IR"/>
        </w:rPr>
        <w:t xml:space="preserve"> نبشی و </w:t>
      </w:r>
      <w:r w:rsidR="005907C5" w:rsidRPr="00742F41">
        <w:rPr>
          <w:spacing w:val="-6"/>
          <w:rtl/>
        </w:rPr>
        <w:t>به</w:t>
      </w:r>
      <w:r w:rsidR="00922B93" w:rsidRPr="00742F41">
        <w:rPr>
          <w:rFonts w:hint="cs"/>
          <w:spacing w:val="-6"/>
          <w:rtl/>
        </w:rPr>
        <w:t xml:space="preserve"> </w:t>
      </w:r>
      <w:r w:rsidR="005907C5" w:rsidRPr="00742F41">
        <w:rPr>
          <w:spacing w:val="-6"/>
          <w:rtl/>
        </w:rPr>
        <w:t>‌صورت</w:t>
      </w:r>
      <w:r w:rsidR="00D61954" w:rsidRPr="00742F41">
        <w:rPr>
          <w:rFonts w:hint="cs"/>
          <w:spacing w:val="-6"/>
          <w:rtl/>
        </w:rPr>
        <w:t xml:space="preserve"> دقیق اعمال </w:t>
      </w:r>
      <w:r w:rsidR="00922B93" w:rsidRPr="00742F41">
        <w:rPr>
          <w:rFonts w:hint="cs"/>
          <w:spacing w:val="-6"/>
          <w:rtl/>
        </w:rPr>
        <w:t>شود</w:t>
      </w:r>
      <w:r w:rsidR="00D61954" w:rsidRPr="00742F41">
        <w:rPr>
          <w:rFonts w:hint="cs"/>
          <w:spacing w:val="-6"/>
          <w:rtl/>
        </w:rPr>
        <w:t>. با توجه به این</w:t>
      </w:r>
      <w:r w:rsidR="00922B93" w:rsidRPr="00742F41">
        <w:rPr>
          <w:rFonts w:hint="cs"/>
          <w:spacing w:val="-6"/>
          <w:rtl/>
        </w:rPr>
        <w:t xml:space="preserve"> </w:t>
      </w:r>
      <w:r w:rsidR="00D61954" w:rsidRPr="00742F41">
        <w:rPr>
          <w:rFonts w:hint="cs"/>
          <w:spacing w:val="-6"/>
          <w:rtl/>
        </w:rPr>
        <w:t xml:space="preserve">که هدف آزمایش، </w:t>
      </w:r>
      <w:r w:rsidR="005907C5" w:rsidRPr="00742F41">
        <w:rPr>
          <w:spacing w:val="-6"/>
          <w:rtl/>
        </w:rPr>
        <w:t>به دست</w:t>
      </w:r>
      <w:r w:rsidR="00D61954" w:rsidRPr="00742F41">
        <w:rPr>
          <w:rFonts w:hint="cs"/>
          <w:spacing w:val="-6"/>
          <w:rtl/>
        </w:rPr>
        <w:t xml:space="preserve"> آوردن روشی </w:t>
      </w:r>
      <w:r w:rsidR="00922B93" w:rsidRPr="00742F41">
        <w:rPr>
          <w:rFonts w:hint="cs"/>
          <w:spacing w:val="-6"/>
          <w:rtl/>
        </w:rPr>
        <w:t>برای</w:t>
      </w:r>
      <w:r w:rsidR="00D61954" w:rsidRPr="00742F41">
        <w:rPr>
          <w:rFonts w:hint="cs"/>
          <w:spacing w:val="-6"/>
          <w:rtl/>
        </w:rPr>
        <w:t xml:space="preserve"> ارزیابی </w:t>
      </w:r>
      <w:r w:rsidR="00922B93" w:rsidRPr="00742F41">
        <w:rPr>
          <w:rFonts w:hint="cs"/>
          <w:spacing w:val="-6"/>
          <w:rtl/>
        </w:rPr>
        <w:t>آثار</w:t>
      </w:r>
      <w:r w:rsidR="00D61954" w:rsidRPr="00742F41">
        <w:rPr>
          <w:rFonts w:hint="cs"/>
          <w:spacing w:val="-6"/>
          <w:rtl/>
        </w:rPr>
        <w:t xml:space="preserve"> لغزش گرهی بر اتصالات برج</w:t>
      </w:r>
      <w:r w:rsidR="00D61954" w:rsidRPr="00742F41">
        <w:rPr>
          <w:rFonts w:hint="eastAsia"/>
          <w:spacing w:val="-6"/>
        </w:rPr>
        <w:t>‌</w:t>
      </w:r>
      <w:r w:rsidR="00D61954" w:rsidRPr="00742F41">
        <w:rPr>
          <w:rFonts w:hint="cs"/>
          <w:spacing w:val="-6"/>
          <w:rtl/>
        </w:rPr>
        <w:t>های مشبک است، نبشی</w:t>
      </w:r>
      <w:r w:rsidR="00D61954" w:rsidRPr="00742F41">
        <w:rPr>
          <w:rFonts w:hint="eastAsia"/>
          <w:spacing w:val="-6"/>
        </w:rPr>
        <w:t>‌</w:t>
      </w:r>
      <w:r w:rsidR="00D61954" w:rsidRPr="00742F41">
        <w:rPr>
          <w:rFonts w:hint="cs"/>
          <w:spacing w:val="-6"/>
          <w:rtl/>
        </w:rPr>
        <w:t>ها به صفحه</w:t>
      </w:r>
      <w:r w:rsidR="00D61954" w:rsidRPr="00742F41">
        <w:rPr>
          <w:rFonts w:hint="eastAsia"/>
          <w:spacing w:val="-6"/>
        </w:rPr>
        <w:t>‌</w:t>
      </w:r>
      <w:r w:rsidR="00D61954" w:rsidRPr="00742F41">
        <w:rPr>
          <w:rFonts w:hint="cs"/>
          <w:spacing w:val="-6"/>
          <w:rtl/>
        </w:rPr>
        <w:t>ای به ضخامت 50 میلی</w:t>
      </w:r>
      <w:r w:rsidR="00D61954" w:rsidRPr="00742F41">
        <w:rPr>
          <w:rFonts w:hint="eastAsia"/>
          <w:spacing w:val="-6"/>
        </w:rPr>
        <w:t>‌</w:t>
      </w:r>
      <w:r w:rsidR="00D61954" w:rsidRPr="00742F41">
        <w:rPr>
          <w:rFonts w:hint="cs"/>
          <w:spacing w:val="-6"/>
          <w:rtl/>
        </w:rPr>
        <w:t>متر پیچ شدند</w:t>
      </w:r>
      <w:r w:rsidR="008C67F4" w:rsidRPr="00742F41">
        <w:rPr>
          <w:rFonts w:hint="cs"/>
          <w:spacing w:val="-6"/>
          <w:rtl/>
        </w:rPr>
        <w:t>،</w:t>
      </w:r>
      <w:r w:rsidR="00D61954" w:rsidRPr="00742F41">
        <w:rPr>
          <w:rFonts w:hint="cs"/>
          <w:spacing w:val="-6"/>
          <w:rtl/>
        </w:rPr>
        <w:t xml:space="preserve"> با توجه به این</w:t>
      </w:r>
      <w:r w:rsidR="00D61954" w:rsidRPr="00742F41">
        <w:rPr>
          <w:rFonts w:hint="eastAsia"/>
          <w:spacing w:val="-6"/>
        </w:rPr>
        <w:t>‌</w:t>
      </w:r>
      <w:r w:rsidR="00D61954" w:rsidRPr="00742F41">
        <w:rPr>
          <w:rFonts w:hint="cs"/>
          <w:spacing w:val="-6"/>
          <w:rtl/>
        </w:rPr>
        <w:t xml:space="preserve">که </w:t>
      </w:r>
      <w:r w:rsidR="00922B93" w:rsidRPr="00742F41">
        <w:rPr>
          <w:rFonts w:hint="cs"/>
          <w:spacing w:val="-6"/>
          <w:rtl/>
        </w:rPr>
        <w:t>آثار</w:t>
      </w:r>
      <w:r w:rsidR="00D61954" w:rsidRPr="00742F41">
        <w:rPr>
          <w:rFonts w:hint="cs"/>
          <w:spacing w:val="-6"/>
          <w:rtl/>
        </w:rPr>
        <w:t xml:space="preserve"> </w:t>
      </w:r>
      <w:r w:rsidR="005907C5" w:rsidRPr="00742F41">
        <w:rPr>
          <w:spacing w:val="-6"/>
          <w:rtl/>
        </w:rPr>
        <w:t>تغ</w:t>
      </w:r>
      <w:r w:rsidR="005907C5" w:rsidRPr="00742F41">
        <w:rPr>
          <w:rFonts w:hint="cs"/>
          <w:spacing w:val="-6"/>
          <w:rtl/>
        </w:rPr>
        <w:t>یی</w:t>
      </w:r>
      <w:r w:rsidR="005907C5" w:rsidRPr="00742F41">
        <w:rPr>
          <w:rFonts w:hint="eastAsia"/>
          <w:spacing w:val="-6"/>
          <w:rtl/>
        </w:rPr>
        <w:t>ر</w:t>
      </w:r>
      <w:r w:rsidR="005907C5" w:rsidRPr="00742F41">
        <w:rPr>
          <w:spacing w:val="-6"/>
          <w:rtl/>
        </w:rPr>
        <w:t xml:space="preserve"> شکل</w:t>
      </w:r>
      <w:r w:rsidR="00D61954" w:rsidRPr="00742F41">
        <w:rPr>
          <w:rFonts w:hint="cs"/>
          <w:spacing w:val="-6"/>
          <w:rtl/>
        </w:rPr>
        <w:t xml:space="preserve"> صفحه</w:t>
      </w:r>
      <w:r w:rsidR="00D61954" w:rsidRPr="00742F41">
        <w:rPr>
          <w:rFonts w:hint="eastAsia"/>
          <w:spacing w:val="-6"/>
        </w:rPr>
        <w:t>‌</w:t>
      </w:r>
      <w:r w:rsidR="00D61954" w:rsidRPr="00742F41">
        <w:rPr>
          <w:rFonts w:hint="cs"/>
          <w:spacing w:val="-6"/>
          <w:rtl/>
        </w:rPr>
        <w:t xml:space="preserve">ای با این ضخامت نسبت به نبشی موجود بسیار ناچیز و </w:t>
      </w:r>
      <w:r w:rsidR="005907C5" w:rsidRPr="00742F41">
        <w:rPr>
          <w:spacing w:val="-6"/>
          <w:rtl/>
        </w:rPr>
        <w:t>قابل</w:t>
      </w:r>
      <w:r w:rsidR="00922B93" w:rsidRPr="00742F41">
        <w:rPr>
          <w:rFonts w:hint="cs"/>
          <w:spacing w:val="-6"/>
          <w:rtl/>
        </w:rPr>
        <w:t xml:space="preserve"> چشم</w:t>
      </w:r>
      <w:r w:rsidR="00922B93" w:rsidRPr="00742F41">
        <w:rPr>
          <w:rFonts w:hint="eastAsia"/>
          <w:spacing w:val="-6"/>
          <w:rtl/>
        </w:rPr>
        <w:t>‌</w:t>
      </w:r>
      <w:r w:rsidR="00922B93" w:rsidRPr="00742F41">
        <w:rPr>
          <w:rFonts w:hint="cs"/>
          <w:spacing w:val="-6"/>
          <w:rtl/>
        </w:rPr>
        <w:t>پوشی</w:t>
      </w:r>
      <w:r w:rsidR="00D61954" w:rsidRPr="00742F41">
        <w:rPr>
          <w:rFonts w:hint="cs"/>
          <w:spacing w:val="-6"/>
          <w:rtl/>
        </w:rPr>
        <w:t xml:space="preserve"> است و</w:t>
      </w:r>
      <w:r w:rsidR="00560C81" w:rsidRPr="00742F41">
        <w:rPr>
          <w:rFonts w:hint="cs"/>
          <w:spacing w:val="-6"/>
          <w:rtl/>
        </w:rPr>
        <w:t xml:space="preserve"> </w:t>
      </w:r>
      <w:r w:rsidR="00D61954" w:rsidRPr="00742F41">
        <w:rPr>
          <w:rFonts w:hint="cs"/>
          <w:spacing w:val="-6"/>
          <w:rtl/>
        </w:rPr>
        <w:t xml:space="preserve">این کار سبب عدم </w:t>
      </w:r>
      <w:r w:rsidR="005907C5" w:rsidRPr="00742F41">
        <w:rPr>
          <w:spacing w:val="-6"/>
          <w:rtl/>
        </w:rPr>
        <w:t>به وجود</w:t>
      </w:r>
      <w:r w:rsidR="00D61954" w:rsidRPr="00742F41">
        <w:rPr>
          <w:rFonts w:hint="cs"/>
          <w:spacing w:val="-6"/>
          <w:rtl/>
        </w:rPr>
        <w:t xml:space="preserve"> آمدن کمانش در نمونه</w:t>
      </w:r>
      <w:r w:rsidR="00D61954" w:rsidRPr="00742F41">
        <w:rPr>
          <w:rFonts w:hint="eastAsia"/>
          <w:spacing w:val="-6"/>
        </w:rPr>
        <w:t>‌</w:t>
      </w:r>
      <w:r w:rsidR="00D61954" w:rsidRPr="00742F41">
        <w:rPr>
          <w:rFonts w:hint="cs"/>
          <w:spacing w:val="-6"/>
          <w:rtl/>
        </w:rPr>
        <w:t>ها نیز می</w:t>
      </w:r>
      <w:r w:rsidR="00D61954" w:rsidRPr="00742F41">
        <w:rPr>
          <w:rFonts w:hint="eastAsia"/>
          <w:spacing w:val="-6"/>
        </w:rPr>
        <w:t>‌</w:t>
      </w:r>
      <w:r w:rsidR="00D61954" w:rsidRPr="00742F41">
        <w:rPr>
          <w:rFonts w:hint="cs"/>
          <w:spacing w:val="-6"/>
          <w:rtl/>
        </w:rPr>
        <w:t xml:space="preserve">شود، لغزش گرهی </w:t>
      </w:r>
      <w:r w:rsidR="005907C5" w:rsidRPr="00742F41">
        <w:rPr>
          <w:spacing w:val="-6"/>
          <w:rtl/>
        </w:rPr>
        <w:t>به</w:t>
      </w:r>
      <w:r w:rsidR="00922B93" w:rsidRPr="00742F41">
        <w:rPr>
          <w:rFonts w:hint="cs"/>
          <w:spacing w:val="-6"/>
          <w:rtl/>
        </w:rPr>
        <w:t xml:space="preserve"> </w:t>
      </w:r>
      <w:r w:rsidR="005907C5" w:rsidRPr="00742F41">
        <w:rPr>
          <w:spacing w:val="-6"/>
          <w:rtl/>
        </w:rPr>
        <w:t>‌صورت</w:t>
      </w:r>
      <w:r w:rsidR="00D61954" w:rsidRPr="00742F41">
        <w:rPr>
          <w:rFonts w:hint="cs"/>
          <w:spacing w:val="-6"/>
          <w:rtl/>
        </w:rPr>
        <w:t xml:space="preserve"> خالص </w:t>
      </w:r>
      <w:r w:rsidR="005907C5" w:rsidRPr="00742F41">
        <w:rPr>
          <w:spacing w:val="-6"/>
          <w:rtl/>
        </w:rPr>
        <w:t>به دست</w:t>
      </w:r>
      <w:r w:rsidR="00D61954" w:rsidRPr="00742F41">
        <w:rPr>
          <w:rFonts w:hint="cs"/>
          <w:spacing w:val="-6"/>
          <w:rtl/>
        </w:rPr>
        <w:t xml:space="preserve"> </w:t>
      </w:r>
      <w:r w:rsidR="00D61954" w:rsidRPr="00742F41">
        <w:rPr>
          <w:rFonts w:hint="cs"/>
          <w:spacing w:val="-6"/>
          <w:rtl/>
        </w:rPr>
        <w:lastRenderedPageBreak/>
        <w:t>می</w:t>
      </w:r>
      <w:r w:rsidR="00317545" w:rsidRPr="00742F41">
        <w:rPr>
          <w:rFonts w:hint="eastAsia"/>
          <w:spacing w:val="-6"/>
          <w:rtl/>
        </w:rPr>
        <w:t>‌</w:t>
      </w:r>
      <w:r w:rsidR="00D61954" w:rsidRPr="00742F41">
        <w:rPr>
          <w:rFonts w:hint="cs"/>
          <w:spacing w:val="-6"/>
          <w:rtl/>
        </w:rPr>
        <w:t>آید</w:t>
      </w:r>
      <w:r w:rsidR="00362128" w:rsidRPr="00742F41">
        <w:rPr>
          <w:rFonts w:hint="cs"/>
          <w:spacing w:val="-6"/>
          <w:rtl/>
        </w:rPr>
        <w:t>(شکل 2)</w:t>
      </w:r>
      <w:r w:rsidR="00317813" w:rsidRPr="00742F41">
        <w:rPr>
          <w:rFonts w:hint="cs"/>
          <w:spacing w:val="-6"/>
          <w:rtl/>
        </w:rPr>
        <w:t xml:space="preserve">. </w:t>
      </w:r>
      <w:r w:rsidR="00D61954" w:rsidRPr="00742F41">
        <w:rPr>
          <w:rFonts w:hint="cs"/>
          <w:spacing w:val="-6"/>
          <w:rtl/>
        </w:rPr>
        <w:t xml:space="preserve">الگوی بارگذاری، </w:t>
      </w:r>
      <w:r w:rsidR="005907C5" w:rsidRPr="00742F41">
        <w:rPr>
          <w:spacing w:val="-6"/>
          <w:rtl/>
        </w:rPr>
        <w:t>به‌</w:t>
      </w:r>
      <w:r w:rsidR="00922B93" w:rsidRPr="00742F41">
        <w:rPr>
          <w:rFonts w:hint="cs"/>
          <w:spacing w:val="-6"/>
          <w:rtl/>
        </w:rPr>
        <w:t xml:space="preserve"> </w:t>
      </w:r>
      <w:r w:rsidR="005907C5" w:rsidRPr="00742F41">
        <w:rPr>
          <w:spacing w:val="-6"/>
          <w:rtl/>
        </w:rPr>
        <w:t>صورت</w:t>
      </w:r>
      <w:r w:rsidR="00D61954" w:rsidRPr="00742F41">
        <w:rPr>
          <w:rFonts w:hint="cs"/>
          <w:spacing w:val="-6"/>
          <w:rtl/>
        </w:rPr>
        <w:t xml:space="preserve"> رفت و برگشتی انجام شد</w:t>
      </w:r>
      <w:r w:rsidR="00D61954" w:rsidRPr="00742F41">
        <w:rPr>
          <w:rFonts w:hint="cs"/>
          <w:spacing w:val="-6"/>
          <w:rtl/>
          <w:lang w:bidi="fa-IR"/>
        </w:rPr>
        <w:t xml:space="preserve"> </w:t>
      </w:r>
      <w:r w:rsidR="005907C5" w:rsidRPr="00742F41">
        <w:rPr>
          <w:spacing w:val="-6"/>
          <w:rtl/>
          <w:lang w:bidi="fa-IR"/>
        </w:rPr>
        <w:t>به‌گونه‌ا</w:t>
      </w:r>
      <w:r w:rsidR="005907C5" w:rsidRPr="00742F41">
        <w:rPr>
          <w:rFonts w:hint="cs"/>
          <w:spacing w:val="-6"/>
          <w:rtl/>
          <w:lang w:bidi="fa-IR"/>
        </w:rPr>
        <w:t>ی</w:t>
      </w:r>
      <w:r w:rsidR="00D61954" w:rsidRPr="00742F41">
        <w:rPr>
          <w:rFonts w:hint="cs"/>
          <w:spacing w:val="-6"/>
          <w:rtl/>
          <w:lang w:bidi="fa-IR"/>
        </w:rPr>
        <w:t xml:space="preserve"> است که بار تا انتهای لازمه </w:t>
      </w:r>
      <w:r w:rsidR="005907C5" w:rsidRPr="00742F41">
        <w:rPr>
          <w:spacing w:val="-6"/>
          <w:rtl/>
          <w:lang w:bidi="fa-IR"/>
        </w:rPr>
        <w:t>به</w:t>
      </w:r>
      <w:r w:rsidR="00922B93" w:rsidRPr="00742F41">
        <w:rPr>
          <w:rFonts w:hint="cs"/>
          <w:spacing w:val="-6"/>
          <w:rtl/>
          <w:lang w:bidi="fa-IR"/>
        </w:rPr>
        <w:t xml:space="preserve"> </w:t>
      </w:r>
      <w:r w:rsidR="005907C5" w:rsidRPr="00742F41">
        <w:rPr>
          <w:spacing w:val="-6"/>
          <w:rtl/>
          <w:lang w:bidi="fa-IR"/>
        </w:rPr>
        <w:t>‌صورت</w:t>
      </w:r>
      <w:r w:rsidR="00D61954" w:rsidRPr="00742F41">
        <w:rPr>
          <w:rFonts w:hint="cs"/>
          <w:spacing w:val="-6"/>
          <w:rtl/>
          <w:lang w:bidi="fa-IR"/>
        </w:rPr>
        <w:t xml:space="preserve"> کششی </w:t>
      </w:r>
      <w:r w:rsidR="005907C5" w:rsidRPr="00742F41">
        <w:rPr>
          <w:spacing w:val="-6"/>
          <w:rtl/>
          <w:lang w:bidi="fa-IR"/>
        </w:rPr>
        <w:t>اعمال‌</w:t>
      </w:r>
      <w:r w:rsidR="00922B93" w:rsidRPr="00742F41">
        <w:rPr>
          <w:rFonts w:hint="cs"/>
          <w:spacing w:val="-6"/>
          <w:rtl/>
          <w:lang w:bidi="fa-IR"/>
        </w:rPr>
        <w:t xml:space="preserve"> </w:t>
      </w:r>
      <w:r w:rsidR="005907C5" w:rsidRPr="00742F41">
        <w:rPr>
          <w:spacing w:val="-6"/>
          <w:rtl/>
          <w:lang w:bidi="fa-IR"/>
        </w:rPr>
        <w:t>شده</w:t>
      </w:r>
      <w:r w:rsidR="00D61954" w:rsidRPr="00742F41">
        <w:rPr>
          <w:rFonts w:hint="cs"/>
          <w:spacing w:val="-6"/>
          <w:rtl/>
          <w:lang w:bidi="fa-IR"/>
        </w:rPr>
        <w:t xml:space="preserve">، سپس بار تغییر جهت داده و تا صفر و سپس تا </w:t>
      </w:r>
      <w:r w:rsidR="005907C5" w:rsidRPr="00742F41">
        <w:rPr>
          <w:spacing w:val="-6"/>
          <w:rtl/>
          <w:lang w:bidi="fa-IR"/>
        </w:rPr>
        <w:t>تقر</w:t>
      </w:r>
      <w:r w:rsidR="005907C5" w:rsidRPr="00742F41">
        <w:rPr>
          <w:rFonts w:hint="cs"/>
          <w:spacing w:val="-6"/>
          <w:rtl/>
          <w:lang w:bidi="fa-IR"/>
        </w:rPr>
        <w:t>ی</w:t>
      </w:r>
      <w:r w:rsidR="005907C5" w:rsidRPr="00742F41">
        <w:rPr>
          <w:rFonts w:hint="eastAsia"/>
          <w:spacing w:val="-6"/>
          <w:rtl/>
          <w:lang w:bidi="fa-IR"/>
        </w:rPr>
        <w:t>باً</w:t>
      </w:r>
      <w:r w:rsidR="00D61954" w:rsidRPr="00742F41">
        <w:rPr>
          <w:rFonts w:hint="cs"/>
          <w:spacing w:val="-6"/>
          <w:rtl/>
          <w:lang w:bidi="fa-IR"/>
        </w:rPr>
        <w:t xml:space="preserve"> همان میزان و </w:t>
      </w:r>
      <w:r w:rsidR="005907C5" w:rsidRPr="00742F41">
        <w:rPr>
          <w:spacing w:val="-6"/>
          <w:rtl/>
          <w:lang w:bidi="fa-IR"/>
        </w:rPr>
        <w:t>به</w:t>
      </w:r>
      <w:r w:rsidR="00922B93" w:rsidRPr="00742F41">
        <w:rPr>
          <w:rFonts w:hint="cs"/>
          <w:spacing w:val="-6"/>
          <w:rtl/>
          <w:lang w:bidi="fa-IR"/>
        </w:rPr>
        <w:t xml:space="preserve"> </w:t>
      </w:r>
      <w:r w:rsidR="005907C5" w:rsidRPr="00742F41">
        <w:rPr>
          <w:spacing w:val="-6"/>
          <w:rtl/>
          <w:lang w:bidi="fa-IR"/>
        </w:rPr>
        <w:t>‌صورت</w:t>
      </w:r>
      <w:r w:rsidR="00D61954" w:rsidRPr="00742F41">
        <w:rPr>
          <w:rFonts w:hint="cs"/>
          <w:spacing w:val="-6"/>
          <w:rtl/>
          <w:lang w:bidi="fa-IR"/>
        </w:rPr>
        <w:t xml:space="preserve"> فشاری اعمال می</w:t>
      </w:r>
      <w:r w:rsidR="00D61954" w:rsidRPr="00742F41">
        <w:rPr>
          <w:rFonts w:hint="eastAsia"/>
          <w:spacing w:val="-6"/>
          <w:rtl/>
          <w:lang w:bidi="fa-IR"/>
        </w:rPr>
        <w:t>‌</w:t>
      </w:r>
      <w:r w:rsidR="00D61954" w:rsidRPr="00742F41">
        <w:rPr>
          <w:rFonts w:hint="cs"/>
          <w:spacing w:val="-6"/>
          <w:rtl/>
          <w:lang w:bidi="fa-IR"/>
        </w:rPr>
        <w:t xml:space="preserve">شود. </w:t>
      </w:r>
      <w:r w:rsidR="00922B93" w:rsidRPr="00742F41">
        <w:rPr>
          <w:rFonts w:hint="cs"/>
          <w:spacing w:val="-6"/>
          <w:rtl/>
          <w:lang w:bidi="fa-IR"/>
        </w:rPr>
        <w:t>پس</w:t>
      </w:r>
      <w:r w:rsidR="00D61954" w:rsidRPr="00742F41">
        <w:rPr>
          <w:rFonts w:hint="cs"/>
          <w:spacing w:val="-6"/>
          <w:rtl/>
          <w:lang w:bidi="fa-IR"/>
        </w:rPr>
        <w:t xml:space="preserve">، </w:t>
      </w:r>
      <w:r w:rsidR="00CA4F2B" w:rsidRPr="00742F41">
        <w:rPr>
          <w:rFonts w:hint="cs"/>
          <w:spacing w:val="-6"/>
          <w:rtl/>
          <w:lang w:bidi="fa-IR"/>
        </w:rPr>
        <w:t>این آزمایش</w:t>
      </w:r>
      <w:r w:rsidR="00CA4F2B" w:rsidRPr="00742F41">
        <w:rPr>
          <w:rFonts w:hint="eastAsia"/>
          <w:spacing w:val="-6"/>
          <w:lang w:bidi="fa-IR"/>
        </w:rPr>
        <w:t>‌</w:t>
      </w:r>
      <w:r w:rsidR="00CA4F2B" w:rsidRPr="00742F41">
        <w:rPr>
          <w:rFonts w:hint="cs"/>
          <w:spacing w:val="-6"/>
          <w:rtl/>
          <w:lang w:bidi="fa-IR"/>
        </w:rPr>
        <w:t xml:space="preserve">ها </w:t>
      </w:r>
      <w:r w:rsidR="00922B93" w:rsidRPr="00742F41">
        <w:rPr>
          <w:rFonts w:hint="cs"/>
          <w:spacing w:val="-6"/>
          <w:rtl/>
          <w:lang w:bidi="fa-IR"/>
        </w:rPr>
        <w:t>برای</w:t>
      </w:r>
      <w:r w:rsidR="00CA4F2B" w:rsidRPr="00742F41">
        <w:rPr>
          <w:rFonts w:hint="cs"/>
          <w:spacing w:val="-6"/>
          <w:rtl/>
          <w:lang w:bidi="fa-IR"/>
        </w:rPr>
        <w:t xml:space="preserve"> </w:t>
      </w:r>
      <w:r w:rsidR="009256A5" w:rsidRPr="00742F41">
        <w:rPr>
          <w:rFonts w:hint="cs"/>
          <w:spacing w:val="-6"/>
          <w:rtl/>
          <w:lang w:bidi="fa-IR"/>
        </w:rPr>
        <w:t>درستی‌آزمایی</w:t>
      </w:r>
      <w:r w:rsidR="00CA4F2B" w:rsidRPr="00742F41">
        <w:rPr>
          <w:rFonts w:hint="cs"/>
          <w:spacing w:val="-6"/>
          <w:rtl/>
          <w:lang w:bidi="fa-IR"/>
        </w:rPr>
        <w:t xml:space="preserve"> مدل</w:t>
      </w:r>
      <w:r w:rsidR="00CA4F2B" w:rsidRPr="00742F41">
        <w:rPr>
          <w:rFonts w:hint="eastAsia"/>
          <w:spacing w:val="-6"/>
          <w:lang w:bidi="fa-IR"/>
        </w:rPr>
        <w:t>‌</w:t>
      </w:r>
      <w:r w:rsidR="00CA4F2B" w:rsidRPr="00742F41">
        <w:rPr>
          <w:rFonts w:hint="cs"/>
          <w:spacing w:val="-6"/>
          <w:rtl/>
          <w:lang w:bidi="fa-IR"/>
        </w:rPr>
        <w:t>ها در نرم</w:t>
      </w:r>
      <w:r w:rsidR="00CA4F2B" w:rsidRPr="00742F41">
        <w:rPr>
          <w:rFonts w:hint="eastAsia"/>
          <w:spacing w:val="-6"/>
          <w:lang w:bidi="fa-IR"/>
        </w:rPr>
        <w:t>‌</w:t>
      </w:r>
      <w:r w:rsidR="00CA4F2B" w:rsidRPr="00742F41">
        <w:rPr>
          <w:rFonts w:hint="cs"/>
          <w:spacing w:val="-6"/>
          <w:rtl/>
          <w:lang w:bidi="fa-IR"/>
        </w:rPr>
        <w:t xml:space="preserve">افزار </w:t>
      </w:r>
      <w:r w:rsidR="00D61954" w:rsidRPr="00742F41">
        <w:rPr>
          <w:spacing w:val="-6"/>
          <w:lang w:bidi="fa-IR"/>
        </w:rPr>
        <w:t>Abaqus</w:t>
      </w:r>
      <w:r w:rsidR="00D61954" w:rsidRPr="00742F41">
        <w:rPr>
          <w:rFonts w:hint="cs"/>
          <w:spacing w:val="-6"/>
          <w:rtl/>
          <w:lang w:bidi="fa-IR"/>
        </w:rPr>
        <w:t xml:space="preserve"> </w:t>
      </w:r>
      <w:r w:rsidR="00CA4F2B" w:rsidRPr="00742F41">
        <w:rPr>
          <w:rFonts w:hint="cs"/>
          <w:spacing w:val="-6"/>
          <w:rtl/>
          <w:lang w:bidi="fa-IR"/>
        </w:rPr>
        <w:t>انجام و سایر نمونه</w:t>
      </w:r>
      <w:r w:rsidR="00922B93" w:rsidRPr="00742F41">
        <w:rPr>
          <w:rFonts w:ascii="Arial" w:hAnsi="Arial" w:cs="Arial" w:hint="cs"/>
          <w:spacing w:val="-6"/>
          <w:rtl/>
          <w:lang w:bidi="fa-IR"/>
        </w:rPr>
        <w:t>‌</w:t>
      </w:r>
      <w:r w:rsidR="00CA4F2B" w:rsidRPr="00742F41">
        <w:rPr>
          <w:rFonts w:hint="cs"/>
          <w:spacing w:val="-6"/>
          <w:rtl/>
          <w:lang w:bidi="fa-IR"/>
        </w:rPr>
        <w:t xml:space="preserve">ها از نوع نبشی </w:t>
      </w:r>
      <w:r w:rsidR="00A50E8A" w:rsidRPr="00742F41">
        <w:rPr>
          <w:rFonts w:hint="cs"/>
          <w:spacing w:val="-6"/>
          <w:rtl/>
          <w:lang w:bidi="fa-IR"/>
        </w:rPr>
        <w:t>دوتایی</w:t>
      </w:r>
      <w:r w:rsidR="00CA4F2B" w:rsidRPr="00742F41">
        <w:rPr>
          <w:rFonts w:hint="cs"/>
          <w:spacing w:val="-6"/>
          <w:rtl/>
          <w:lang w:bidi="fa-IR"/>
        </w:rPr>
        <w:t xml:space="preserve"> نیز </w:t>
      </w:r>
      <w:r w:rsidR="005907C5" w:rsidRPr="00742F41">
        <w:rPr>
          <w:spacing w:val="-6"/>
          <w:rtl/>
          <w:lang w:bidi="fa-IR"/>
        </w:rPr>
        <w:t>مدل‌ساز</w:t>
      </w:r>
      <w:r w:rsidR="005907C5" w:rsidRPr="00742F41">
        <w:rPr>
          <w:rFonts w:hint="cs"/>
          <w:spacing w:val="-6"/>
          <w:rtl/>
          <w:lang w:bidi="fa-IR"/>
        </w:rPr>
        <w:t>ی</w:t>
      </w:r>
      <w:r w:rsidR="00CA4F2B" w:rsidRPr="00742F41">
        <w:rPr>
          <w:rFonts w:hint="cs"/>
          <w:spacing w:val="-6"/>
          <w:rtl/>
          <w:lang w:bidi="fa-IR"/>
        </w:rPr>
        <w:t xml:space="preserve"> شد.</w:t>
      </w:r>
      <w:r w:rsidR="00277AE0" w:rsidRPr="00742F41">
        <w:rPr>
          <w:rFonts w:hint="cs"/>
          <w:spacing w:val="-6"/>
          <w:rtl/>
          <w:lang w:bidi="fa-IR"/>
        </w:rPr>
        <w:t xml:space="preserve"> همچنین بر اساس </w:t>
      </w:r>
      <w:r w:rsidR="005C525A" w:rsidRPr="00742F41">
        <w:rPr>
          <w:rFonts w:hint="cs"/>
          <w:spacing w:val="-6"/>
          <w:rtl/>
          <w:lang w:bidi="fa-IR"/>
        </w:rPr>
        <w:t>داده</w:t>
      </w:r>
      <w:r w:rsidR="00922B93" w:rsidRPr="00742F41">
        <w:rPr>
          <w:rFonts w:ascii="Arial" w:hAnsi="Arial" w:cs="Arial" w:hint="cs"/>
          <w:spacing w:val="-6"/>
          <w:rtl/>
          <w:lang w:bidi="fa-IR"/>
        </w:rPr>
        <w:t>‌</w:t>
      </w:r>
      <w:r w:rsidR="005C525A" w:rsidRPr="00742F41">
        <w:rPr>
          <w:rFonts w:hint="cs"/>
          <w:spacing w:val="-6"/>
          <w:rtl/>
          <w:lang w:bidi="fa-IR"/>
        </w:rPr>
        <w:t xml:space="preserve">ها و </w:t>
      </w:r>
      <w:r w:rsidR="00277AE0" w:rsidRPr="00742F41">
        <w:rPr>
          <w:rFonts w:hint="cs"/>
          <w:spacing w:val="-6"/>
          <w:rtl/>
          <w:lang w:bidi="fa-IR"/>
        </w:rPr>
        <w:t>آزمایش</w:t>
      </w:r>
      <w:r w:rsidR="005C525A" w:rsidRPr="00742F41">
        <w:rPr>
          <w:rFonts w:hint="eastAsia"/>
          <w:spacing w:val="-6"/>
        </w:rPr>
        <w:t>‌</w:t>
      </w:r>
      <w:r w:rsidR="005C525A" w:rsidRPr="00742F41">
        <w:rPr>
          <w:rFonts w:hint="cs"/>
          <w:spacing w:val="-6"/>
          <w:rtl/>
          <w:lang w:bidi="fa-IR"/>
        </w:rPr>
        <w:t xml:space="preserve">های کشش ساده یعقوبی و شوشتری </w:t>
      </w:r>
      <w:r w:rsidRPr="00742F41">
        <w:rPr>
          <w:spacing w:val="-6"/>
        </w:rPr>
        <w:t>[11-12]</w:t>
      </w:r>
      <w:r w:rsidR="005C525A" w:rsidRPr="00742F41">
        <w:rPr>
          <w:rFonts w:hint="cs"/>
          <w:spacing w:val="-6"/>
          <w:rtl/>
        </w:rPr>
        <w:t xml:space="preserve">، نبشی بر اساس استاندارد </w:t>
      </w:r>
      <w:r w:rsidR="005C525A" w:rsidRPr="00742F41">
        <w:rPr>
          <w:spacing w:val="-6"/>
        </w:rPr>
        <w:t>DIN17100</w:t>
      </w:r>
      <w:r w:rsidR="005C525A" w:rsidRPr="00742F41">
        <w:rPr>
          <w:rFonts w:hint="cs"/>
          <w:spacing w:val="-6"/>
          <w:rtl/>
        </w:rPr>
        <w:t xml:space="preserve"> از فولاد </w:t>
      </w:r>
      <w:r w:rsidR="005C525A" w:rsidRPr="00742F41">
        <w:rPr>
          <w:spacing w:val="-6"/>
        </w:rPr>
        <w:t>ST37</w:t>
      </w:r>
      <w:r w:rsidR="005C525A" w:rsidRPr="00742F41">
        <w:rPr>
          <w:rFonts w:hint="cs"/>
          <w:spacing w:val="-6"/>
          <w:rtl/>
        </w:rPr>
        <w:t xml:space="preserve"> و پیچ از </w:t>
      </w:r>
      <w:r w:rsidR="005C525A" w:rsidRPr="00742F41">
        <w:rPr>
          <w:rFonts w:hint="cs"/>
          <w:spacing w:val="-6"/>
          <w:rtl/>
          <w:lang w:bidi="fa-IR"/>
        </w:rPr>
        <w:t xml:space="preserve">رده </w:t>
      </w:r>
      <w:r w:rsidR="005C525A" w:rsidRPr="00742F41">
        <w:rPr>
          <w:spacing w:val="-6"/>
          <w:lang w:bidi="fa-IR"/>
        </w:rPr>
        <w:t>8.8</w:t>
      </w:r>
      <w:r w:rsidR="005C525A" w:rsidRPr="00742F41">
        <w:rPr>
          <w:rFonts w:hint="cs"/>
          <w:spacing w:val="-6"/>
          <w:rtl/>
          <w:lang w:bidi="fa-IR"/>
        </w:rPr>
        <w:t xml:space="preserve"> </w:t>
      </w:r>
      <w:r w:rsidR="005C525A" w:rsidRPr="00742F41">
        <w:rPr>
          <w:rFonts w:hint="cs"/>
          <w:spacing w:val="-6"/>
          <w:rtl/>
        </w:rPr>
        <w:t>را در نظر گرفته شد</w:t>
      </w:r>
      <w:r w:rsidR="005C525A" w:rsidRPr="00742F41">
        <w:rPr>
          <w:rFonts w:hint="cs"/>
          <w:spacing w:val="-6"/>
          <w:rtl/>
          <w:lang w:bidi="fa-IR"/>
        </w:rPr>
        <w:t>.</w:t>
      </w:r>
    </w:p>
    <w:p w:rsidR="00C14ADE" w:rsidRPr="00742F41" w:rsidRDefault="00C14ADE" w:rsidP="00082534">
      <w:pPr>
        <w:widowControl w:val="0"/>
        <w:spacing w:line="240" w:lineRule="auto"/>
        <w:ind w:firstLine="64"/>
        <w:jc w:val="center"/>
        <w:rPr>
          <w:spacing w:val="-6"/>
          <w:sz w:val="14"/>
          <w:szCs w:val="18"/>
          <w:rtl/>
          <w:lang w:bidi="fa-IR"/>
        </w:rPr>
      </w:pPr>
    </w:p>
    <w:p w:rsidR="00C14ADE" w:rsidRPr="00742F41" w:rsidRDefault="00C14ADE" w:rsidP="00082534">
      <w:pPr>
        <w:pStyle w:val="Caption"/>
        <w:widowControl w:val="0"/>
        <w:spacing w:line="240" w:lineRule="auto"/>
        <w:rPr>
          <w:b w:val="0"/>
          <w:bCs w:val="0"/>
          <w:spacing w:val="-6"/>
          <w:sz w:val="20"/>
          <w:rtl/>
          <w:lang w:bidi="fa-IR"/>
        </w:rPr>
      </w:pPr>
      <w:r w:rsidRPr="00742F41">
        <w:rPr>
          <w:rFonts w:hint="cs"/>
          <w:spacing w:val="-6"/>
          <w:sz w:val="20"/>
          <w:rtl/>
        </w:rPr>
        <w:t xml:space="preserve">شکل </w:t>
      </w:r>
      <w:r w:rsidRPr="00742F41">
        <w:rPr>
          <w:rFonts w:hint="cs"/>
          <w:spacing w:val="-6"/>
          <w:sz w:val="20"/>
          <w:rtl/>
          <w:lang w:bidi="fa-IR"/>
        </w:rPr>
        <w:t>2</w:t>
      </w:r>
      <w:r w:rsidRPr="00742F41">
        <w:rPr>
          <w:rFonts w:hint="cs"/>
          <w:b w:val="0"/>
          <w:bCs w:val="0"/>
          <w:spacing w:val="-6"/>
          <w:sz w:val="20"/>
          <w:rtl/>
        </w:rPr>
        <w:t>. بخش</w:t>
      </w:r>
      <w:r w:rsidRPr="00742F41">
        <w:rPr>
          <w:rFonts w:hint="eastAsia"/>
          <w:b w:val="0"/>
          <w:bCs w:val="0"/>
          <w:spacing w:val="-6"/>
          <w:sz w:val="20"/>
        </w:rPr>
        <w:t>‌</w:t>
      </w:r>
      <w:r w:rsidRPr="00742F41">
        <w:rPr>
          <w:rFonts w:hint="cs"/>
          <w:b w:val="0"/>
          <w:bCs w:val="0"/>
          <w:spacing w:val="-6"/>
          <w:sz w:val="20"/>
          <w:rtl/>
          <w:lang w:bidi="fa-IR"/>
        </w:rPr>
        <w:t>های مختلف آزمایش</w:t>
      </w:r>
      <w:r w:rsidRPr="00742F41">
        <w:rPr>
          <w:rFonts w:hint="eastAsia"/>
          <w:b w:val="0"/>
          <w:bCs w:val="0"/>
          <w:spacing w:val="-6"/>
          <w:sz w:val="20"/>
          <w:lang w:bidi="fa-IR"/>
        </w:rPr>
        <w:t>‌</w:t>
      </w:r>
      <w:r w:rsidRPr="00742F41">
        <w:rPr>
          <w:rFonts w:hint="cs"/>
          <w:b w:val="0"/>
          <w:bCs w:val="0"/>
          <w:spacing w:val="-6"/>
          <w:sz w:val="20"/>
          <w:rtl/>
          <w:lang w:bidi="fa-IR"/>
        </w:rPr>
        <w:t xml:space="preserve">های </w:t>
      </w:r>
      <w:r w:rsidRPr="00742F41">
        <w:rPr>
          <w:b w:val="0"/>
          <w:bCs w:val="0"/>
          <w:spacing w:val="-6"/>
          <w:sz w:val="20"/>
          <w:rtl/>
          <w:lang w:bidi="fa-IR"/>
        </w:rPr>
        <w:t>انجام‌شده</w:t>
      </w:r>
      <w:r w:rsidRPr="00742F41">
        <w:rPr>
          <w:b w:val="0"/>
          <w:bCs w:val="0"/>
          <w:spacing w:val="-6"/>
          <w:sz w:val="20"/>
        </w:rPr>
        <w:t>[12]</w:t>
      </w:r>
    </w:p>
    <w:p w:rsidR="008C67F4" w:rsidRPr="00742F41" w:rsidRDefault="00AE6905" w:rsidP="00082534">
      <w:pPr>
        <w:widowControl w:val="0"/>
        <w:spacing w:line="240" w:lineRule="auto"/>
        <w:ind w:firstLine="64"/>
        <w:jc w:val="center"/>
        <w:rPr>
          <w:spacing w:val="-6"/>
          <w:rtl/>
          <w:lang w:bidi="fa-IR"/>
        </w:rPr>
      </w:pPr>
      <w:r w:rsidRPr="00742F41">
        <w:rPr>
          <w:rFonts w:hint="cs"/>
          <w:noProof/>
          <w:spacing w:val="-6"/>
        </w:rPr>
        <w:drawing>
          <wp:inline distT="0" distB="0" distL="0" distR="0">
            <wp:extent cx="2476500" cy="2400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2192" cy="2405817"/>
                    </a:xfrm>
                    <a:prstGeom prst="rect">
                      <a:avLst/>
                    </a:prstGeom>
                    <a:noFill/>
                    <a:ln>
                      <a:noFill/>
                    </a:ln>
                  </pic:spPr>
                </pic:pic>
              </a:graphicData>
            </a:graphic>
          </wp:inline>
        </w:drawing>
      </w:r>
    </w:p>
    <w:p w:rsidR="00C14ADE" w:rsidRPr="00742F41" w:rsidRDefault="00C14ADE" w:rsidP="00082534">
      <w:pPr>
        <w:widowControl w:val="0"/>
        <w:autoSpaceDE w:val="0"/>
        <w:autoSpaceDN w:val="0"/>
        <w:adjustRightInd w:val="0"/>
        <w:spacing w:line="240" w:lineRule="auto"/>
        <w:jc w:val="center"/>
        <w:rPr>
          <w:rFonts w:cs="Times New Roman"/>
          <w:spacing w:val="-6"/>
          <w:sz w:val="18"/>
          <w:szCs w:val="18"/>
          <w:rtl/>
        </w:rPr>
      </w:pPr>
      <w:r w:rsidRPr="00742F41">
        <w:rPr>
          <w:rFonts w:cs="Times New Roman"/>
          <w:b/>
          <w:bCs/>
          <w:spacing w:val="-6"/>
          <w:sz w:val="18"/>
          <w:szCs w:val="18"/>
        </w:rPr>
        <w:t>Fig. 2</w:t>
      </w:r>
      <w:r w:rsidR="00922B93" w:rsidRPr="00742F41">
        <w:rPr>
          <w:rFonts w:cs="Times New Roman"/>
          <w:b/>
          <w:bCs/>
          <w:spacing w:val="-6"/>
          <w:sz w:val="18"/>
          <w:szCs w:val="18"/>
        </w:rPr>
        <w:t>.</w:t>
      </w:r>
      <w:r w:rsidRPr="00742F41">
        <w:rPr>
          <w:rFonts w:cs="Times New Roman"/>
          <w:spacing w:val="-6"/>
          <w:sz w:val="18"/>
          <w:szCs w:val="18"/>
        </w:rPr>
        <w:t xml:space="preserve"> </w:t>
      </w:r>
      <w:r w:rsidR="00AE6905" w:rsidRPr="00742F41">
        <w:rPr>
          <w:rFonts w:cs="Times New Roman"/>
          <w:spacing w:val="-6"/>
          <w:sz w:val="18"/>
          <w:szCs w:val="18"/>
        </w:rPr>
        <w:t xml:space="preserve">Deferent Parts of </w:t>
      </w:r>
      <w:r w:rsidRPr="00742F41">
        <w:rPr>
          <w:rFonts w:cs="Times New Roman"/>
          <w:spacing w:val="-6"/>
          <w:sz w:val="18"/>
          <w:szCs w:val="18"/>
        </w:rPr>
        <w:t>Test set up</w:t>
      </w:r>
    </w:p>
    <w:p w:rsidR="00742F41" w:rsidRPr="00742F41" w:rsidRDefault="00742F41" w:rsidP="00082534">
      <w:pPr>
        <w:widowControl w:val="0"/>
        <w:autoSpaceDE w:val="0"/>
        <w:autoSpaceDN w:val="0"/>
        <w:adjustRightInd w:val="0"/>
        <w:spacing w:line="240" w:lineRule="auto"/>
        <w:ind w:left="631"/>
        <w:jc w:val="center"/>
        <w:rPr>
          <w:rFonts w:cs="B Zar"/>
          <w:spacing w:val="-6"/>
          <w:sz w:val="18"/>
          <w:szCs w:val="18"/>
        </w:rPr>
      </w:pPr>
    </w:p>
    <w:p w:rsidR="00C23FA0" w:rsidRPr="00742F41" w:rsidRDefault="00C23FA0" w:rsidP="00082534">
      <w:pPr>
        <w:pStyle w:val="ListParagraph"/>
        <w:widowControl w:val="0"/>
        <w:numPr>
          <w:ilvl w:val="1"/>
          <w:numId w:val="26"/>
        </w:numPr>
        <w:spacing w:line="240" w:lineRule="auto"/>
        <w:ind w:left="490" w:hanging="426"/>
        <w:rPr>
          <w:rFonts w:cs="B Zar"/>
          <w:b/>
          <w:bCs/>
          <w:spacing w:val="-6"/>
          <w:lang w:bidi="fa-IR"/>
        </w:rPr>
      </w:pPr>
      <w:r w:rsidRPr="00742F41">
        <w:rPr>
          <w:rFonts w:cs="B Zar" w:hint="cs"/>
          <w:b/>
          <w:bCs/>
          <w:spacing w:val="-6"/>
          <w:rtl/>
          <w:lang w:bidi="fa-IR"/>
        </w:rPr>
        <w:t>نمونه</w:t>
      </w:r>
      <w:r w:rsidRPr="00742F41">
        <w:rPr>
          <w:rFonts w:cs="B Zar" w:hint="eastAsia"/>
          <w:b/>
          <w:bCs/>
          <w:spacing w:val="-6"/>
          <w:lang w:bidi="fa-IR"/>
        </w:rPr>
        <w:t>‌</w:t>
      </w:r>
      <w:r w:rsidRPr="00742F41">
        <w:rPr>
          <w:rFonts w:cs="B Zar" w:hint="cs"/>
          <w:b/>
          <w:bCs/>
          <w:spacing w:val="-6"/>
          <w:rtl/>
          <w:lang w:bidi="fa-IR"/>
        </w:rPr>
        <w:t xml:space="preserve">های </w:t>
      </w:r>
      <w:r w:rsidR="005907C5" w:rsidRPr="00742F41">
        <w:rPr>
          <w:rFonts w:cs="B Zar"/>
          <w:b/>
          <w:bCs/>
          <w:spacing w:val="-6"/>
          <w:rtl/>
          <w:lang w:bidi="fa-IR"/>
        </w:rPr>
        <w:t>مدل‌ساز</w:t>
      </w:r>
      <w:r w:rsidR="005907C5" w:rsidRPr="00742F41">
        <w:rPr>
          <w:rFonts w:cs="B Zar" w:hint="cs"/>
          <w:b/>
          <w:bCs/>
          <w:spacing w:val="-6"/>
          <w:rtl/>
          <w:lang w:bidi="fa-IR"/>
        </w:rPr>
        <w:t>ی</w:t>
      </w:r>
      <w:r w:rsidRPr="00742F41">
        <w:rPr>
          <w:rFonts w:cs="B Zar" w:hint="cs"/>
          <w:b/>
          <w:bCs/>
          <w:spacing w:val="-6"/>
          <w:rtl/>
          <w:lang w:bidi="fa-IR"/>
        </w:rPr>
        <w:t xml:space="preserve"> شده در </w:t>
      </w:r>
      <w:r w:rsidRPr="00742F41">
        <w:rPr>
          <w:rFonts w:cs="B Zar"/>
          <w:b/>
          <w:bCs/>
          <w:spacing w:val="-6"/>
          <w:lang w:bidi="fa-IR"/>
        </w:rPr>
        <w:t>Abaqus</w:t>
      </w:r>
    </w:p>
    <w:p w:rsidR="00604B10" w:rsidRPr="00742F41" w:rsidRDefault="00604B10" w:rsidP="00082534">
      <w:pPr>
        <w:pStyle w:val="Heading4"/>
        <w:keepNext w:val="0"/>
        <w:widowControl w:val="0"/>
        <w:numPr>
          <w:ilvl w:val="2"/>
          <w:numId w:val="22"/>
        </w:numPr>
        <w:spacing w:before="0" w:after="0" w:line="240" w:lineRule="auto"/>
        <w:ind w:left="631" w:hanging="709"/>
        <w:rPr>
          <w:rFonts w:cs="B Zar"/>
          <w:spacing w:val="-6"/>
          <w:szCs w:val="26"/>
          <w:rtl/>
          <w:lang w:bidi="fa-IR"/>
        </w:rPr>
      </w:pPr>
      <w:bookmarkStart w:id="2" w:name="_Toc473059543"/>
      <w:r w:rsidRPr="00742F41">
        <w:rPr>
          <w:rFonts w:cs="B Zar" w:hint="cs"/>
          <w:spacing w:val="-6"/>
          <w:szCs w:val="26"/>
          <w:rtl/>
        </w:rPr>
        <w:t>ویژگی</w:t>
      </w:r>
      <w:r w:rsidRPr="00742F41">
        <w:rPr>
          <w:rFonts w:cs="B Zar" w:hint="eastAsia"/>
          <w:spacing w:val="-6"/>
          <w:szCs w:val="26"/>
        </w:rPr>
        <w:t>‌</w:t>
      </w:r>
      <w:r w:rsidRPr="00742F41">
        <w:rPr>
          <w:rFonts w:cs="B Zar" w:hint="cs"/>
          <w:spacing w:val="-6"/>
          <w:szCs w:val="26"/>
          <w:rtl/>
          <w:lang w:bidi="fa-IR"/>
        </w:rPr>
        <w:t>های فولاد در نمونه</w:t>
      </w:r>
      <w:r w:rsidRPr="00742F41">
        <w:rPr>
          <w:rFonts w:cs="B Zar" w:hint="eastAsia"/>
          <w:spacing w:val="-6"/>
          <w:szCs w:val="26"/>
          <w:lang w:bidi="fa-IR"/>
        </w:rPr>
        <w:t>‌</w:t>
      </w:r>
      <w:r w:rsidRPr="00742F41">
        <w:rPr>
          <w:rFonts w:cs="B Zar" w:hint="cs"/>
          <w:spacing w:val="-6"/>
          <w:szCs w:val="26"/>
          <w:rtl/>
          <w:lang w:bidi="fa-IR"/>
        </w:rPr>
        <w:t>های آزمایش</w:t>
      </w:r>
      <w:bookmarkEnd w:id="2"/>
    </w:p>
    <w:p w:rsidR="00604B10" w:rsidRPr="00742F41" w:rsidRDefault="00604B10" w:rsidP="00082534">
      <w:pPr>
        <w:widowControl w:val="0"/>
        <w:spacing w:line="240" w:lineRule="auto"/>
        <w:rPr>
          <w:spacing w:val="-6"/>
          <w:sz w:val="26"/>
          <w:rtl/>
          <w:lang w:bidi="fa-IR"/>
        </w:rPr>
      </w:pPr>
      <w:r w:rsidRPr="00742F41">
        <w:rPr>
          <w:rFonts w:hint="cs"/>
          <w:spacing w:val="-6"/>
          <w:sz w:val="26"/>
          <w:rtl/>
        </w:rPr>
        <w:t>طراحی برج</w:t>
      </w:r>
      <w:r w:rsidRPr="00742F41">
        <w:rPr>
          <w:rFonts w:hint="eastAsia"/>
          <w:spacing w:val="-6"/>
          <w:sz w:val="26"/>
        </w:rPr>
        <w:t>‌</w:t>
      </w:r>
      <w:r w:rsidRPr="00742F41">
        <w:rPr>
          <w:rFonts w:hint="cs"/>
          <w:spacing w:val="-6"/>
          <w:sz w:val="26"/>
          <w:rtl/>
        </w:rPr>
        <w:t xml:space="preserve">های توربین بادی </w:t>
      </w:r>
      <w:r w:rsidR="005907C5" w:rsidRPr="00742F41">
        <w:rPr>
          <w:spacing w:val="-6"/>
          <w:sz w:val="26"/>
          <w:rtl/>
        </w:rPr>
        <w:t>به‌صورت</w:t>
      </w:r>
      <w:r w:rsidRPr="00742F41">
        <w:rPr>
          <w:rFonts w:hint="cs"/>
          <w:spacing w:val="-6"/>
          <w:sz w:val="26"/>
          <w:rtl/>
        </w:rPr>
        <w:t xml:space="preserve"> الاستیک انجام می</w:t>
      </w:r>
      <w:r w:rsidRPr="00742F41">
        <w:rPr>
          <w:rFonts w:hint="eastAsia"/>
          <w:spacing w:val="-6"/>
          <w:sz w:val="26"/>
          <w:rtl/>
        </w:rPr>
        <w:t>‌</w:t>
      </w:r>
      <w:r w:rsidRPr="00742F41">
        <w:rPr>
          <w:rFonts w:hint="cs"/>
          <w:spacing w:val="-6"/>
          <w:sz w:val="26"/>
          <w:rtl/>
        </w:rPr>
        <w:t>شود</w:t>
      </w:r>
      <w:r w:rsidRPr="00742F41">
        <w:rPr>
          <w:rFonts w:hint="cs"/>
          <w:spacing w:val="-6"/>
          <w:rtl/>
        </w:rPr>
        <w:t xml:space="preserve"> </w:t>
      </w:r>
      <w:r w:rsidR="008E6474" w:rsidRPr="00742F41">
        <w:rPr>
          <w:spacing w:val="-6"/>
        </w:rPr>
        <w:t>[17]</w:t>
      </w:r>
      <w:r w:rsidRPr="00742F41">
        <w:rPr>
          <w:rFonts w:hint="cs"/>
          <w:spacing w:val="-6"/>
          <w:rtl/>
        </w:rPr>
        <w:t xml:space="preserve"> و </w:t>
      </w:r>
      <w:r w:rsidR="00922B93" w:rsidRPr="00742F41">
        <w:rPr>
          <w:rFonts w:hint="cs"/>
          <w:spacing w:val="-6"/>
          <w:rtl/>
        </w:rPr>
        <w:t>ویژگی</w:t>
      </w:r>
      <w:r w:rsidR="00922B93" w:rsidRPr="00742F41">
        <w:rPr>
          <w:rFonts w:hint="eastAsia"/>
          <w:spacing w:val="-6"/>
          <w:rtl/>
        </w:rPr>
        <w:t>‌</w:t>
      </w:r>
      <w:r w:rsidR="00922B93" w:rsidRPr="00742F41">
        <w:rPr>
          <w:rFonts w:hint="cs"/>
          <w:spacing w:val="-6"/>
          <w:rtl/>
        </w:rPr>
        <w:t>های</w:t>
      </w:r>
      <w:r w:rsidRPr="00742F41">
        <w:rPr>
          <w:rFonts w:hint="cs"/>
          <w:spacing w:val="-6"/>
          <w:rtl/>
        </w:rPr>
        <w:t xml:space="preserve"> مواد شامل فولاد نبشی</w:t>
      </w:r>
      <w:r w:rsidRPr="00742F41">
        <w:rPr>
          <w:rFonts w:hint="cs"/>
          <w:spacing w:val="-6"/>
          <w:rtl/>
          <w:lang w:bidi="fa-IR"/>
        </w:rPr>
        <w:t>،</w:t>
      </w:r>
      <w:r w:rsidRPr="00742F41">
        <w:rPr>
          <w:rFonts w:hint="cs"/>
          <w:spacing w:val="-6"/>
          <w:rtl/>
        </w:rPr>
        <w:t xml:space="preserve"> ورق فولادی و پیچ</w:t>
      </w:r>
      <w:r w:rsidR="00B1799F" w:rsidRPr="00742F41">
        <w:rPr>
          <w:rFonts w:hint="eastAsia"/>
          <w:spacing w:val="-6"/>
          <w:rtl/>
        </w:rPr>
        <w:t>‌</w:t>
      </w:r>
      <w:r w:rsidRPr="00742F41">
        <w:rPr>
          <w:rFonts w:hint="cs"/>
          <w:spacing w:val="-6"/>
          <w:rtl/>
        </w:rPr>
        <w:t xml:space="preserve">ها </w:t>
      </w:r>
      <w:r w:rsidR="005907C5" w:rsidRPr="00742F41">
        <w:rPr>
          <w:spacing w:val="-6"/>
          <w:rtl/>
        </w:rPr>
        <w:t>به‌صورت</w:t>
      </w:r>
      <w:r w:rsidRPr="00742F41">
        <w:rPr>
          <w:rFonts w:hint="cs"/>
          <w:spacing w:val="-6"/>
          <w:rtl/>
        </w:rPr>
        <w:t xml:space="preserve"> خطی در نرم</w:t>
      </w:r>
      <w:r w:rsidRPr="00742F41">
        <w:rPr>
          <w:rFonts w:hint="eastAsia"/>
          <w:spacing w:val="-6"/>
        </w:rPr>
        <w:t>‌</w:t>
      </w:r>
      <w:r w:rsidRPr="00742F41">
        <w:rPr>
          <w:rFonts w:hint="cs"/>
          <w:spacing w:val="-6"/>
          <w:rtl/>
        </w:rPr>
        <w:t>افزار تعریف می</w:t>
      </w:r>
      <w:r w:rsidRPr="00742F41">
        <w:rPr>
          <w:rFonts w:hint="eastAsia"/>
          <w:spacing w:val="-6"/>
          <w:rtl/>
        </w:rPr>
        <w:t>‌</w:t>
      </w:r>
      <w:r w:rsidRPr="00742F41">
        <w:rPr>
          <w:rFonts w:hint="cs"/>
          <w:spacing w:val="-6"/>
          <w:rtl/>
        </w:rPr>
        <w:t>شود. بر اساس نتایج آزمایش روی نمونه</w:t>
      </w:r>
      <w:r w:rsidRPr="00742F41">
        <w:rPr>
          <w:rFonts w:hint="eastAsia"/>
          <w:spacing w:val="-6"/>
        </w:rPr>
        <w:t>‌</w:t>
      </w:r>
      <w:r w:rsidRPr="00742F41">
        <w:rPr>
          <w:rFonts w:hint="cs"/>
          <w:spacing w:val="-6"/>
          <w:rtl/>
        </w:rPr>
        <w:t xml:space="preserve">های نبشی و پیچ، مدول الاستیسیته، مقاومت تسلیم، مقاومت کششی بر اساس استاندارد </w:t>
      </w:r>
      <w:r w:rsidRPr="00742F41">
        <w:rPr>
          <w:spacing w:val="-6"/>
        </w:rPr>
        <w:t>DIN17100</w:t>
      </w:r>
      <w:r w:rsidRPr="00742F41">
        <w:rPr>
          <w:rFonts w:hint="cs"/>
          <w:spacing w:val="-6"/>
          <w:rtl/>
        </w:rPr>
        <w:t xml:space="preserve">، برای نبشی و ورق فولادی مطابق </w:t>
      </w:r>
      <w:r w:rsidRPr="00742F41">
        <w:rPr>
          <w:spacing w:val="-6"/>
        </w:rPr>
        <w:t>ST37</w:t>
      </w:r>
      <w:r w:rsidRPr="00742F41">
        <w:rPr>
          <w:rFonts w:hint="cs"/>
          <w:spacing w:val="-6"/>
          <w:rtl/>
        </w:rPr>
        <w:t xml:space="preserve"> و برای پیچ</w:t>
      </w:r>
      <w:r w:rsidRPr="00742F41">
        <w:rPr>
          <w:rFonts w:hint="eastAsia"/>
          <w:spacing w:val="-6"/>
        </w:rPr>
        <w:t>‌</w:t>
      </w:r>
      <w:r w:rsidRPr="00742F41">
        <w:rPr>
          <w:rFonts w:hint="cs"/>
          <w:spacing w:val="-6"/>
          <w:rtl/>
        </w:rPr>
        <w:t xml:space="preserve">ها مطابق رده </w:t>
      </w:r>
      <w:r w:rsidRPr="00742F41">
        <w:rPr>
          <w:spacing w:val="-6"/>
        </w:rPr>
        <w:t>8.8</w:t>
      </w:r>
      <w:r w:rsidRPr="00742F41">
        <w:rPr>
          <w:rFonts w:hint="cs"/>
          <w:spacing w:val="-6"/>
          <w:rtl/>
        </w:rPr>
        <w:t xml:space="preserve"> تعریف می</w:t>
      </w:r>
      <w:r w:rsidRPr="00742F41">
        <w:rPr>
          <w:rFonts w:hint="eastAsia"/>
          <w:spacing w:val="-6"/>
          <w:rtl/>
        </w:rPr>
        <w:t>‌</w:t>
      </w:r>
      <w:r w:rsidRPr="00742F41">
        <w:rPr>
          <w:rFonts w:hint="cs"/>
          <w:spacing w:val="-6"/>
          <w:rtl/>
        </w:rPr>
        <w:t>شود.</w:t>
      </w:r>
      <w:r w:rsidRPr="00742F41">
        <w:rPr>
          <w:rFonts w:hint="cs"/>
          <w:spacing w:val="-6"/>
          <w:sz w:val="26"/>
          <w:rtl/>
        </w:rPr>
        <w:t xml:space="preserve"> در این بخش، مدول الاستیسیته</w:t>
      </w:r>
      <w:r w:rsidRPr="00742F41">
        <w:rPr>
          <w:rFonts w:hint="cs"/>
          <w:spacing w:val="-6"/>
          <w:sz w:val="26"/>
          <w:rtl/>
          <w:lang w:bidi="fa-IR"/>
        </w:rPr>
        <w:t xml:space="preserve"> نبشی برابر </w:t>
      </w:r>
      <w:r w:rsidRPr="00742F41">
        <w:rPr>
          <w:spacing w:val="-6"/>
          <w:szCs w:val="22"/>
          <w:lang w:bidi="fa-IR"/>
        </w:rPr>
        <w:t>200GPa</w:t>
      </w:r>
      <w:r w:rsidR="0003137E" w:rsidRPr="00742F41">
        <w:rPr>
          <w:rFonts w:hint="cs"/>
          <w:spacing w:val="-6"/>
          <w:sz w:val="26"/>
          <w:rtl/>
          <w:lang w:bidi="fa-IR"/>
        </w:rPr>
        <w:t>،</w:t>
      </w:r>
      <w:r w:rsidRPr="00742F41">
        <w:rPr>
          <w:rFonts w:hint="cs"/>
          <w:spacing w:val="-6"/>
          <w:sz w:val="26"/>
          <w:rtl/>
          <w:lang w:bidi="fa-IR"/>
        </w:rPr>
        <w:t xml:space="preserve"> تنش تسلیم آن برابر </w:t>
      </w:r>
      <w:r w:rsidRPr="00742F41">
        <w:rPr>
          <w:spacing w:val="-6"/>
          <w:szCs w:val="22"/>
          <w:lang w:bidi="fa-IR"/>
        </w:rPr>
        <w:t>240MPa</w:t>
      </w:r>
      <w:r w:rsidR="0003137E" w:rsidRPr="00742F41">
        <w:rPr>
          <w:rFonts w:hint="cs"/>
          <w:spacing w:val="-6"/>
          <w:sz w:val="26"/>
          <w:rtl/>
          <w:lang w:bidi="fa-IR"/>
        </w:rPr>
        <w:t xml:space="preserve">، </w:t>
      </w:r>
      <w:r w:rsidRPr="00742F41">
        <w:rPr>
          <w:rFonts w:hint="cs"/>
          <w:spacing w:val="-6"/>
          <w:sz w:val="26"/>
          <w:rtl/>
          <w:lang w:bidi="fa-IR"/>
        </w:rPr>
        <w:t xml:space="preserve">برای پیچ، </w:t>
      </w:r>
      <w:r w:rsidRPr="00742F41">
        <w:rPr>
          <w:rFonts w:hint="cs"/>
          <w:spacing w:val="-6"/>
          <w:sz w:val="26"/>
          <w:rtl/>
        </w:rPr>
        <w:t>مدول الاستیسیته</w:t>
      </w:r>
      <w:r w:rsidRPr="00742F41">
        <w:rPr>
          <w:rFonts w:hint="eastAsia"/>
          <w:spacing w:val="-6"/>
          <w:sz w:val="26"/>
        </w:rPr>
        <w:t>‌</w:t>
      </w:r>
      <w:r w:rsidRPr="00742F41">
        <w:rPr>
          <w:rFonts w:hint="cs"/>
          <w:spacing w:val="-6"/>
          <w:sz w:val="26"/>
          <w:rtl/>
          <w:lang w:bidi="fa-IR"/>
        </w:rPr>
        <w:t xml:space="preserve"> برابر </w:t>
      </w:r>
      <w:r w:rsidRPr="00742F41">
        <w:rPr>
          <w:spacing w:val="-6"/>
          <w:szCs w:val="22"/>
          <w:lang w:bidi="fa-IR"/>
        </w:rPr>
        <w:t>200GPa</w:t>
      </w:r>
      <w:r w:rsidRPr="00742F41">
        <w:rPr>
          <w:rFonts w:hint="cs"/>
          <w:spacing w:val="-6"/>
          <w:sz w:val="26"/>
          <w:rtl/>
          <w:lang w:bidi="fa-IR"/>
        </w:rPr>
        <w:t xml:space="preserve"> و تنش تسلیم آن برابر </w:t>
      </w:r>
      <w:r w:rsidRPr="00742F41">
        <w:rPr>
          <w:spacing w:val="-6"/>
          <w:szCs w:val="22"/>
          <w:lang w:bidi="fa-IR"/>
        </w:rPr>
        <w:t>640MPa</w:t>
      </w:r>
      <w:r w:rsidRPr="00742F41">
        <w:rPr>
          <w:rFonts w:hint="cs"/>
          <w:spacing w:val="-6"/>
          <w:sz w:val="26"/>
          <w:rtl/>
          <w:lang w:bidi="fa-IR"/>
        </w:rPr>
        <w:t xml:space="preserve"> تعریف می</w:t>
      </w:r>
      <w:r w:rsidR="00922B93" w:rsidRPr="00742F41">
        <w:rPr>
          <w:rFonts w:hint="eastAsia"/>
          <w:spacing w:val="-6"/>
          <w:sz w:val="26"/>
          <w:rtl/>
          <w:lang w:bidi="fa-IR"/>
        </w:rPr>
        <w:t>‌</w:t>
      </w:r>
      <w:r w:rsidRPr="00742F41">
        <w:rPr>
          <w:rFonts w:hint="cs"/>
          <w:spacing w:val="-6"/>
          <w:sz w:val="26"/>
          <w:rtl/>
          <w:lang w:bidi="fa-IR"/>
        </w:rPr>
        <w:t>شود. همچنین،</w:t>
      </w:r>
      <w:r w:rsidR="00560C81" w:rsidRPr="00742F41">
        <w:rPr>
          <w:rFonts w:hint="cs"/>
          <w:spacing w:val="-6"/>
          <w:sz w:val="26"/>
          <w:rtl/>
          <w:lang w:bidi="fa-IR"/>
        </w:rPr>
        <w:t xml:space="preserve"> </w:t>
      </w:r>
      <w:r w:rsidRPr="00742F41">
        <w:rPr>
          <w:rFonts w:hint="cs"/>
          <w:spacing w:val="-6"/>
          <w:sz w:val="26"/>
          <w:rtl/>
        </w:rPr>
        <w:t>ضریب پواسون در نرم</w:t>
      </w:r>
      <w:r w:rsidRPr="00742F41">
        <w:rPr>
          <w:rFonts w:hint="eastAsia"/>
          <w:spacing w:val="-6"/>
          <w:sz w:val="26"/>
        </w:rPr>
        <w:t>‌</w:t>
      </w:r>
      <w:r w:rsidRPr="00742F41">
        <w:rPr>
          <w:rFonts w:hint="cs"/>
          <w:spacing w:val="-6"/>
          <w:sz w:val="26"/>
          <w:rtl/>
        </w:rPr>
        <w:t xml:space="preserve">افزار برابر با </w:t>
      </w:r>
      <w:r w:rsidRPr="00742F41">
        <w:rPr>
          <w:spacing w:val="-6"/>
          <w:szCs w:val="22"/>
        </w:rPr>
        <w:t>0.3</w:t>
      </w:r>
      <w:r w:rsidRPr="00742F41">
        <w:rPr>
          <w:rFonts w:hint="cs"/>
          <w:spacing w:val="-6"/>
          <w:szCs w:val="22"/>
          <w:rtl/>
        </w:rPr>
        <w:t xml:space="preserve"> </w:t>
      </w:r>
      <w:r w:rsidRPr="00742F41">
        <w:rPr>
          <w:rFonts w:hint="cs"/>
          <w:spacing w:val="-6"/>
          <w:sz w:val="26"/>
          <w:rtl/>
        </w:rPr>
        <w:t>برای فولاد در نظر</w:t>
      </w:r>
      <w:r w:rsidR="005907C5" w:rsidRPr="00742F41">
        <w:rPr>
          <w:spacing w:val="-6"/>
          <w:sz w:val="26"/>
          <w:rtl/>
        </w:rPr>
        <w:t>گرفته‌</w:t>
      </w:r>
      <w:r w:rsidR="0003137E" w:rsidRPr="00742F41">
        <w:rPr>
          <w:rFonts w:hint="cs"/>
          <w:spacing w:val="-6"/>
          <w:sz w:val="26"/>
          <w:rtl/>
        </w:rPr>
        <w:t xml:space="preserve"> می</w:t>
      </w:r>
      <w:r w:rsidR="0003137E" w:rsidRPr="00742F41">
        <w:rPr>
          <w:rFonts w:hint="eastAsia"/>
          <w:spacing w:val="-6"/>
          <w:sz w:val="26"/>
          <w:rtl/>
        </w:rPr>
        <w:t>‌</w:t>
      </w:r>
      <w:r w:rsidR="0003137E" w:rsidRPr="00742F41">
        <w:rPr>
          <w:rFonts w:hint="cs"/>
          <w:spacing w:val="-6"/>
          <w:sz w:val="26"/>
          <w:rtl/>
          <w:lang w:bidi="fa-IR"/>
        </w:rPr>
        <w:t>شود.</w:t>
      </w:r>
    </w:p>
    <w:p w:rsidR="00604B10" w:rsidRPr="00742F41" w:rsidRDefault="00604B10" w:rsidP="00742F41">
      <w:pPr>
        <w:pStyle w:val="ListParagraph"/>
        <w:numPr>
          <w:ilvl w:val="2"/>
          <w:numId w:val="22"/>
        </w:numPr>
        <w:spacing w:line="240" w:lineRule="auto"/>
        <w:ind w:left="631" w:hanging="567"/>
        <w:rPr>
          <w:rFonts w:cs="B Zar"/>
          <w:b/>
          <w:bCs/>
          <w:spacing w:val="-6"/>
          <w:rtl/>
        </w:rPr>
      </w:pPr>
      <w:r w:rsidRPr="00742F41">
        <w:rPr>
          <w:rFonts w:cs="B Zar" w:hint="eastAsia"/>
          <w:b/>
          <w:bCs/>
          <w:spacing w:val="-6"/>
          <w:rtl/>
        </w:rPr>
        <w:t>نوع</w:t>
      </w:r>
      <w:r w:rsidRPr="00742F41">
        <w:rPr>
          <w:rFonts w:cs="B Zar"/>
          <w:b/>
          <w:bCs/>
          <w:spacing w:val="-6"/>
          <w:rtl/>
        </w:rPr>
        <w:t xml:space="preserve"> </w:t>
      </w:r>
      <w:r w:rsidRPr="00742F41">
        <w:rPr>
          <w:rFonts w:cs="B Zar" w:hint="eastAsia"/>
          <w:b/>
          <w:bCs/>
          <w:spacing w:val="-6"/>
          <w:rtl/>
        </w:rPr>
        <w:t>المان</w:t>
      </w:r>
      <w:r w:rsidRPr="00742F41">
        <w:rPr>
          <w:rFonts w:cs="B Zar" w:hint="eastAsia"/>
          <w:b/>
          <w:bCs/>
          <w:spacing w:val="-6"/>
        </w:rPr>
        <w:t>‌</w:t>
      </w:r>
      <w:r w:rsidRPr="00742F41">
        <w:rPr>
          <w:rFonts w:cs="B Zar" w:hint="eastAsia"/>
          <w:b/>
          <w:bCs/>
          <w:spacing w:val="-6"/>
          <w:rtl/>
          <w:lang w:bidi="fa-IR"/>
        </w:rPr>
        <w:t>ها</w:t>
      </w:r>
      <w:r w:rsidRPr="00742F41">
        <w:rPr>
          <w:rFonts w:cs="B Zar"/>
          <w:b/>
          <w:bCs/>
          <w:spacing w:val="-6"/>
          <w:rtl/>
          <w:lang w:bidi="fa-IR"/>
        </w:rPr>
        <w:t xml:space="preserve"> </w:t>
      </w:r>
      <w:r w:rsidRPr="00742F41">
        <w:rPr>
          <w:rFonts w:cs="B Zar" w:hint="eastAsia"/>
          <w:b/>
          <w:bCs/>
          <w:spacing w:val="-6"/>
          <w:rtl/>
          <w:lang w:bidi="fa-IR"/>
        </w:rPr>
        <w:t>و</w:t>
      </w:r>
      <w:r w:rsidRPr="00742F41">
        <w:rPr>
          <w:rFonts w:cs="B Zar"/>
          <w:b/>
          <w:bCs/>
          <w:spacing w:val="-6"/>
          <w:rtl/>
          <w:lang w:bidi="fa-IR"/>
        </w:rPr>
        <w:t xml:space="preserve"> </w:t>
      </w:r>
      <w:r w:rsidR="00D07DBE" w:rsidRPr="00742F41">
        <w:rPr>
          <w:rFonts w:cs="B Zar" w:hint="cs"/>
          <w:b/>
          <w:bCs/>
          <w:spacing w:val="-6"/>
          <w:rtl/>
          <w:lang w:bidi="fa-IR"/>
        </w:rPr>
        <w:t>چگونگی</w:t>
      </w:r>
      <w:r w:rsidRPr="00742F41">
        <w:rPr>
          <w:rFonts w:cs="B Zar"/>
          <w:b/>
          <w:bCs/>
          <w:spacing w:val="-6"/>
          <w:rtl/>
          <w:lang w:bidi="fa-IR"/>
        </w:rPr>
        <w:t xml:space="preserve"> </w:t>
      </w:r>
      <w:r w:rsidR="005907C5" w:rsidRPr="00742F41">
        <w:rPr>
          <w:rFonts w:cs="B Zar"/>
          <w:b/>
          <w:bCs/>
          <w:spacing w:val="-6"/>
          <w:rtl/>
          <w:lang w:bidi="fa-IR"/>
        </w:rPr>
        <w:t>مش</w:t>
      </w:r>
      <w:r w:rsidR="00D07DBE" w:rsidRPr="00742F41">
        <w:rPr>
          <w:rFonts w:cs="B Zar" w:hint="cs"/>
          <w:b/>
          <w:bCs/>
          <w:spacing w:val="-6"/>
          <w:rtl/>
          <w:lang w:bidi="fa-IR"/>
        </w:rPr>
        <w:t>‌</w:t>
      </w:r>
      <w:r w:rsidR="005907C5" w:rsidRPr="00742F41">
        <w:rPr>
          <w:rFonts w:cs="B Zar"/>
          <w:b/>
          <w:bCs/>
          <w:spacing w:val="-6"/>
          <w:rtl/>
          <w:lang w:bidi="fa-IR"/>
        </w:rPr>
        <w:t>بند</w:t>
      </w:r>
      <w:r w:rsidR="005907C5" w:rsidRPr="00742F41">
        <w:rPr>
          <w:rFonts w:cs="B Zar" w:hint="cs"/>
          <w:b/>
          <w:bCs/>
          <w:spacing w:val="-6"/>
          <w:rtl/>
          <w:lang w:bidi="fa-IR"/>
        </w:rPr>
        <w:t>ی</w:t>
      </w:r>
      <w:r w:rsidRPr="00742F41">
        <w:rPr>
          <w:rFonts w:cs="B Zar"/>
          <w:b/>
          <w:bCs/>
          <w:spacing w:val="-6"/>
          <w:rtl/>
        </w:rPr>
        <w:t xml:space="preserve"> </w:t>
      </w:r>
    </w:p>
    <w:p w:rsidR="003F66DE" w:rsidRPr="00742F41" w:rsidRDefault="00801FFD" w:rsidP="000A500B">
      <w:pPr>
        <w:spacing w:line="240" w:lineRule="auto"/>
        <w:rPr>
          <w:spacing w:val="-6"/>
          <w:rtl/>
          <w:lang w:bidi="fa-IR"/>
        </w:rPr>
      </w:pPr>
      <w:r w:rsidRPr="00742F41">
        <w:rPr>
          <w:rFonts w:hint="cs"/>
          <w:spacing w:val="-6"/>
          <w:rtl/>
        </w:rPr>
        <w:lastRenderedPageBreak/>
        <w:t>نمونه</w:t>
      </w:r>
      <w:r w:rsidRPr="00742F41">
        <w:rPr>
          <w:rFonts w:hint="eastAsia"/>
          <w:spacing w:val="-6"/>
          <w:rtl/>
        </w:rPr>
        <w:t>‌</w:t>
      </w:r>
      <w:r w:rsidRPr="00742F41">
        <w:rPr>
          <w:rFonts w:hint="cs"/>
          <w:spacing w:val="-6"/>
          <w:rtl/>
        </w:rPr>
        <w:t>های آزمایش، روی میزی فولادی که دارای دو ورق بالایی و پایینی به ضخامت 50 میلی</w:t>
      </w:r>
      <w:r w:rsidRPr="00742F41">
        <w:rPr>
          <w:rFonts w:hint="eastAsia"/>
          <w:spacing w:val="-6"/>
        </w:rPr>
        <w:t>‌</w:t>
      </w:r>
      <w:r w:rsidRPr="00742F41">
        <w:rPr>
          <w:rFonts w:hint="cs"/>
          <w:spacing w:val="-6"/>
          <w:rtl/>
        </w:rPr>
        <w:t>متر و ورق سخت</w:t>
      </w:r>
      <w:r w:rsidRPr="00742F41">
        <w:rPr>
          <w:rFonts w:hint="eastAsia"/>
          <w:spacing w:val="-6"/>
          <w:rtl/>
        </w:rPr>
        <w:t>‌</w:t>
      </w:r>
      <w:r w:rsidRPr="00742F41">
        <w:rPr>
          <w:rFonts w:hint="cs"/>
          <w:spacing w:val="-6"/>
          <w:rtl/>
        </w:rPr>
        <w:t xml:space="preserve">کننده </w:t>
      </w:r>
      <w:r w:rsidR="005907C5" w:rsidRPr="00742F41">
        <w:rPr>
          <w:spacing w:val="-6"/>
          <w:rtl/>
        </w:rPr>
        <w:t>است</w:t>
      </w:r>
      <w:r w:rsidRPr="00742F41">
        <w:rPr>
          <w:rFonts w:hint="cs"/>
          <w:spacing w:val="-6"/>
          <w:rtl/>
        </w:rPr>
        <w:t>، قرار می</w:t>
      </w:r>
      <w:r w:rsidRPr="00742F41">
        <w:rPr>
          <w:rFonts w:hint="eastAsia"/>
          <w:spacing w:val="-6"/>
        </w:rPr>
        <w:t>‌</w:t>
      </w:r>
      <w:r w:rsidRPr="00742F41">
        <w:rPr>
          <w:rFonts w:hint="cs"/>
          <w:spacing w:val="-6"/>
          <w:rtl/>
        </w:rPr>
        <w:t>گیرند، سپس ورق 50 میلی</w:t>
      </w:r>
      <w:r w:rsidRPr="00742F41">
        <w:rPr>
          <w:rFonts w:hint="eastAsia"/>
          <w:spacing w:val="-6"/>
        </w:rPr>
        <w:t>‌</w:t>
      </w:r>
      <w:r w:rsidRPr="00742F41">
        <w:rPr>
          <w:rFonts w:hint="cs"/>
          <w:spacing w:val="-6"/>
          <w:rtl/>
        </w:rPr>
        <w:t>متر که نبشی</w:t>
      </w:r>
      <w:r w:rsidRPr="00742F41">
        <w:rPr>
          <w:rFonts w:hint="eastAsia"/>
          <w:spacing w:val="-6"/>
        </w:rPr>
        <w:t>‌</w:t>
      </w:r>
      <w:r w:rsidRPr="00742F41">
        <w:rPr>
          <w:rFonts w:hint="cs"/>
          <w:spacing w:val="-6"/>
          <w:rtl/>
        </w:rPr>
        <w:t xml:space="preserve">ها توسط پیچ به آن اتصال </w:t>
      </w:r>
      <w:r w:rsidR="005907C5" w:rsidRPr="00742F41">
        <w:rPr>
          <w:spacing w:val="-6"/>
          <w:rtl/>
        </w:rPr>
        <w:t>داده‌شده‌اند</w:t>
      </w:r>
      <w:r w:rsidRPr="00742F41">
        <w:rPr>
          <w:rFonts w:hint="cs"/>
          <w:spacing w:val="-6"/>
          <w:rtl/>
        </w:rPr>
        <w:t xml:space="preserve"> به آن </w:t>
      </w:r>
      <w:r w:rsidR="005907C5" w:rsidRPr="00742F41">
        <w:rPr>
          <w:spacing w:val="-6"/>
          <w:rtl/>
        </w:rPr>
        <w:t>به</w:t>
      </w:r>
      <w:r w:rsidR="00D07DBE" w:rsidRPr="00742F41">
        <w:rPr>
          <w:rFonts w:hint="cs"/>
          <w:spacing w:val="-6"/>
          <w:rtl/>
        </w:rPr>
        <w:t xml:space="preserve"> </w:t>
      </w:r>
      <w:r w:rsidR="005907C5" w:rsidRPr="00742F41">
        <w:rPr>
          <w:spacing w:val="-6"/>
          <w:rtl/>
        </w:rPr>
        <w:t>‌صورت</w:t>
      </w:r>
      <w:r w:rsidRPr="00742F41">
        <w:rPr>
          <w:rFonts w:hint="cs"/>
          <w:spacing w:val="-6"/>
          <w:rtl/>
        </w:rPr>
        <w:t xml:space="preserve"> نفوذی جوش می</w:t>
      </w:r>
      <w:r w:rsidR="003F66DE" w:rsidRPr="00742F41">
        <w:rPr>
          <w:rFonts w:hint="eastAsia"/>
          <w:spacing w:val="-6"/>
          <w:rtl/>
        </w:rPr>
        <w:t>‌</w:t>
      </w:r>
      <w:r w:rsidRPr="00742F41">
        <w:rPr>
          <w:rFonts w:hint="cs"/>
          <w:spacing w:val="-6"/>
          <w:rtl/>
        </w:rPr>
        <w:t xml:space="preserve">شود. </w:t>
      </w:r>
      <w:r w:rsidR="005907C5" w:rsidRPr="00742F41">
        <w:rPr>
          <w:spacing w:val="-6"/>
          <w:rtl/>
        </w:rPr>
        <w:t>ازا</w:t>
      </w:r>
      <w:r w:rsidR="005907C5" w:rsidRPr="00742F41">
        <w:rPr>
          <w:rFonts w:hint="cs"/>
          <w:spacing w:val="-6"/>
          <w:rtl/>
        </w:rPr>
        <w:t>ی</w:t>
      </w:r>
      <w:r w:rsidR="005907C5" w:rsidRPr="00742F41">
        <w:rPr>
          <w:rFonts w:hint="eastAsia"/>
          <w:spacing w:val="-6"/>
          <w:rtl/>
        </w:rPr>
        <w:t>ن‌رو</w:t>
      </w:r>
      <w:r w:rsidRPr="00742F41">
        <w:rPr>
          <w:rFonts w:hint="cs"/>
          <w:spacing w:val="-6"/>
          <w:rtl/>
        </w:rPr>
        <w:t>، با تقریبی بسیار خوب می</w:t>
      </w:r>
      <w:r w:rsidRPr="00742F41">
        <w:rPr>
          <w:rFonts w:hint="eastAsia"/>
          <w:spacing w:val="-6"/>
        </w:rPr>
        <w:t>‌</w:t>
      </w:r>
      <w:r w:rsidRPr="00742F41">
        <w:rPr>
          <w:rFonts w:hint="cs"/>
          <w:spacing w:val="-6"/>
          <w:rtl/>
        </w:rPr>
        <w:t xml:space="preserve">توان میز فولادی را </w:t>
      </w:r>
      <w:r w:rsidR="005907C5" w:rsidRPr="00742F41">
        <w:rPr>
          <w:spacing w:val="-6"/>
          <w:rtl/>
        </w:rPr>
        <w:t>به‌عنوان</w:t>
      </w:r>
      <w:r w:rsidRPr="00742F41">
        <w:rPr>
          <w:rFonts w:hint="cs"/>
          <w:spacing w:val="-6"/>
          <w:rtl/>
        </w:rPr>
        <w:t xml:space="preserve"> یک بستر صلب در نرم</w:t>
      </w:r>
      <w:r w:rsidRPr="00742F41">
        <w:rPr>
          <w:rFonts w:hint="eastAsia"/>
          <w:spacing w:val="-6"/>
        </w:rPr>
        <w:t>‌</w:t>
      </w:r>
      <w:r w:rsidRPr="00742F41">
        <w:rPr>
          <w:rFonts w:hint="cs"/>
          <w:spacing w:val="-6"/>
          <w:rtl/>
        </w:rPr>
        <w:t>افزار تعریف نمود و با توجه به جوش نفوذی ورق فولادی 50 میلی</w:t>
      </w:r>
      <w:r w:rsidRPr="00742F41">
        <w:rPr>
          <w:rFonts w:hint="eastAsia"/>
          <w:spacing w:val="-6"/>
        </w:rPr>
        <w:t>‌</w:t>
      </w:r>
      <w:r w:rsidRPr="00742F41">
        <w:rPr>
          <w:rFonts w:hint="cs"/>
          <w:spacing w:val="-6"/>
          <w:rtl/>
        </w:rPr>
        <w:t>متر به کف، فرض می</w:t>
      </w:r>
      <w:r w:rsidRPr="00742F41">
        <w:rPr>
          <w:rFonts w:hint="eastAsia"/>
          <w:spacing w:val="-6"/>
        </w:rPr>
        <w:t>‌</w:t>
      </w:r>
      <w:r w:rsidRPr="00742F41">
        <w:rPr>
          <w:rFonts w:hint="cs"/>
          <w:spacing w:val="-6"/>
          <w:rtl/>
        </w:rPr>
        <w:t xml:space="preserve">شود که ورق فولادی </w:t>
      </w:r>
      <w:r w:rsidR="005907C5" w:rsidRPr="00742F41">
        <w:rPr>
          <w:spacing w:val="-6"/>
          <w:rtl/>
        </w:rPr>
        <w:t>به‌صورت</w:t>
      </w:r>
      <w:r w:rsidRPr="00742F41">
        <w:rPr>
          <w:rFonts w:hint="cs"/>
          <w:spacing w:val="-6"/>
          <w:rtl/>
        </w:rPr>
        <w:t xml:space="preserve"> گیردار </w:t>
      </w:r>
      <w:r w:rsidR="003F66DE" w:rsidRPr="00742F41">
        <w:rPr>
          <w:rFonts w:hint="cs"/>
          <w:spacing w:val="-6"/>
          <w:rtl/>
        </w:rPr>
        <w:t xml:space="preserve">به کف اتصال دارد </w:t>
      </w:r>
      <w:r w:rsidRPr="00742F41">
        <w:rPr>
          <w:rFonts w:hint="cs"/>
          <w:spacing w:val="-6"/>
          <w:rtl/>
        </w:rPr>
        <w:t>(</w:t>
      </w:r>
      <w:r w:rsidRPr="00742F41">
        <w:rPr>
          <w:spacing w:val="-6"/>
          <w:lang w:val="en-GB"/>
        </w:rPr>
        <w:t>ENCASTRE U</w:t>
      </w:r>
      <w:r w:rsidRPr="00742F41">
        <w:rPr>
          <w:spacing w:val="-6"/>
          <w:vertAlign w:val="subscript"/>
          <w:lang w:val="en-GB"/>
        </w:rPr>
        <w:t>1</w:t>
      </w:r>
      <w:r w:rsidRPr="00742F41">
        <w:rPr>
          <w:spacing w:val="-6"/>
          <w:lang w:val="en-GB"/>
        </w:rPr>
        <w:t xml:space="preserve"> = U</w:t>
      </w:r>
      <w:r w:rsidRPr="00742F41">
        <w:rPr>
          <w:spacing w:val="-6"/>
          <w:vertAlign w:val="subscript"/>
          <w:lang w:val="en-GB"/>
        </w:rPr>
        <w:t>2</w:t>
      </w:r>
      <w:r w:rsidRPr="00742F41">
        <w:rPr>
          <w:spacing w:val="-6"/>
          <w:lang w:val="en-GB"/>
        </w:rPr>
        <w:t xml:space="preserve"> = U</w:t>
      </w:r>
      <w:r w:rsidRPr="00742F41">
        <w:rPr>
          <w:spacing w:val="-6"/>
          <w:vertAlign w:val="subscript"/>
          <w:lang w:val="en-GB"/>
        </w:rPr>
        <w:t>3</w:t>
      </w:r>
      <w:r w:rsidRPr="00742F41">
        <w:rPr>
          <w:spacing w:val="-6"/>
          <w:lang w:val="en-GB"/>
        </w:rPr>
        <w:t xml:space="preserve"> = UR</w:t>
      </w:r>
      <w:r w:rsidRPr="00742F41">
        <w:rPr>
          <w:spacing w:val="-6"/>
          <w:vertAlign w:val="subscript"/>
          <w:lang w:val="en-GB"/>
        </w:rPr>
        <w:t>1</w:t>
      </w:r>
      <w:r w:rsidRPr="00742F41">
        <w:rPr>
          <w:spacing w:val="-6"/>
          <w:lang w:val="en-GB"/>
        </w:rPr>
        <w:t xml:space="preserve"> = UR</w:t>
      </w:r>
      <w:r w:rsidRPr="00742F41">
        <w:rPr>
          <w:spacing w:val="-6"/>
          <w:vertAlign w:val="subscript"/>
          <w:lang w:val="en-GB"/>
        </w:rPr>
        <w:t>2</w:t>
      </w:r>
      <w:r w:rsidRPr="00742F41">
        <w:rPr>
          <w:spacing w:val="-6"/>
          <w:lang w:val="en-GB"/>
        </w:rPr>
        <w:t xml:space="preserve"> = UR</w:t>
      </w:r>
      <w:r w:rsidRPr="00742F41">
        <w:rPr>
          <w:spacing w:val="-6"/>
          <w:vertAlign w:val="subscript"/>
          <w:lang w:val="en-GB"/>
        </w:rPr>
        <w:t>3</w:t>
      </w:r>
      <w:r w:rsidRPr="00742F41">
        <w:rPr>
          <w:spacing w:val="-6"/>
          <w:lang w:val="en-GB"/>
        </w:rPr>
        <w:t xml:space="preserve"> =0</w:t>
      </w:r>
      <w:r w:rsidRPr="00742F41">
        <w:rPr>
          <w:rFonts w:hint="cs"/>
          <w:spacing w:val="-6"/>
          <w:rtl/>
        </w:rPr>
        <w:t>). همچنین بارگذاری در نرم</w:t>
      </w:r>
      <w:r w:rsidRPr="00742F41">
        <w:rPr>
          <w:rFonts w:hint="eastAsia"/>
          <w:spacing w:val="-6"/>
        </w:rPr>
        <w:t>‌</w:t>
      </w:r>
      <w:r w:rsidRPr="00742F41">
        <w:rPr>
          <w:rFonts w:hint="cs"/>
          <w:spacing w:val="-6"/>
          <w:rtl/>
        </w:rPr>
        <w:t>افزار مانند نمونه</w:t>
      </w:r>
      <w:r w:rsidRPr="00742F41">
        <w:rPr>
          <w:rFonts w:hint="eastAsia"/>
          <w:spacing w:val="-6"/>
        </w:rPr>
        <w:t>‌</w:t>
      </w:r>
      <w:r w:rsidRPr="00742F41">
        <w:rPr>
          <w:rFonts w:hint="cs"/>
          <w:spacing w:val="-6"/>
          <w:rtl/>
        </w:rPr>
        <w:t xml:space="preserve">های آزمایشگاهی </w:t>
      </w:r>
      <w:r w:rsidR="005907C5" w:rsidRPr="00742F41">
        <w:rPr>
          <w:spacing w:val="-6"/>
          <w:rtl/>
        </w:rPr>
        <w:t>واردشده</w:t>
      </w:r>
      <w:r w:rsidRPr="00742F41">
        <w:rPr>
          <w:rFonts w:hint="eastAsia"/>
          <w:spacing w:val="-6"/>
          <w:rtl/>
        </w:rPr>
        <w:t>‌</w:t>
      </w:r>
      <w:r w:rsidRPr="00742F41">
        <w:rPr>
          <w:rFonts w:hint="cs"/>
          <w:spacing w:val="-6"/>
          <w:rtl/>
        </w:rPr>
        <w:t xml:space="preserve"> است، یعنی بار به گوشه نبشی </w:t>
      </w:r>
      <w:r w:rsidR="000E7974" w:rsidRPr="00742F41">
        <w:rPr>
          <w:rFonts w:hint="cs"/>
          <w:spacing w:val="-6"/>
          <w:rtl/>
        </w:rPr>
        <w:t>در نمونه</w:t>
      </w:r>
      <w:r w:rsidR="000E7974" w:rsidRPr="00742F41">
        <w:rPr>
          <w:rFonts w:hint="eastAsia"/>
          <w:spacing w:val="-6"/>
        </w:rPr>
        <w:t>‌</w:t>
      </w:r>
      <w:r w:rsidR="000E7974" w:rsidRPr="00742F41">
        <w:rPr>
          <w:rFonts w:hint="cs"/>
          <w:spacing w:val="-6"/>
          <w:rtl/>
          <w:lang w:bidi="fa-IR"/>
        </w:rPr>
        <w:t>های تک و در محل مرکز تقارن در نمونه</w:t>
      </w:r>
      <w:r w:rsidR="007D459B" w:rsidRPr="00742F41">
        <w:rPr>
          <w:rFonts w:hint="eastAsia"/>
          <w:spacing w:val="-6"/>
          <w:rtl/>
          <w:lang w:bidi="fa-IR"/>
        </w:rPr>
        <w:t>‌</w:t>
      </w:r>
      <w:r w:rsidR="000E7974" w:rsidRPr="00742F41">
        <w:rPr>
          <w:rFonts w:hint="cs"/>
          <w:spacing w:val="-6"/>
          <w:rtl/>
          <w:lang w:bidi="fa-IR"/>
        </w:rPr>
        <w:t xml:space="preserve">های </w:t>
      </w:r>
      <w:r w:rsidR="00A50E8A" w:rsidRPr="00742F41">
        <w:rPr>
          <w:rFonts w:hint="cs"/>
          <w:spacing w:val="-6"/>
          <w:rtl/>
          <w:lang w:bidi="fa-IR"/>
        </w:rPr>
        <w:t>دوتایی</w:t>
      </w:r>
      <w:r w:rsidR="000E7974" w:rsidRPr="00742F41">
        <w:rPr>
          <w:rFonts w:hint="cs"/>
          <w:spacing w:val="-6"/>
          <w:rtl/>
          <w:lang w:bidi="fa-IR"/>
        </w:rPr>
        <w:t xml:space="preserve"> </w:t>
      </w:r>
      <w:r w:rsidRPr="00742F41">
        <w:rPr>
          <w:rFonts w:hint="cs"/>
          <w:spacing w:val="-6"/>
          <w:rtl/>
        </w:rPr>
        <w:t>اعمال می</w:t>
      </w:r>
      <w:r w:rsidRPr="00742F41">
        <w:rPr>
          <w:rFonts w:hint="eastAsia"/>
          <w:spacing w:val="-6"/>
        </w:rPr>
        <w:t>‌</w:t>
      </w:r>
      <w:r w:rsidRPr="00742F41">
        <w:rPr>
          <w:rFonts w:hint="cs"/>
          <w:spacing w:val="-6"/>
          <w:rtl/>
        </w:rPr>
        <w:t>شود.</w:t>
      </w:r>
      <w:r w:rsidR="000E7974" w:rsidRPr="00742F41">
        <w:rPr>
          <w:rFonts w:hint="cs"/>
          <w:spacing w:val="-6"/>
          <w:rtl/>
        </w:rPr>
        <w:t xml:space="preserve"> </w:t>
      </w:r>
      <w:r w:rsidRPr="00742F41">
        <w:rPr>
          <w:rFonts w:hint="cs"/>
          <w:spacing w:val="-6"/>
          <w:rtl/>
        </w:rPr>
        <w:t>در نرم</w:t>
      </w:r>
      <w:r w:rsidRPr="00742F41">
        <w:rPr>
          <w:rFonts w:hint="eastAsia"/>
          <w:spacing w:val="-6"/>
        </w:rPr>
        <w:t>‌</w:t>
      </w:r>
      <w:r w:rsidRPr="00742F41">
        <w:rPr>
          <w:rFonts w:hint="cs"/>
          <w:spacing w:val="-6"/>
          <w:rtl/>
        </w:rPr>
        <w:t>افزار</w:t>
      </w:r>
      <w:r w:rsidR="003F66DE" w:rsidRPr="00742F41">
        <w:rPr>
          <w:rFonts w:hint="cs"/>
          <w:spacing w:val="-6"/>
          <w:rtl/>
        </w:rPr>
        <w:t xml:space="preserve"> روی سطح فوقانی، </w:t>
      </w:r>
      <w:r w:rsidR="000E7974" w:rsidRPr="00742F41">
        <w:rPr>
          <w:rFonts w:hint="cs"/>
          <w:spacing w:val="-6"/>
          <w:rtl/>
        </w:rPr>
        <w:t xml:space="preserve">با استفاده از </w:t>
      </w:r>
      <w:r w:rsidR="005907C5" w:rsidRPr="00742F41">
        <w:rPr>
          <w:spacing w:val="-6"/>
          <w:rtl/>
        </w:rPr>
        <w:t>ز</w:t>
      </w:r>
      <w:r w:rsidR="005907C5" w:rsidRPr="00742F41">
        <w:rPr>
          <w:rFonts w:hint="cs"/>
          <w:spacing w:val="-6"/>
          <w:rtl/>
        </w:rPr>
        <w:t>ی</w:t>
      </w:r>
      <w:r w:rsidR="005907C5" w:rsidRPr="00742F41">
        <w:rPr>
          <w:rFonts w:hint="eastAsia"/>
          <w:spacing w:val="-6"/>
          <w:rtl/>
        </w:rPr>
        <w:t>رشاخه</w:t>
      </w:r>
      <w:r w:rsidR="00560C81" w:rsidRPr="00742F41">
        <w:rPr>
          <w:rFonts w:hint="cs"/>
          <w:spacing w:val="-6"/>
          <w:rtl/>
        </w:rPr>
        <w:t xml:space="preserve"> </w:t>
      </w:r>
      <w:r w:rsidR="000E7974" w:rsidRPr="00742F41">
        <w:rPr>
          <w:spacing w:val="-6"/>
        </w:rPr>
        <w:t>Intraction Module/Create Constraint/MPC Beam</w:t>
      </w:r>
      <w:r w:rsidRPr="00742F41">
        <w:rPr>
          <w:rFonts w:hint="cs"/>
          <w:spacing w:val="-6"/>
          <w:rtl/>
        </w:rPr>
        <w:t xml:space="preserve">، یک نقطه مرجع قرار داده </w:t>
      </w:r>
      <w:r w:rsidR="005907C5" w:rsidRPr="00742F41">
        <w:rPr>
          <w:spacing w:val="-6"/>
          <w:rtl/>
        </w:rPr>
        <w:t>به‌</w:t>
      </w:r>
      <w:r w:rsidR="00D07DBE" w:rsidRPr="00742F41">
        <w:rPr>
          <w:rFonts w:hint="cs"/>
          <w:spacing w:val="-6"/>
          <w:rtl/>
        </w:rPr>
        <w:t xml:space="preserve"> </w:t>
      </w:r>
      <w:r w:rsidR="005907C5" w:rsidRPr="00742F41">
        <w:rPr>
          <w:spacing w:val="-6"/>
          <w:rtl/>
        </w:rPr>
        <w:t>گونه‌ا</w:t>
      </w:r>
      <w:r w:rsidR="005907C5" w:rsidRPr="00742F41">
        <w:rPr>
          <w:rFonts w:hint="cs"/>
          <w:spacing w:val="-6"/>
          <w:rtl/>
        </w:rPr>
        <w:t>ی</w:t>
      </w:r>
      <w:r w:rsidRPr="00742F41">
        <w:rPr>
          <w:rFonts w:hint="cs"/>
          <w:spacing w:val="-6"/>
          <w:rtl/>
        </w:rPr>
        <w:t xml:space="preserve"> </w:t>
      </w:r>
      <w:r w:rsidR="005907C5" w:rsidRPr="00742F41">
        <w:rPr>
          <w:spacing w:val="-6"/>
          <w:rtl/>
        </w:rPr>
        <w:t>تغ</w:t>
      </w:r>
      <w:r w:rsidR="005907C5" w:rsidRPr="00742F41">
        <w:rPr>
          <w:rFonts w:hint="cs"/>
          <w:spacing w:val="-6"/>
          <w:rtl/>
        </w:rPr>
        <w:t>یی</w:t>
      </w:r>
      <w:r w:rsidR="005907C5" w:rsidRPr="00742F41">
        <w:rPr>
          <w:rFonts w:hint="eastAsia"/>
          <w:spacing w:val="-6"/>
          <w:rtl/>
        </w:rPr>
        <w:t>ر</w:t>
      </w:r>
      <w:r w:rsidR="005907C5" w:rsidRPr="00742F41">
        <w:rPr>
          <w:spacing w:val="-6"/>
          <w:rtl/>
        </w:rPr>
        <w:t xml:space="preserve"> شکل</w:t>
      </w:r>
      <w:r w:rsidRPr="00742F41">
        <w:rPr>
          <w:rFonts w:hint="cs"/>
          <w:spacing w:val="-6"/>
          <w:rtl/>
        </w:rPr>
        <w:t xml:space="preserve"> کل آن بخش، به نقطه</w:t>
      </w:r>
      <w:r w:rsidRPr="00742F41">
        <w:rPr>
          <w:rFonts w:hint="eastAsia"/>
          <w:spacing w:val="-6"/>
          <w:rtl/>
        </w:rPr>
        <w:t>‌</w:t>
      </w:r>
      <w:r w:rsidRPr="00742F41">
        <w:rPr>
          <w:rFonts w:hint="cs"/>
          <w:spacing w:val="-6"/>
          <w:rtl/>
        </w:rPr>
        <w:t>ی مرجع داده می</w:t>
      </w:r>
      <w:r w:rsidRPr="00742F41">
        <w:rPr>
          <w:rFonts w:hint="eastAsia"/>
          <w:spacing w:val="-6"/>
        </w:rPr>
        <w:t>‌</w:t>
      </w:r>
      <w:r w:rsidRPr="00742F41">
        <w:rPr>
          <w:rFonts w:hint="cs"/>
          <w:spacing w:val="-6"/>
          <w:rtl/>
        </w:rPr>
        <w:t>شود.</w:t>
      </w:r>
      <w:r w:rsidR="000E7974" w:rsidRPr="00742F41">
        <w:rPr>
          <w:rFonts w:hint="cs"/>
          <w:spacing w:val="-6"/>
          <w:rtl/>
        </w:rPr>
        <w:t xml:space="preserve"> با این راهکار، </w:t>
      </w:r>
      <w:r w:rsidR="005907C5" w:rsidRPr="00742F41">
        <w:rPr>
          <w:spacing w:val="-6"/>
          <w:rtl/>
        </w:rPr>
        <w:t>تغ</w:t>
      </w:r>
      <w:r w:rsidR="005907C5" w:rsidRPr="00742F41">
        <w:rPr>
          <w:rFonts w:hint="cs"/>
          <w:spacing w:val="-6"/>
          <w:rtl/>
        </w:rPr>
        <w:t>یی</w:t>
      </w:r>
      <w:r w:rsidR="005907C5" w:rsidRPr="00742F41">
        <w:rPr>
          <w:rFonts w:hint="eastAsia"/>
          <w:spacing w:val="-6"/>
          <w:rtl/>
        </w:rPr>
        <w:t>ر</w:t>
      </w:r>
      <w:r w:rsidR="005907C5" w:rsidRPr="00742F41">
        <w:rPr>
          <w:spacing w:val="-6"/>
          <w:rtl/>
        </w:rPr>
        <w:t xml:space="preserve"> شکل</w:t>
      </w:r>
      <w:r w:rsidR="000E7974" w:rsidRPr="00742F41">
        <w:rPr>
          <w:rFonts w:hint="cs"/>
          <w:spacing w:val="-6"/>
          <w:rtl/>
        </w:rPr>
        <w:t xml:space="preserve"> کل بخشی که در زیر صفحه فولادی </w:t>
      </w:r>
      <w:r w:rsidR="005907C5" w:rsidRPr="00742F41">
        <w:rPr>
          <w:spacing w:val="-6"/>
          <w:rtl/>
        </w:rPr>
        <w:t>قرارگرفته</w:t>
      </w:r>
      <w:r w:rsidR="000E7974" w:rsidRPr="00742F41">
        <w:rPr>
          <w:rFonts w:hint="cs"/>
          <w:spacing w:val="-6"/>
          <w:rtl/>
        </w:rPr>
        <w:t>، به یک نقطه مرجع اختصاص می</w:t>
      </w:r>
      <w:r w:rsidR="000E7974" w:rsidRPr="00742F41">
        <w:rPr>
          <w:rFonts w:hint="eastAsia"/>
          <w:spacing w:val="-6"/>
        </w:rPr>
        <w:t>‌</w:t>
      </w:r>
      <w:r w:rsidR="000E7974" w:rsidRPr="00742F41">
        <w:rPr>
          <w:rFonts w:hint="cs"/>
          <w:spacing w:val="-6"/>
          <w:rtl/>
        </w:rPr>
        <w:t xml:space="preserve">یابد و کافی است بار را به این نقطه اختصاص داد. </w:t>
      </w:r>
      <w:r w:rsidR="003F66DE" w:rsidRPr="00742F41">
        <w:rPr>
          <w:rFonts w:hint="cs"/>
          <w:spacing w:val="-6"/>
          <w:rtl/>
        </w:rPr>
        <w:t>با این توضیحات</w:t>
      </w:r>
      <w:r w:rsidR="000E7974" w:rsidRPr="00742F41">
        <w:rPr>
          <w:rFonts w:hint="cs"/>
          <w:spacing w:val="-6"/>
          <w:rtl/>
        </w:rPr>
        <w:t>، در ن</w:t>
      </w:r>
      <w:r w:rsidR="003F66DE" w:rsidRPr="00742F41">
        <w:rPr>
          <w:rFonts w:hint="cs"/>
          <w:spacing w:val="-6"/>
          <w:rtl/>
        </w:rPr>
        <w:t>ـــ</w:t>
      </w:r>
      <w:r w:rsidR="000E7974" w:rsidRPr="00742F41">
        <w:rPr>
          <w:rFonts w:hint="cs"/>
          <w:spacing w:val="-6"/>
          <w:rtl/>
        </w:rPr>
        <w:t>رم</w:t>
      </w:r>
      <w:r w:rsidR="000E7974" w:rsidRPr="00742F41">
        <w:rPr>
          <w:rFonts w:hint="eastAsia"/>
          <w:spacing w:val="-6"/>
        </w:rPr>
        <w:t>‌</w:t>
      </w:r>
      <w:r w:rsidR="000E7974" w:rsidRPr="00742F41">
        <w:rPr>
          <w:rFonts w:hint="cs"/>
          <w:spacing w:val="-6"/>
          <w:rtl/>
          <w:lang w:bidi="fa-IR"/>
        </w:rPr>
        <w:t xml:space="preserve">افزار </w:t>
      </w:r>
      <w:r w:rsidR="005907C5" w:rsidRPr="00742F41">
        <w:rPr>
          <w:spacing w:val="-6"/>
          <w:rtl/>
        </w:rPr>
        <w:t>ز</w:t>
      </w:r>
      <w:r w:rsidR="005907C5" w:rsidRPr="00742F41">
        <w:rPr>
          <w:rFonts w:hint="cs"/>
          <w:spacing w:val="-6"/>
          <w:rtl/>
        </w:rPr>
        <w:t>ی</w:t>
      </w:r>
      <w:r w:rsidR="005907C5" w:rsidRPr="00742F41">
        <w:rPr>
          <w:rFonts w:hint="eastAsia"/>
          <w:spacing w:val="-6"/>
          <w:rtl/>
        </w:rPr>
        <w:t>رشاخ</w:t>
      </w:r>
      <w:r w:rsidR="003F66DE" w:rsidRPr="00742F41">
        <w:rPr>
          <w:rFonts w:hint="cs"/>
          <w:spacing w:val="-6"/>
          <w:rtl/>
        </w:rPr>
        <w:t>ـــ</w:t>
      </w:r>
      <w:r w:rsidR="005907C5" w:rsidRPr="00742F41">
        <w:rPr>
          <w:rFonts w:hint="eastAsia"/>
          <w:spacing w:val="-6"/>
          <w:rtl/>
        </w:rPr>
        <w:t>ه‌</w:t>
      </w:r>
      <w:r w:rsidR="005907C5" w:rsidRPr="00742F41">
        <w:rPr>
          <w:rFonts w:hint="cs"/>
          <w:spacing w:val="-6"/>
          <w:rtl/>
        </w:rPr>
        <w:t>ی</w:t>
      </w:r>
    </w:p>
    <w:p w:rsidR="00C411E0" w:rsidRPr="00742F41" w:rsidRDefault="000E7974" w:rsidP="000A500B">
      <w:pPr>
        <w:spacing w:line="240" w:lineRule="auto"/>
        <w:rPr>
          <w:spacing w:val="-6"/>
          <w:rtl/>
          <w:lang w:bidi="fa-IR"/>
        </w:rPr>
      </w:pPr>
      <w:r w:rsidRPr="00742F41">
        <w:rPr>
          <w:spacing w:val="-6"/>
        </w:rPr>
        <w:t>Load Module/Create Boundry Condition/</w:t>
      </w:r>
      <w:r w:rsidR="003F66DE" w:rsidRPr="00742F41">
        <w:rPr>
          <w:spacing w:val="-6"/>
        </w:rPr>
        <w:t xml:space="preserve">Mechanical </w:t>
      </w:r>
      <w:r w:rsidR="003F66DE" w:rsidRPr="00742F41">
        <w:rPr>
          <w:rFonts w:hint="cs"/>
          <w:spacing w:val="-6"/>
          <w:rtl/>
        </w:rPr>
        <w:t>انتخاب</w:t>
      </w:r>
      <w:r w:rsidR="005907C5" w:rsidRPr="00742F41">
        <w:rPr>
          <w:spacing w:val="-6"/>
          <w:rtl/>
        </w:rPr>
        <w:t>‌شده</w:t>
      </w:r>
      <w:r w:rsidRPr="00742F41">
        <w:rPr>
          <w:rFonts w:hint="cs"/>
          <w:spacing w:val="-6"/>
          <w:rtl/>
        </w:rPr>
        <w:t xml:space="preserve"> و تغییر مکان در راستای بارگذاری آزمایشگاهی </w:t>
      </w:r>
      <w:r w:rsidR="005907C5" w:rsidRPr="00742F41">
        <w:rPr>
          <w:spacing w:val="-6"/>
          <w:rtl/>
        </w:rPr>
        <w:t>به</w:t>
      </w:r>
      <w:r w:rsidR="00D07DBE" w:rsidRPr="00742F41">
        <w:rPr>
          <w:rFonts w:hint="cs"/>
          <w:spacing w:val="-6"/>
          <w:rtl/>
        </w:rPr>
        <w:t xml:space="preserve"> </w:t>
      </w:r>
      <w:r w:rsidR="005907C5" w:rsidRPr="00742F41">
        <w:rPr>
          <w:spacing w:val="-6"/>
          <w:rtl/>
        </w:rPr>
        <w:t>‌صورت</w:t>
      </w:r>
      <w:r w:rsidRPr="00742F41">
        <w:rPr>
          <w:rFonts w:hint="cs"/>
          <w:spacing w:val="-6"/>
          <w:rtl/>
        </w:rPr>
        <w:t xml:space="preserve"> رفت و برگشتی تعریف می</w:t>
      </w:r>
      <w:r w:rsidR="00D07DBE" w:rsidRPr="00742F41">
        <w:rPr>
          <w:rFonts w:ascii="Arial" w:eastAsia="Arial" w:hAnsi="Arial" w:cs="Arial" w:hint="cs"/>
          <w:spacing w:val="-6"/>
          <w:rtl/>
        </w:rPr>
        <w:t>‌</w:t>
      </w:r>
      <w:r w:rsidRPr="00742F41">
        <w:rPr>
          <w:rFonts w:hint="cs"/>
          <w:spacing w:val="-6"/>
          <w:rtl/>
        </w:rPr>
        <w:t xml:space="preserve">شود. بدیهی است میزان بزرگی </w:t>
      </w:r>
      <w:r w:rsidR="005907C5" w:rsidRPr="00742F41">
        <w:rPr>
          <w:spacing w:val="-6"/>
          <w:rtl/>
        </w:rPr>
        <w:t>تغ</w:t>
      </w:r>
      <w:r w:rsidR="005907C5" w:rsidRPr="00742F41">
        <w:rPr>
          <w:rFonts w:hint="cs"/>
          <w:spacing w:val="-6"/>
          <w:rtl/>
        </w:rPr>
        <w:t>یی</w:t>
      </w:r>
      <w:r w:rsidR="005907C5" w:rsidRPr="00742F41">
        <w:rPr>
          <w:rFonts w:hint="eastAsia"/>
          <w:spacing w:val="-6"/>
          <w:rtl/>
        </w:rPr>
        <w:t>ر</w:t>
      </w:r>
      <w:r w:rsidR="005907C5" w:rsidRPr="00742F41">
        <w:rPr>
          <w:spacing w:val="-6"/>
          <w:rtl/>
        </w:rPr>
        <w:t xml:space="preserve"> مکان</w:t>
      </w:r>
      <w:r w:rsidRPr="00742F41">
        <w:rPr>
          <w:rFonts w:hint="cs"/>
          <w:spacing w:val="-6"/>
          <w:rtl/>
        </w:rPr>
        <w:t xml:space="preserve"> در نرم</w:t>
      </w:r>
      <w:r w:rsidRPr="00742F41">
        <w:rPr>
          <w:rFonts w:hint="eastAsia"/>
          <w:spacing w:val="-6"/>
        </w:rPr>
        <w:t>‌</w:t>
      </w:r>
      <w:r w:rsidRPr="00742F41">
        <w:rPr>
          <w:rFonts w:hint="cs"/>
          <w:spacing w:val="-6"/>
          <w:rtl/>
        </w:rPr>
        <w:t xml:space="preserve">افزار بایستی اعمال شود، </w:t>
      </w:r>
      <w:r w:rsidR="005907C5" w:rsidRPr="00742F41">
        <w:rPr>
          <w:spacing w:val="-6"/>
          <w:rtl/>
        </w:rPr>
        <w:t>درحال</w:t>
      </w:r>
      <w:r w:rsidR="005907C5" w:rsidRPr="00742F41">
        <w:rPr>
          <w:rFonts w:hint="cs"/>
          <w:spacing w:val="-6"/>
          <w:rtl/>
        </w:rPr>
        <w:t>ی‌</w:t>
      </w:r>
      <w:r w:rsidR="005907C5" w:rsidRPr="00742F41">
        <w:rPr>
          <w:rFonts w:hint="eastAsia"/>
          <w:spacing w:val="-6"/>
          <w:rtl/>
        </w:rPr>
        <w:t>که</w:t>
      </w:r>
      <w:r w:rsidRPr="00742F41">
        <w:rPr>
          <w:rFonts w:hint="cs"/>
          <w:spacing w:val="-6"/>
          <w:rtl/>
        </w:rPr>
        <w:t xml:space="preserve"> در آزمایشـگاه، نیرو قرائت می</w:t>
      </w:r>
      <w:r w:rsidRPr="00742F41">
        <w:rPr>
          <w:rFonts w:hint="eastAsia"/>
          <w:spacing w:val="-6"/>
        </w:rPr>
        <w:t>‌</w:t>
      </w:r>
      <w:r w:rsidRPr="00742F41">
        <w:rPr>
          <w:rFonts w:hint="cs"/>
          <w:spacing w:val="-6"/>
          <w:rtl/>
        </w:rPr>
        <w:t xml:space="preserve">شود؛ </w:t>
      </w:r>
      <w:r w:rsidR="005907C5" w:rsidRPr="00742F41">
        <w:rPr>
          <w:spacing w:val="-6"/>
          <w:rtl/>
        </w:rPr>
        <w:t>ازا</w:t>
      </w:r>
      <w:r w:rsidR="005907C5" w:rsidRPr="00742F41">
        <w:rPr>
          <w:rFonts w:hint="cs"/>
          <w:spacing w:val="-6"/>
          <w:rtl/>
        </w:rPr>
        <w:t>ی</w:t>
      </w:r>
      <w:r w:rsidR="005907C5" w:rsidRPr="00742F41">
        <w:rPr>
          <w:rFonts w:hint="eastAsia"/>
          <w:spacing w:val="-6"/>
          <w:rtl/>
        </w:rPr>
        <w:t>ن‌رو</w:t>
      </w:r>
      <w:r w:rsidRPr="00742F41">
        <w:rPr>
          <w:rFonts w:hint="cs"/>
          <w:spacing w:val="-6"/>
          <w:rtl/>
        </w:rPr>
        <w:t>، می</w:t>
      </w:r>
      <w:r w:rsidRPr="00742F41">
        <w:rPr>
          <w:rFonts w:hint="eastAsia"/>
          <w:spacing w:val="-6"/>
          <w:rtl/>
        </w:rPr>
        <w:t>‌</w:t>
      </w:r>
      <w:r w:rsidRPr="00742F41">
        <w:rPr>
          <w:rFonts w:hint="cs"/>
          <w:spacing w:val="-6"/>
          <w:rtl/>
        </w:rPr>
        <w:t xml:space="preserve">توان با سعی و خطا نیروی </w:t>
      </w:r>
      <w:r w:rsidR="005907C5" w:rsidRPr="00742F41">
        <w:rPr>
          <w:spacing w:val="-6"/>
          <w:rtl/>
        </w:rPr>
        <w:t>قرائت‌شده</w:t>
      </w:r>
      <w:r w:rsidRPr="00742F41">
        <w:rPr>
          <w:rFonts w:hint="cs"/>
          <w:spacing w:val="-6"/>
          <w:rtl/>
        </w:rPr>
        <w:t xml:space="preserve"> در آزمایشگاه را </w:t>
      </w:r>
      <w:r w:rsidR="005907C5" w:rsidRPr="00742F41">
        <w:rPr>
          <w:spacing w:val="-6"/>
          <w:rtl/>
        </w:rPr>
        <w:t>به</w:t>
      </w:r>
      <w:r w:rsidR="00D07DBE" w:rsidRPr="00742F41">
        <w:rPr>
          <w:rFonts w:hint="cs"/>
          <w:spacing w:val="-6"/>
          <w:rtl/>
        </w:rPr>
        <w:t xml:space="preserve"> </w:t>
      </w:r>
      <w:r w:rsidR="005907C5" w:rsidRPr="00742F41">
        <w:rPr>
          <w:spacing w:val="-6"/>
          <w:rtl/>
        </w:rPr>
        <w:t>‌عنوان</w:t>
      </w:r>
      <w:r w:rsidRPr="00742F41">
        <w:rPr>
          <w:rFonts w:hint="cs"/>
          <w:spacing w:val="-6"/>
          <w:rtl/>
        </w:rPr>
        <w:t xml:space="preserve"> </w:t>
      </w:r>
      <w:r w:rsidR="005907C5" w:rsidRPr="00742F41">
        <w:rPr>
          <w:spacing w:val="-6"/>
          <w:rtl/>
        </w:rPr>
        <w:t>تغ</w:t>
      </w:r>
      <w:r w:rsidR="005907C5" w:rsidRPr="00742F41">
        <w:rPr>
          <w:rFonts w:hint="cs"/>
          <w:spacing w:val="-6"/>
          <w:rtl/>
        </w:rPr>
        <w:t>یی</w:t>
      </w:r>
      <w:r w:rsidR="005907C5" w:rsidRPr="00742F41">
        <w:rPr>
          <w:rFonts w:hint="eastAsia"/>
          <w:spacing w:val="-6"/>
          <w:rtl/>
        </w:rPr>
        <w:t>ر</w:t>
      </w:r>
      <w:r w:rsidR="005907C5" w:rsidRPr="00742F41">
        <w:rPr>
          <w:spacing w:val="-6"/>
          <w:rtl/>
        </w:rPr>
        <w:t xml:space="preserve"> مکان</w:t>
      </w:r>
      <w:r w:rsidRPr="00742F41">
        <w:rPr>
          <w:rFonts w:hint="cs"/>
          <w:spacing w:val="-6"/>
          <w:rtl/>
        </w:rPr>
        <w:t xml:space="preserve"> در نرم</w:t>
      </w:r>
      <w:r w:rsidRPr="00742F41">
        <w:rPr>
          <w:rFonts w:hint="eastAsia"/>
          <w:spacing w:val="-6"/>
        </w:rPr>
        <w:t>‌</w:t>
      </w:r>
      <w:r w:rsidRPr="00742F41">
        <w:rPr>
          <w:rFonts w:hint="cs"/>
          <w:spacing w:val="-6"/>
          <w:rtl/>
        </w:rPr>
        <w:t>افزار اعمال نمود.</w:t>
      </w:r>
      <w:r w:rsidR="005F56B6" w:rsidRPr="00742F41">
        <w:rPr>
          <w:rFonts w:hint="cs"/>
          <w:spacing w:val="-6"/>
          <w:rtl/>
        </w:rPr>
        <w:t xml:space="preserve"> </w:t>
      </w:r>
      <w:r w:rsidR="00C411E0" w:rsidRPr="00742F41">
        <w:rPr>
          <w:rFonts w:hint="cs"/>
          <w:spacing w:val="-6"/>
          <w:rtl/>
          <w:lang w:bidi="fa-IR"/>
        </w:rPr>
        <w:t>برای تعریف میزان لنگر پیچشی</w:t>
      </w:r>
      <w:r w:rsidR="003F66DE" w:rsidRPr="00742F41">
        <w:rPr>
          <w:rFonts w:hint="cs"/>
          <w:spacing w:val="-6"/>
          <w:rtl/>
          <w:lang w:bidi="fa-IR"/>
        </w:rPr>
        <w:t>(پیش</w:t>
      </w:r>
      <w:r w:rsidR="003F66DE" w:rsidRPr="00742F41">
        <w:rPr>
          <w:rFonts w:hint="eastAsia"/>
          <w:spacing w:val="-6"/>
          <w:rtl/>
          <w:lang w:bidi="fa-IR"/>
        </w:rPr>
        <w:t>‌</w:t>
      </w:r>
      <w:r w:rsidR="003F66DE" w:rsidRPr="00742F41">
        <w:rPr>
          <w:rFonts w:hint="cs"/>
          <w:spacing w:val="-6"/>
          <w:rtl/>
          <w:lang w:bidi="fa-IR"/>
        </w:rPr>
        <w:t>تنیدگی)</w:t>
      </w:r>
      <w:r w:rsidR="00C411E0" w:rsidRPr="00742F41">
        <w:rPr>
          <w:rFonts w:hint="cs"/>
          <w:spacing w:val="-6"/>
          <w:rtl/>
          <w:lang w:bidi="fa-IR"/>
        </w:rPr>
        <w:t xml:space="preserve"> وارد بر پیچ</w:t>
      </w:r>
      <w:r w:rsidR="00C411E0" w:rsidRPr="00742F41">
        <w:rPr>
          <w:rFonts w:hint="eastAsia"/>
          <w:spacing w:val="-6"/>
          <w:lang w:bidi="fa-IR"/>
        </w:rPr>
        <w:t>‌</w:t>
      </w:r>
      <w:r w:rsidR="00C411E0" w:rsidRPr="00742F41">
        <w:rPr>
          <w:rFonts w:hint="cs"/>
          <w:spacing w:val="-6"/>
          <w:rtl/>
          <w:lang w:bidi="fa-IR"/>
        </w:rPr>
        <w:t>ها را، در نرم</w:t>
      </w:r>
      <w:r w:rsidR="00C411E0" w:rsidRPr="00742F41">
        <w:rPr>
          <w:spacing w:val="-6"/>
          <w:lang w:bidi="fa-IR"/>
        </w:rPr>
        <w:t>‌</w:t>
      </w:r>
      <w:r w:rsidR="00C411E0" w:rsidRPr="00742F41">
        <w:rPr>
          <w:rFonts w:hint="cs"/>
          <w:spacing w:val="-6"/>
          <w:rtl/>
          <w:lang w:bidi="fa-IR"/>
        </w:rPr>
        <w:t xml:space="preserve">افزار به منوی </w:t>
      </w:r>
      <w:r w:rsidR="00C411E0" w:rsidRPr="00742F41">
        <w:rPr>
          <w:spacing w:val="-6"/>
          <w:lang w:bidi="fa-IR"/>
        </w:rPr>
        <w:t>Load/</w:t>
      </w:r>
      <w:r w:rsidR="003F66DE" w:rsidRPr="00742F41">
        <w:rPr>
          <w:spacing w:val="-6"/>
          <w:lang w:bidi="fa-IR"/>
        </w:rPr>
        <w:t>Mechanical (</w:t>
      </w:r>
      <w:r w:rsidR="00C411E0" w:rsidRPr="00742F41">
        <w:rPr>
          <w:spacing w:val="-6"/>
          <w:lang w:bidi="fa-IR"/>
        </w:rPr>
        <w:t>Bolt Load)</w:t>
      </w:r>
      <w:r w:rsidR="00C411E0" w:rsidRPr="00742F41">
        <w:rPr>
          <w:rFonts w:hint="cs"/>
          <w:spacing w:val="-6"/>
          <w:rtl/>
          <w:lang w:bidi="fa-IR"/>
        </w:rPr>
        <w:t xml:space="preserve"> </w:t>
      </w:r>
      <w:r w:rsidR="00C411E0" w:rsidRPr="00742F41">
        <w:rPr>
          <w:spacing w:val="-6"/>
        </w:rPr>
        <w:t>Load Module/Create</w:t>
      </w:r>
      <w:r w:rsidR="00C411E0" w:rsidRPr="00742F41">
        <w:rPr>
          <w:rFonts w:hint="cs"/>
          <w:spacing w:val="-6"/>
          <w:rtl/>
          <w:lang w:bidi="fa-IR"/>
        </w:rPr>
        <w:t xml:space="preserve"> رفته و میزان لنگر پیش</w:t>
      </w:r>
      <w:r w:rsidR="00C411E0" w:rsidRPr="00742F41">
        <w:rPr>
          <w:rFonts w:hint="eastAsia"/>
          <w:spacing w:val="-6"/>
          <w:rtl/>
          <w:lang w:bidi="fa-IR"/>
        </w:rPr>
        <w:t>‌</w:t>
      </w:r>
      <w:r w:rsidR="00C411E0" w:rsidRPr="00742F41">
        <w:rPr>
          <w:rFonts w:hint="cs"/>
          <w:spacing w:val="-6"/>
          <w:rtl/>
          <w:lang w:bidi="fa-IR"/>
        </w:rPr>
        <w:t>تنیدگی تعریف می</w:t>
      </w:r>
      <w:r w:rsidR="00C411E0" w:rsidRPr="00742F41">
        <w:rPr>
          <w:rFonts w:hint="eastAsia"/>
          <w:spacing w:val="-6"/>
          <w:lang w:bidi="fa-IR"/>
        </w:rPr>
        <w:t>‌</w:t>
      </w:r>
      <w:r w:rsidR="00C411E0" w:rsidRPr="00742F41">
        <w:rPr>
          <w:rFonts w:hint="cs"/>
          <w:spacing w:val="-6"/>
          <w:rtl/>
          <w:lang w:bidi="fa-IR"/>
        </w:rPr>
        <w:t>شود. این لنگر مطابق آیین</w:t>
      </w:r>
      <w:r w:rsidR="003F66DE" w:rsidRPr="00742F41">
        <w:rPr>
          <w:rFonts w:hint="eastAsia"/>
          <w:spacing w:val="-6"/>
          <w:rtl/>
          <w:lang w:bidi="fa-IR"/>
        </w:rPr>
        <w:t>‌</w:t>
      </w:r>
      <w:r w:rsidR="00C411E0" w:rsidRPr="00742F41">
        <w:rPr>
          <w:rFonts w:hint="cs"/>
          <w:spacing w:val="-6"/>
          <w:rtl/>
          <w:lang w:bidi="fa-IR"/>
        </w:rPr>
        <w:t xml:space="preserve">نامه </w:t>
      </w:r>
      <w:r w:rsidR="00C411E0" w:rsidRPr="00742F41">
        <w:rPr>
          <w:spacing w:val="-6"/>
          <w:lang w:bidi="fa-IR"/>
        </w:rPr>
        <w:t>AISC</w:t>
      </w:r>
      <w:r w:rsidR="00560C81" w:rsidRPr="00742F41">
        <w:rPr>
          <w:rFonts w:hint="cs"/>
          <w:spacing w:val="-6"/>
          <w:rtl/>
          <w:lang w:bidi="fa-IR"/>
        </w:rPr>
        <w:t xml:space="preserve"> </w:t>
      </w:r>
      <w:r w:rsidR="00560C81" w:rsidRPr="00742F41">
        <w:rPr>
          <w:spacing w:val="-6"/>
        </w:rPr>
        <w:t>[14]</w:t>
      </w:r>
      <w:r w:rsidR="00C411E0" w:rsidRPr="00742F41">
        <w:rPr>
          <w:rFonts w:hint="cs"/>
          <w:spacing w:val="-6"/>
          <w:rtl/>
          <w:lang w:bidi="fa-IR"/>
        </w:rPr>
        <w:t xml:space="preserve"> درنظر</w:t>
      </w:r>
      <w:r w:rsidR="003F66DE" w:rsidRPr="00742F41">
        <w:rPr>
          <w:rFonts w:hint="cs"/>
          <w:spacing w:val="-6"/>
          <w:rtl/>
          <w:lang w:bidi="fa-IR"/>
        </w:rPr>
        <w:t>گرفته</w:t>
      </w:r>
      <w:r w:rsidR="00C411E0" w:rsidRPr="00742F41">
        <w:rPr>
          <w:rFonts w:hint="cs"/>
          <w:spacing w:val="-6"/>
          <w:rtl/>
          <w:lang w:bidi="fa-IR"/>
        </w:rPr>
        <w:t xml:space="preserve"> و در نرم</w:t>
      </w:r>
      <w:r w:rsidR="00C411E0" w:rsidRPr="00742F41">
        <w:rPr>
          <w:rFonts w:hint="eastAsia"/>
          <w:spacing w:val="-6"/>
          <w:lang w:bidi="fa-IR"/>
        </w:rPr>
        <w:t>‌</w:t>
      </w:r>
      <w:r w:rsidR="00C411E0" w:rsidRPr="00742F41">
        <w:rPr>
          <w:rFonts w:hint="cs"/>
          <w:spacing w:val="-6"/>
          <w:rtl/>
          <w:lang w:bidi="fa-IR"/>
        </w:rPr>
        <w:t xml:space="preserve">افزار </w:t>
      </w:r>
      <w:r w:rsidR="005907C5" w:rsidRPr="00742F41">
        <w:rPr>
          <w:spacing w:val="-6"/>
          <w:rtl/>
          <w:lang w:bidi="fa-IR"/>
        </w:rPr>
        <w:t>اعمال‌شده</w:t>
      </w:r>
      <w:r w:rsidR="003F66DE" w:rsidRPr="00742F41">
        <w:rPr>
          <w:rFonts w:hint="eastAsia"/>
          <w:spacing w:val="-6"/>
          <w:rtl/>
          <w:lang w:bidi="fa-IR"/>
        </w:rPr>
        <w:t>‌‌</w:t>
      </w:r>
      <w:r w:rsidR="00C411E0" w:rsidRPr="00742F41">
        <w:rPr>
          <w:rFonts w:hint="cs"/>
          <w:spacing w:val="-6"/>
          <w:rtl/>
          <w:lang w:bidi="fa-IR"/>
        </w:rPr>
        <w:t>است.</w:t>
      </w:r>
    </w:p>
    <w:p w:rsidR="00C411E0" w:rsidRPr="00742F41" w:rsidRDefault="00C411E0" w:rsidP="00742F41">
      <w:pPr>
        <w:spacing w:line="240" w:lineRule="auto"/>
        <w:ind w:firstLine="348"/>
        <w:rPr>
          <w:spacing w:val="-6"/>
          <w:rtl/>
          <w:lang w:bidi="fa-IR"/>
        </w:rPr>
      </w:pPr>
      <w:r w:rsidRPr="00742F41">
        <w:rPr>
          <w:rFonts w:hint="cs"/>
          <w:spacing w:val="-6"/>
          <w:rtl/>
          <w:lang w:bidi="fa-IR"/>
        </w:rPr>
        <w:t>اندرکنش بین صفحه فولادی 50 میلی</w:t>
      </w:r>
      <w:r w:rsidRPr="00742F41">
        <w:rPr>
          <w:rFonts w:hint="eastAsia"/>
          <w:spacing w:val="-6"/>
          <w:lang w:bidi="fa-IR"/>
        </w:rPr>
        <w:t>‌</w:t>
      </w:r>
      <w:r w:rsidRPr="00742F41">
        <w:rPr>
          <w:rFonts w:hint="cs"/>
          <w:spacing w:val="-6"/>
          <w:rtl/>
          <w:lang w:bidi="fa-IR"/>
        </w:rPr>
        <w:t>متری و نبشی که توسط پیچ به آن متصل شده</w:t>
      </w:r>
      <w:r w:rsidRPr="00742F41">
        <w:rPr>
          <w:rFonts w:hint="eastAsia"/>
          <w:spacing w:val="-6"/>
          <w:rtl/>
          <w:lang w:bidi="fa-IR"/>
        </w:rPr>
        <w:t>‌</w:t>
      </w:r>
      <w:r w:rsidRPr="00742F41">
        <w:rPr>
          <w:rFonts w:hint="cs"/>
          <w:spacing w:val="-6"/>
          <w:rtl/>
          <w:lang w:bidi="fa-IR"/>
        </w:rPr>
        <w:t xml:space="preserve"> است و پیچ</w:t>
      </w:r>
      <w:r w:rsidRPr="00742F41">
        <w:rPr>
          <w:rFonts w:hint="eastAsia"/>
          <w:spacing w:val="-6"/>
          <w:lang w:bidi="fa-IR"/>
        </w:rPr>
        <w:t>‌</w:t>
      </w:r>
      <w:r w:rsidRPr="00742F41">
        <w:rPr>
          <w:rFonts w:hint="cs"/>
          <w:spacing w:val="-6"/>
          <w:rtl/>
          <w:lang w:bidi="fa-IR"/>
        </w:rPr>
        <w:t xml:space="preserve">ها و نبشی </w:t>
      </w:r>
      <w:r w:rsidR="005907C5" w:rsidRPr="00742F41">
        <w:rPr>
          <w:spacing w:val="-6"/>
          <w:rtl/>
          <w:lang w:bidi="fa-IR"/>
        </w:rPr>
        <w:t>به‌گونه‌ا</w:t>
      </w:r>
      <w:r w:rsidR="005907C5" w:rsidRPr="00742F41">
        <w:rPr>
          <w:rFonts w:hint="cs"/>
          <w:spacing w:val="-6"/>
          <w:rtl/>
          <w:lang w:bidi="fa-IR"/>
        </w:rPr>
        <w:t>ی</w:t>
      </w:r>
      <w:r w:rsidRPr="00742F41">
        <w:rPr>
          <w:rFonts w:hint="cs"/>
          <w:spacing w:val="-6"/>
          <w:rtl/>
          <w:lang w:bidi="fa-IR"/>
        </w:rPr>
        <w:t xml:space="preserve"> است که پیچ</w:t>
      </w:r>
      <w:r w:rsidRPr="00742F41">
        <w:rPr>
          <w:rFonts w:hint="eastAsia"/>
          <w:spacing w:val="-6"/>
          <w:lang w:bidi="fa-IR"/>
        </w:rPr>
        <w:t>‌</w:t>
      </w:r>
      <w:r w:rsidRPr="00742F41">
        <w:rPr>
          <w:rFonts w:hint="cs"/>
          <w:spacing w:val="-6"/>
          <w:rtl/>
          <w:lang w:bidi="fa-IR"/>
        </w:rPr>
        <w:t>ها داخل نبشی یا صفحه</w:t>
      </w:r>
      <w:r w:rsidRPr="00742F41">
        <w:rPr>
          <w:rFonts w:hint="eastAsia"/>
          <w:spacing w:val="-6"/>
          <w:lang w:bidi="fa-IR"/>
        </w:rPr>
        <w:t>‌</w:t>
      </w:r>
      <w:r w:rsidRPr="00742F41">
        <w:rPr>
          <w:rFonts w:hint="cs"/>
          <w:spacing w:val="-6"/>
          <w:rtl/>
          <w:lang w:bidi="fa-IR"/>
        </w:rPr>
        <w:t xml:space="preserve">ی فولادی نشده و تنها </w:t>
      </w:r>
      <w:r w:rsidR="00D07DBE" w:rsidRPr="00742F41">
        <w:rPr>
          <w:rFonts w:hint="cs"/>
          <w:spacing w:val="-6"/>
          <w:rtl/>
          <w:lang w:bidi="fa-IR"/>
        </w:rPr>
        <w:t>آثار</w:t>
      </w:r>
      <w:r w:rsidRPr="00742F41">
        <w:rPr>
          <w:rFonts w:hint="cs"/>
          <w:spacing w:val="-6"/>
          <w:rtl/>
          <w:lang w:bidi="fa-IR"/>
        </w:rPr>
        <w:t xml:space="preserve"> لغزش در آن</w:t>
      </w:r>
      <w:r w:rsidRPr="00742F41">
        <w:rPr>
          <w:rFonts w:hint="eastAsia"/>
          <w:spacing w:val="-6"/>
          <w:lang w:bidi="fa-IR"/>
        </w:rPr>
        <w:t>‌</w:t>
      </w:r>
      <w:r w:rsidRPr="00742F41">
        <w:rPr>
          <w:rFonts w:hint="cs"/>
          <w:spacing w:val="-6"/>
          <w:rtl/>
          <w:lang w:bidi="fa-IR"/>
        </w:rPr>
        <w:t>ها مشاهده می</w:t>
      </w:r>
      <w:r w:rsidRPr="00742F41">
        <w:rPr>
          <w:rFonts w:hint="eastAsia"/>
          <w:spacing w:val="-6"/>
          <w:lang w:bidi="fa-IR"/>
        </w:rPr>
        <w:t>‌</w:t>
      </w:r>
      <w:r w:rsidRPr="00742F41">
        <w:rPr>
          <w:rFonts w:hint="cs"/>
          <w:spacing w:val="-6"/>
          <w:rtl/>
          <w:lang w:bidi="fa-IR"/>
        </w:rPr>
        <w:t xml:space="preserve">شود؛ برای این منظور، اندرکنش پیچ و نبشی </w:t>
      </w:r>
      <w:r w:rsidR="005907C5" w:rsidRPr="00742F41">
        <w:rPr>
          <w:spacing w:val="-6"/>
          <w:rtl/>
          <w:lang w:bidi="fa-IR"/>
        </w:rPr>
        <w:t>به‌صورت</w:t>
      </w:r>
      <w:r w:rsidRPr="00742F41">
        <w:rPr>
          <w:rFonts w:hint="cs"/>
          <w:spacing w:val="-6"/>
          <w:rtl/>
          <w:lang w:bidi="fa-IR"/>
        </w:rPr>
        <w:t xml:space="preserve"> </w:t>
      </w:r>
      <w:r w:rsidRPr="00742F41">
        <w:rPr>
          <w:spacing w:val="-6"/>
          <w:lang w:bidi="fa-IR"/>
        </w:rPr>
        <w:t>standard finite sliding</w:t>
      </w:r>
      <w:r w:rsidRPr="00742F41">
        <w:rPr>
          <w:rFonts w:hint="cs"/>
          <w:spacing w:val="-6"/>
          <w:rtl/>
          <w:lang w:bidi="fa-IR"/>
        </w:rPr>
        <w:t xml:space="preserve"> و پیچ و صفحه 50 میلی</w:t>
      </w:r>
      <w:r w:rsidRPr="00742F41">
        <w:rPr>
          <w:rFonts w:hint="eastAsia"/>
          <w:spacing w:val="-6"/>
          <w:rtl/>
          <w:lang w:bidi="fa-IR"/>
        </w:rPr>
        <w:t>‌</w:t>
      </w:r>
      <w:r w:rsidRPr="00742F41">
        <w:rPr>
          <w:rFonts w:hint="cs"/>
          <w:spacing w:val="-6"/>
          <w:rtl/>
          <w:lang w:bidi="fa-IR"/>
        </w:rPr>
        <w:t xml:space="preserve">متری </w:t>
      </w:r>
      <w:r w:rsidR="005907C5" w:rsidRPr="00742F41">
        <w:rPr>
          <w:spacing w:val="-6"/>
          <w:rtl/>
          <w:lang w:bidi="fa-IR"/>
        </w:rPr>
        <w:t>به‌</w:t>
      </w:r>
      <w:r w:rsidR="00D07DBE" w:rsidRPr="00742F41">
        <w:rPr>
          <w:rFonts w:hint="cs"/>
          <w:spacing w:val="-6"/>
          <w:rtl/>
          <w:lang w:bidi="fa-IR"/>
        </w:rPr>
        <w:t xml:space="preserve"> </w:t>
      </w:r>
      <w:r w:rsidR="005907C5" w:rsidRPr="00742F41">
        <w:rPr>
          <w:spacing w:val="-6"/>
          <w:rtl/>
          <w:lang w:bidi="fa-IR"/>
        </w:rPr>
        <w:t>صورت</w:t>
      </w:r>
      <w:r w:rsidRPr="00742F41">
        <w:rPr>
          <w:rFonts w:hint="cs"/>
          <w:spacing w:val="-6"/>
          <w:rtl/>
          <w:lang w:bidi="fa-IR"/>
        </w:rPr>
        <w:t xml:space="preserve"> </w:t>
      </w:r>
      <w:r w:rsidRPr="00742F41">
        <w:rPr>
          <w:spacing w:val="-6"/>
          <w:lang w:bidi="fa-IR"/>
        </w:rPr>
        <w:t>standard surface to surface</w:t>
      </w:r>
      <w:r w:rsidRPr="00742F41">
        <w:rPr>
          <w:rFonts w:hint="cs"/>
          <w:spacing w:val="-6"/>
          <w:rtl/>
          <w:lang w:bidi="fa-IR"/>
        </w:rPr>
        <w:t xml:space="preserve"> و برای هر دو حالت، روش </w:t>
      </w:r>
      <w:r w:rsidRPr="00742F41">
        <w:rPr>
          <w:spacing w:val="-6"/>
          <w:lang w:bidi="fa-IR"/>
        </w:rPr>
        <w:lastRenderedPageBreak/>
        <w:t>discretization method</w:t>
      </w:r>
      <w:r w:rsidRPr="00742F41">
        <w:rPr>
          <w:rFonts w:hint="cs"/>
          <w:spacing w:val="-6"/>
          <w:rtl/>
          <w:lang w:bidi="fa-IR"/>
        </w:rPr>
        <w:t xml:space="preserve"> در نرم</w:t>
      </w:r>
      <w:r w:rsidR="00D07DBE" w:rsidRPr="00742F41">
        <w:rPr>
          <w:rFonts w:hint="eastAsia"/>
          <w:spacing w:val="-6"/>
          <w:rtl/>
          <w:lang w:bidi="fa-IR"/>
        </w:rPr>
        <w:t>‌</w:t>
      </w:r>
      <w:r w:rsidRPr="00742F41">
        <w:rPr>
          <w:rFonts w:hint="cs"/>
          <w:spacing w:val="-6"/>
          <w:rtl/>
          <w:lang w:bidi="fa-IR"/>
        </w:rPr>
        <w:t xml:space="preserve">افزار در نظر گرفته شد. سپس، در منوی </w:t>
      </w:r>
      <w:r w:rsidRPr="00742F41">
        <w:rPr>
          <w:spacing w:val="-6"/>
          <w:lang w:bidi="fa-IR"/>
        </w:rPr>
        <w:t>Intraction Module/Create Intraction Propery/Contact</w:t>
      </w:r>
      <w:r w:rsidRPr="00742F41">
        <w:rPr>
          <w:rFonts w:hint="cs"/>
          <w:spacing w:val="-6"/>
          <w:rtl/>
          <w:lang w:bidi="fa-IR"/>
        </w:rPr>
        <w:t xml:space="preserve"> رفته و </w:t>
      </w:r>
      <w:r w:rsidR="005907C5" w:rsidRPr="00742F41">
        <w:rPr>
          <w:spacing w:val="-6"/>
          <w:rtl/>
          <w:lang w:bidi="fa-IR"/>
        </w:rPr>
        <w:t>به‌عنوان</w:t>
      </w:r>
      <w:r w:rsidRPr="00742F41">
        <w:rPr>
          <w:rFonts w:hint="cs"/>
          <w:spacing w:val="-6"/>
          <w:rtl/>
          <w:lang w:bidi="fa-IR"/>
        </w:rPr>
        <w:t xml:space="preserve"> </w:t>
      </w:r>
      <w:r w:rsidRPr="00742F41">
        <w:rPr>
          <w:spacing w:val="-6"/>
          <w:lang w:bidi="fa-IR"/>
        </w:rPr>
        <w:t>Normal Behavior</w:t>
      </w:r>
      <w:r w:rsidRPr="00742F41">
        <w:rPr>
          <w:rFonts w:hint="cs"/>
          <w:spacing w:val="-6"/>
          <w:rtl/>
          <w:lang w:bidi="fa-IR"/>
        </w:rPr>
        <w:t xml:space="preserve"> گزینه </w:t>
      </w:r>
      <w:r w:rsidRPr="00742F41">
        <w:rPr>
          <w:spacing w:val="-6"/>
          <w:lang w:bidi="fa-IR"/>
        </w:rPr>
        <w:t>“Hard” Contact</w:t>
      </w:r>
      <w:r w:rsidRPr="00742F41">
        <w:rPr>
          <w:rFonts w:hint="cs"/>
          <w:spacing w:val="-6"/>
          <w:rtl/>
          <w:lang w:bidi="fa-IR"/>
        </w:rPr>
        <w:t xml:space="preserve"> و </w:t>
      </w:r>
      <w:r w:rsidR="005907C5" w:rsidRPr="00742F41">
        <w:rPr>
          <w:spacing w:val="-6"/>
          <w:rtl/>
          <w:lang w:bidi="fa-IR"/>
        </w:rPr>
        <w:t>به‌عنوان</w:t>
      </w:r>
      <w:r w:rsidRPr="00742F41">
        <w:rPr>
          <w:rFonts w:hint="cs"/>
          <w:spacing w:val="-6"/>
          <w:rtl/>
          <w:lang w:bidi="fa-IR"/>
        </w:rPr>
        <w:t xml:space="preserve"> </w:t>
      </w:r>
      <w:r w:rsidRPr="00742F41">
        <w:rPr>
          <w:spacing w:val="-6"/>
          <w:lang w:bidi="fa-IR"/>
        </w:rPr>
        <w:t>Tanjential Behavior</w:t>
      </w:r>
      <w:r w:rsidRPr="00742F41">
        <w:rPr>
          <w:rFonts w:hint="cs"/>
          <w:spacing w:val="-6"/>
          <w:rtl/>
          <w:lang w:bidi="fa-IR"/>
        </w:rPr>
        <w:t xml:space="preserve"> گزینه </w:t>
      </w:r>
      <w:r w:rsidRPr="00742F41">
        <w:rPr>
          <w:rFonts w:cs="Cambria"/>
          <w:spacing w:val="-6"/>
          <w:lang w:bidi="fa-IR"/>
        </w:rPr>
        <w:t>Penalty</w:t>
      </w:r>
      <w:r w:rsidRPr="00742F41">
        <w:rPr>
          <w:rFonts w:cstheme="minorBidi" w:hint="cs"/>
          <w:spacing w:val="-6"/>
          <w:rtl/>
          <w:lang w:bidi="fa-IR"/>
        </w:rPr>
        <w:t xml:space="preserve"> </w:t>
      </w:r>
      <w:r w:rsidR="005907C5" w:rsidRPr="00742F41">
        <w:rPr>
          <w:spacing w:val="-6"/>
          <w:rtl/>
          <w:lang w:bidi="fa-IR"/>
        </w:rPr>
        <w:t>انتخاب‌شده</w:t>
      </w:r>
      <w:r w:rsidRPr="00742F41">
        <w:rPr>
          <w:rFonts w:hint="cs"/>
          <w:spacing w:val="-6"/>
          <w:rtl/>
          <w:lang w:bidi="fa-IR"/>
        </w:rPr>
        <w:t xml:space="preserve"> و ضریب اصطکاک(</w:t>
      </w:r>
      <w:r w:rsidRPr="00742F41">
        <w:rPr>
          <w:spacing w:val="-6"/>
          <w:lang w:bidi="fa-IR"/>
        </w:rPr>
        <w:t>Friction Coeff</w:t>
      </w:r>
      <w:r w:rsidRPr="00742F41">
        <w:rPr>
          <w:rFonts w:hint="cs"/>
          <w:spacing w:val="-6"/>
          <w:rtl/>
          <w:lang w:bidi="fa-IR"/>
        </w:rPr>
        <w:t>) برابر</w:t>
      </w:r>
      <w:r w:rsidR="00A92C5D" w:rsidRPr="00742F41">
        <w:rPr>
          <w:rFonts w:hint="cs"/>
          <w:spacing w:val="-6"/>
          <w:rtl/>
          <w:lang w:bidi="fa-IR"/>
        </w:rPr>
        <w:t xml:space="preserve"> </w:t>
      </w:r>
      <w:r w:rsidRPr="00742F41">
        <w:rPr>
          <w:rFonts w:hint="cs"/>
          <w:spacing w:val="-6"/>
          <w:rtl/>
          <w:lang w:bidi="fa-IR"/>
        </w:rPr>
        <w:t>27/0 تعریف می</w:t>
      </w:r>
      <w:r w:rsidR="00D07DBE" w:rsidRPr="00742F41">
        <w:rPr>
          <w:rFonts w:ascii="Arial" w:hAnsi="Arial" w:cs="Arial" w:hint="cs"/>
          <w:spacing w:val="-6"/>
          <w:rtl/>
          <w:lang w:bidi="fa-IR"/>
        </w:rPr>
        <w:t>‌</w:t>
      </w:r>
      <w:r w:rsidRPr="00742F41">
        <w:rPr>
          <w:rFonts w:hint="cs"/>
          <w:spacing w:val="-6"/>
          <w:rtl/>
          <w:lang w:bidi="fa-IR"/>
        </w:rPr>
        <w:t xml:space="preserve">شود. </w:t>
      </w:r>
      <w:r w:rsidR="005907C5" w:rsidRPr="00742F41">
        <w:rPr>
          <w:spacing w:val="-6"/>
          <w:rtl/>
          <w:lang w:bidi="fa-IR"/>
        </w:rPr>
        <w:t>شا</w:t>
      </w:r>
      <w:r w:rsidR="005907C5" w:rsidRPr="00742F41">
        <w:rPr>
          <w:rFonts w:hint="cs"/>
          <w:spacing w:val="-6"/>
          <w:rtl/>
          <w:lang w:bidi="fa-IR"/>
        </w:rPr>
        <w:t>ی</w:t>
      </w:r>
      <w:r w:rsidR="005907C5" w:rsidRPr="00742F41">
        <w:rPr>
          <w:rFonts w:hint="eastAsia"/>
          <w:spacing w:val="-6"/>
          <w:rtl/>
          <w:lang w:bidi="fa-IR"/>
        </w:rPr>
        <w:t>ان</w:t>
      </w:r>
      <w:r w:rsidR="00D07DBE" w:rsidRPr="00742F41">
        <w:rPr>
          <w:rFonts w:hint="cs"/>
          <w:spacing w:val="-6"/>
          <w:rtl/>
          <w:lang w:bidi="fa-IR"/>
        </w:rPr>
        <w:t xml:space="preserve"> </w:t>
      </w:r>
      <w:r w:rsidR="005907C5" w:rsidRPr="00742F41">
        <w:rPr>
          <w:rFonts w:hint="eastAsia"/>
          <w:spacing w:val="-6"/>
          <w:rtl/>
          <w:lang w:bidi="fa-IR"/>
        </w:rPr>
        <w:t>‌ذکر</w:t>
      </w:r>
      <w:r w:rsidRPr="00742F41">
        <w:rPr>
          <w:rFonts w:hint="cs"/>
          <w:spacing w:val="-6"/>
          <w:rtl/>
          <w:lang w:bidi="fa-IR"/>
        </w:rPr>
        <w:t xml:space="preserve"> است، این مقدار با سعی و خطا </w:t>
      </w:r>
      <w:r w:rsidR="005907C5" w:rsidRPr="00742F41">
        <w:rPr>
          <w:spacing w:val="-6"/>
          <w:rtl/>
          <w:lang w:bidi="fa-IR"/>
        </w:rPr>
        <w:t>به‌دست‌آمده</w:t>
      </w:r>
      <w:r w:rsidRPr="00742F41">
        <w:rPr>
          <w:rFonts w:hint="cs"/>
          <w:spacing w:val="-6"/>
          <w:rtl/>
          <w:lang w:bidi="fa-IR"/>
        </w:rPr>
        <w:t xml:space="preserve"> و بر روی ضریب اصطکاک بین فولاد آزمایشی </w:t>
      </w:r>
      <w:r w:rsidR="005907C5" w:rsidRPr="00742F41">
        <w:rPr>
          <w:spacing w:val="-6"/>
          <w:rtl/>
          <w:lang w:bidi="fa-IR"/>
        </w:rPr>
        <w:t>انجام‌نشده</w:t>
      </w:r>
      <w:r w:rsidRPr="00742F41">
        <w:rPr>
          <w:rFonts w:hint="cs"/>
          <w:spacing w:val="-6"/>
          <w:rtl/>
          <w:lang w:bidi="fa-IR"/>
        </w:rPr>
        <w:t xml:space="preserve"> است.</w:t>
      </w:r>
    </w:p>
    <w:p w:rsidR="00604B10" w:rsidRPr="00742F41" w:rsidRDefault="00604B10" w:rsidP="00742F41">
      <w:pPr>
        <w:pStyle w:val="ListParagraph"/>
        <w:numPr>
          <w:ilvl w:val="1"/>
          <w:numId w:val="22"/>
        </w:numPr>
        <w:spacing w:line="240" w:lineRule="auto"/>
        <w:ind w:left="348" w:hanging="284"/>
        <w:rPr>
          <w:rFonts w:cs="B Zar"/>
          <w:b/>
          <w:bCs/>
          <w:spacing w:val="-6"/>
          <w:sz w:val="26"/>
          <w:rtl/>
          <w:lang w:bidi="fa-IR"/>
        </w:rPr>
      </w:pPr>
      <w:r w:rsidRPr="00742F41">
        <w:rPr>
          <w:rFonts w:cs="B Zar" w:hint="eastAsia"/>
          <w:b/>
          <w:bCs/>
          <w:spacing w:val="-6"/>
          <w:sz w:val="26"/>
          <w:rtl/>
        </w:rPr>
        <w:t>هندسه</w:t>
      </w:r>
      <w:r w:rsidRPr="00742F41">
        <w:rPr>
          <w:rFonts w:cs="B Zar"/>
          <w:b/>
          <w:bCs/>
          <w:spacing w:val="-6"/>
          <w:sz w:val="26"/>
          <w:rtl/>
        </w:rPr>
        <w:t xml:space="preserve"> </w:t>
      </w:r>
      <w:r w:rsidRPr="00742F41">
        <w:rPr>
          <w:rFonts w:cs="B Zar" w:hint="eastAsia"/>
          <w:b/>
          <w:bCs/>
          <w:spacing w:val="-6"/>
          <w:sz w:val="26"/>
          <w:rtl/>
        </w:rPr>
        <w:t>و</w:t>
      </w:r>
      <w:r w:rsidRPr="00742F41">
        <w:rPr>
          <w:rFonts w:cs="B Zar"/>
          <w:b/>
          <w:bCs/>
          <w:spacing w:val="-6"/>
          <w:sz w:val="26"/>
          <w:rtl/>
        </w:rPr>
        <w:t xml:space="preserve"> </w:t>
      </w:r>
      <w:r w:rsidRPr="00742F41">
        <w:rPr>
          <w:rFonts w:cs="B Zar" w:hint="eastAsia"/>
          <w:b/>
          <w:bCs/>
          <w:spacing w:val="-6"/>
          <w:sz w:val="26"/>
          <w:rtl/>
        </w:rPr>
        <w:t>ابعاد</w:t>
      </w:r>
      <w:r w:rsidRPr="00742F41">
        <w:rPr>
          <w:rFonts w:cs="B Zar"/>
          <w:b/>
          <w:bCs/>
          <w:spacing w:val="-6"/>
          <w:sz w:val="26"/>
          <w:rtl/>
        </w:rPr>
        <w:t xml:space="preserve"> </w:t>
      </w:r>
      <w:r w:rsidRPr="00742F41">
        <w:rPr>
          <w:rFonts w:cs="B Zar" w:hint="eastAsia"/>
          <w:b/>
          <w:bCs/>
          <w:spacing w:val="-6"/>
          <w:sz w:val="26"/>
          <w:rtl/>
        </w:rPr>
        <w:t>نمونه</w:t>
      </w:r>
      <w:r w:rsidR="00D07DBE" w:rsidRPr="00742F41">
        <w:rPr>
          <w:rFonts w:ascii="Arial" w:eastAsia="Arial" w:hAnsi="Arial" w:cs="B Zar" w:hint="cs"/>
          <w:b/>
          <w:bCs/>
          <w:spacing w:val="-6"/>
          <w:sz w:val="26"/>
          <w:rtl/>
        </w:rPr>
        <w:t>‌</w:t>
      </w:r>
      <w:r w:rsidRPr="00742F41">
        <w:rPr>
          <w:rFonts w:cs="B Zar" w:hint="eastAsia"/>
          <w:b/>
          <w:bCs/>
          <w:spacing w:val="-6"/>
          <w:sz w:val="26"/>
          <w:rtl/>
          <w:lang w:bidi="fa-IR"/>
        </w:rPr>
        <w:t>ها</w:t>
      </w:r>
      <w:r w:rsidR="007E59EE" w:rsidRPr="00742F41">
        <w:rPr>
          <w:rFonts w:cs="B Zar"/>
          <w:b/>
          <w:bCs/>
          <w:spacing w:val="-6"/>
          <w:sz w:val="26"/>
          <w:rtl/>
          <w:lang w:bidi="fa-IR"/>
        </w:rPr>
        <w:t xml:space="preserve"> </w:t>
      </w:r>
    </w:p>
    <w:p w:rsidR="00604B10" w:rsidRPr="00742F41" w:rsidRDefault="00604B10" w:rsidP="000A500B">
      <w:pPr>
        <w:spacing w:line="240" w:lineRule="auto"/>
        <w:rPr>
          <w:spacing w:val="-6"/>
          <w:rtl/>
          <w:lang w:bidi="fa-IR"/>
        </w:rPr>
      </w:pPr>
      <w:r w:rsidRPr="00742F41">
        <w:rPr>
          <w:rFonts w:hint="cs"/>
          <w:spacing w:val="-6"/>
          <w:rtl/>
        </w:rPr>
        <w:t>نمونه</w:t>
      </w:r>
      <w:r w:rsidRPr="00742F41">
        <w:rPr>
          <w:rFonts w:hint="eastAsia"/>
          <w:spacing w:val="-6"/>
          <w:rtl/>
        </w:rPr>
        <w:t>‌</w:t>
      </w:r>
      <w:r w:rsidRPr="00742F41">
        <w:rPr>
          <w:rFonts w:hint="cs"/>
          <w:spacing w:val="-6"/>
          <w:rtl/>
        </w:rPr>
        <w:t xml:space="preserve">های آزمایشگاهی و </w:t>
      </w:r>
      <w:r w:rsidR="005907C5" w:rsidRPr="00742F41">
        <w:rPr>
          <w:spacing w:val="-6"/>
          <w:rtl/>
        </w:rPr>
        <w:t>مدل‌ساز</w:t>
      </w:r>
      <w:r w:rsidR="005907C5" w:rsidRPr="00742F41">
        <w:rPr>
          <w:rFonts w:hint="cs"/>
          <w:spacing w:val="-6"/>
          <w:rtl/>
        </w:rPr>
        <w:t>ی</w:t>
      </w:r>
      <w:r w:rsidRPr="00742F41">
        <w:rPr>
          <w:rFonts w:hint="cs"/>
          <w:spacing w:val="-6"/>
          <w:rtl/>
        </w:rPr>
        <w:t xml:space="preserve"> شده از نبشی با اندازه</w:t>
      </w:r>
      <w:r w:rsidRPr="00742F41">
        <w:rPr>
          <w:rFonts w:hint="eastAsia"/>
          <w:spacing w:val="-6"/>
        </w:rPr>
        <w:t>‌</w:t>
      </w:r>
      <w:r w:rsidRPr="00742F41">
        <w:rPr>
          <w:rFonts w:hint="cs"/>
          <w:spacing w:val="-6"/>
          <w:rtl/>
          <w:lang w:bidi="fa-IR"/>
        </w:rPr>
        <w:t xml:space="preserve">های </w:t>
      </w:r>
      <w:r w:rsidRPr="00742F41">
        <w:rPr>
          <w:rFonts w:hint="cs"/>
          <w:spacing w:val="-6"/>
          <w:rtl/>
        </w:rPr>
        <w:t xml:space="preserve">مختلف </w:t>
      </w:r>
      <w:r w:rsidR="005907C5" w:rsidRPr="00742F41">
        <w:rPr>
          <w:spacing w:val="-6"/>
          <w:rtl/>
        </w:rPr>
        <w:t>ساخته‌شده</w:t>
      </w:r>
      <w:r w:rsidRPr="00742F41">
        <w:rPr>
          <w:rFonts w:hint="cs"/>
          <w:spacing w:val="-6"/>
          <w:rtl/>
        </w:rPr>
        <w:t xml:space="preserve"> که جزییات این نمونه</w:t>
      </w:r>
      <w:r w:rsidRPr="00742F41">
        <w:rPr>
          <w:rFonts w:hint="eastAsia"/>
          <w:spacing w:val="-6"/>
          <w:rtl/>
        </w:rPr>
        <w:t>‌</w:t>
      </w:r>
      <w:r w:rsidRPr="00742F41">
        <w:rPr>
          <w:rFonts w:hint="cs"/>
          <w:spacing w:val="-6"/>
          <w:rtl/>
        </w:rPr>
        <w:t xml:space="preserve">ها </w:t>
      </w:r>
      <w:r w:rsidR="00954F82" w:rsidRPr="00742F41">
        <w:rPr>
          <w:spacing w:val="-6"/>
          <w:rtl/>
        </w:rPr>
        <w:t>ازنظر</w:t>
      </w:r>
      <w:r w:rsidRPr="00742F41">
        <w:rPr>
          <w:rFonts w:hint="cs"/>
          <w:spacing w:val="-6"/>
          <w:rtl/>
        </w:rPr>
        <w:t xml:space="preserve"> اندازه</w:t>
      </w:r>
      <w:r w:rsidRPr="00742F41">
        <w:rPr>
          <w:rFonts w:hint="eastAsia"/>
          <w:spacing w:val="-6"/>
          <w:rtl/>
          <w:lang w:bidi="fa-IR"/>
        </w:rPr>
        <w:t>‌</w:t>
      </w:r>
      <w:r w:rsidRPr="00742F41">
        <w:rPr>
          <w:rFonts w:hint="cs"/>
          <w:spacing w:val="-6"/>
          <w:rtl/>
          <w:lang w:bidi="fa-IR"/>
        </w:rPr>
        <w:t xml:space="preserve"> نبشی،</w:t>
      </w:r>
      <w:r w:rsidRPr="00742F41">
        <w:rPr>
          <w:rFonts w:hint="cs"/>
          <w:spacing w:val="-6"/>
          <w:rtl/>
        </w:rPr>
        <w:t xml:space="preserve"> چیدمان، اندازه و تعداد پیچ</w:t>
      </w:r>
      <w:r w:rsidRPr="00742F41">
        <w:rPr>
          <w:rFonts w:hint="eastAsia"/>
          <w:spacing w:val="-6"/>
          <w:rtl/>
        </w:rPr>
        <w:t>‌</w:t>
      </w:r>
      <w:r w:rsidRPr="00742F41">
        <w:rPr>
          <w:rFonts w:hint="cs"/>
          <w:spacing w:val="-6"/>
          <w:rtl/>
        </w:rPr>
        <w:t xml:space="preserve">ها </w:t>
      </w:r>
      <w:r w:rsidRPr="00742F41">
        <w:rPr>
          <w:rFonts w:hint="eastAsia"/>
          <w:spacing w:val="-6"/>
          <w:rtl/>
        </w:rPr>
        <w:t>در</w:t>
      </w:r>
      <w:r w:rsidRPr="00742F41">
        <w:rPr>
          <w:spacing w:val="-6"/>
          <w:rtl/>
        </w:rPr>
        <w:t xml:space="preserve"> شکل </w:t>
      </w:r>
      <w:r w:rsidR="00D07DBE" w:rsidRPr="00742F41">
        <w:rPr>
          <w:rFonts w:hint="cs"/>
          <w:spacing w:val="-6"/>
          <w:rtl/>
        </w:rPr>
        <w:t xml:space="preserve">(3) </w:t>
      </w:r>
      <w:r w:rsidRPr="00742F41">
        <w:rPr>
          <w:rFonts w:hint="eastAsia"/>
          <w:spacing w:val="-6"/>
          <w:rtl/>
        </w:rPr>
        <w:t>و</w:t>
      </w:r>
      <w:r w:rsidRPr="00742F41">
        <w:rPr>
          <w:spacing w:val="-6"/>
          <w:rtl/>
        </w:rPr>
        <w:t xml:space="preserve"> </w:t>
      </w:r>
      <w:r w:rsidRPr="00742F41">
        <w:rPr>
          <w:rFonts w:hint="eastAsia"/>
          <w:spacing w:val="-6"/>
          <w:rtl/>
        </w:rPr>
        <w:t>جدول</w:t>
      </w:r>
      <w:r w:rsidRPr="00742F41">
        <w:rPr>
          <w:spacing w:val="-6"/>
          <w:rtl/>
        </w:rPr>
        <w:t xml:space="preserve"> </w:t>
      </w:r>
      <w:r w:rsidR="00D07DBE" w:rsidRPr="00742F41">
        <w:rPr>
          <w:rFonts w:hint="cs"/>
          <w:spacing w:val="-6"/>
          <w:rtl/>
        </w:rPr>
        <w:t xml:space="preserve">(1) </w:t>
      </w:r>
      <w:r w:rsidR="00560C81" w:rsidRPr="00742F41">
        <w:rPr>
          <w:rFonts w:hint="cs"/>
          <w:spacing w:val="-6"/>
          <w:rtl/>
        </w:rPr>
        <w:t>آمده</w:t>
      </w:r>
      <w:r w:rsidR="00D07DBE" w:rsidRPr="00742F41">
        <w:rPr>
          <w:rFonts w:hint="cs"/>
          <w:spacing w:val="-6"/>
          <w:rtl/>
        </w:rPr>
        <w:t xml:space="preserve"> </w:t>
      </w:r>
      <w:r w:rsidR="00560C81" w:rsidRPr="00742F41">
        <w:rPr>
          <w:rFonts w:hint="eastAsia"/>
          <w:spacing w:val="-6"/>
          <w:rtl/>
        </w:rPr>
        <w:t>‌</w:t>
      </w:r>
      <w:r w:rsidRPr="00742F41">
        <w:rPr>
          <w:rFonts w:hint="cs"/>
          <w:spacing w:val="-6"/>
          <w:rtl/>
        </w:rPr>
        <w:t xml:space="preserve">است. در </w:t>
      </w:r>
      <w:r w:rsidR="00560C81" w:rsidRPr="00742F41">
        <w:rPr>
          <w:rFonts w:hint="cs"/>
          <w:spacing w:val="-6"/>
          <w:rtl/>
        </w:rPr>
        <w:t xml:space="preserve">این </w:t>
      </w:r>
      <w:r w:rsidRPr="00742F41">
        <w:rPr>
          <w:rFonts w:hint="cs"/>
          <w:spacing w:val="-6"/>
          <w:rtl/>
        </w:rPr>
        <w:t>نمونه</w:t>
      </w:r>
      <w:r w:rsidRPr="00742F41">
        <w:rPr>
          <w:rFonts w:hint="eastAsia"/>
          <w:spacing w:val="-6"/>
        </w:rPr>
        <w:t>‌</w:t>
      </w:r>
      <w:r w:rsidRPr="00742F41">
        <w:rPr>
          <w:rFonts w:hint="cs"/>
          <w:spacing w:val="-6"/>
          <w:rtl/>
        </w:rPr>
        <w:t>ها</w:t>
      </w:r>
      <w:r w:rsidR="00560C81" w:rsidRPr="00742F41">
        <w:rPr>
          <w:rFonts w:hint="cs"/>
          <w:spacing w:val="-6"/>
          <w:rtl/>
        </w:rPr>
        <w:t>،</w:t>
      </w:r>
      <w:r w:rsidRPr="00742F41">
        <w:rPr>
          <w:rFonts w:hint="cs"/>
          <w:spacing w:val="-6"/>
          <w:rtl/>
        </w:rPr>
        <w:t xml:space="preserve"> از بین </w:t>
      </w:r>
      <w:r w:rsidR="00560C81" w:rsidRPr="00742F41">
        <w:rPr>
          <w:rFonts w:hint="cs"/>
          <w:spacing w:val="-6"/>
          <w:rtl/>
        </w:rPr>
        <w:t>همه</w:t>
      </w:r>
      <w:r w:rsidRPr="00742F41">
        <w:rPr>
          <w:rFonts w:hint="cs"/>
          <w:spacing w:val="-6"/>
          <w:rtl/>
        </w:rPr>
        <w:t xml:space="preserve"> تغییرشکل</w:t>
      </w:r>
      <w:r w:rsidR="00560C81" w:rsidRPr="00742F41">
        <w:rPr>
          <w:rFonts w:hint="eastAsia"/>
          <w:spacing w:val="-6"/>
          <w:rtl/>
        </w:rPr>
        <w:t>‌</w:t>
      </w:r>
      <w:r w:rsidRPr="00742F41">
        <w:rPr>
          <w:rFonts w:hint="cs"/>
          <w:spacing w:val="-6"/>
          <w:rtl/>
        </w:rPr>
        <w:t>ها، لغزش گرهی اهمیت بسیار بیشتری دارد زیرا در بارهای کوچک اتفاق می</w:t>
      </w:r>
      <w:r w:rsidR="00D07DBE" w:rsidRPr="00742F41">
        <w:rPr>
          <w:rFonts w:ascii="Arial" w:eastAsia="Arial" w:hAnsi="Arial" w:cs="Arial" w:hint="cs"/>
          <w:spacing w:val="-6"/>
          <w:rtl/>
        </w:rPr>
        <w:t>‌</w:t>
      </w:r>
      <w:r w:rsidRPr="00742F41">
        <w:rPr>
          <w:rFonts w:hint="cs"/>
          <w:spacing w:val="-6"/>
          <w:rtl/>
        </w:rPr>
        <w:t xml:space="preserve">افتد </w:t>
      </w:r>
      <w:r w:rsidR="00560C81" w:rsidRPr="00742F41">
        <w:rPr>
          <w:spacing w:val="-6"/>
        </w:rPr>
        <w:t>[13]</w:t>
      </w:r>
      <w:r w:rsidRPr="00742F41">
        <w:rPr>
          <w:rFonts w:hint="cs"/>
          <w:spacing w:val="-6"/>
          <w:rtl/>
        </w:rPr>
        <w:t xml:space="preserve"> و در نظر گرفتن </w:t>
      </w:r>
      <w:r w:rsidR="00D07DBE" w:rsidRPr="00742F41">
        <w:rPr>
          <w:rFonts w:hint="cs"/>
          <w:spacing w:val="-6"/>
          <w:rtl/>
        </w:rPr>
        <w:t>آثار</w:t>
      </w:r>
      <w:r w:rsidRPr="00742F41">
        <w:rPr>
          <w:rFonts w:hint="cs"/>
          <w:spacing w:val="-6"/>
          <w:rtl/>
        </w:rPr>
        <w:t xml:space="preserve"> آن، بسیار ضروری است.</w:t>
      </w:r>
    </w:p>
    <w:p w:rsidR="003460AC" w:rsidRPr="00742F41" w:rsidRDefault="003460AC" w:rsidP="00082534">
      <w:pPr>
        <w:pStyle w:val="ListParagraph"/>
        <w:numPr>
          <w:ilvl w:val="1"/>
          <w:numId w:val="27"/>
        </w:numPr>
        <w:spacing w:line="240" w:lineRule="auto"/>
        <w:ind w:left="490" w:hanging="426"/>
        <w:rPr>
          <w:rFonts w:cs="B Zar"/>
          <w:b/>
          <w:bCs/>
          <w:spacing w:val="-6"/>
          <w:sz w:val="26"/>
          <w:rtl/>
        </w:rPr>
      </w:pPr>
      <w:r w:rsidRPr="00742F41">
        <w:rPr>
          <w:rFonts w:cs="B Zar" w:hint="cs"/>
          <w:b/>
          <w:bCs/>
          <w:spacing w:val="-6"/>
          <w:sz w:val="26"/>
          <w:rtl/>
        </w:rPr>
        <w:t>خروجی</w:t>
      </w:r>
    </w:p>
    <w:p w:rsidR="003460AC" w:rsidRPr="00742F41" w:rsidRDefault="003460AC" w:rsidP="000A500B">
      <w:pPr>
        <w:spacing w:line="240" w:lineRule="auto"/>
        <w:rPr>
          <w:spacing w:val="-6"/>
          <w:rtl/>
          <w:lang w:bidi="fa-IR"/>
        </w:rPr>
      </w:pPr>
      <w:r w:rsidRPr="00742F41">
        <w:rPr>
          <w:rFonts w:hint="cs"/>
          <w:spacing w:val="-6"/>
          <w:rtl/>
        </w:rPr>
        <w:t>نمودار نیرو-تغییرمکان نمونه</w:t>
      </w:r>
      <w:r w:rsidRPr="00742F41">
        <w:rPr>
          <w:spacing w:val="-6"/>
        </w:rPr>
        <w:t>‌</w:t>
      </w:r>
      <w:r w:rsidRPr="00742F41">
        <w:rPr>
          <w:rFonts w:hint="cs"/>
          <w:spacing w:val="-6"/>
          <w:rtl/>
          <w:lang w:bidi="fa-IR"/>
        </w:rPr>
        <w:t xml:space="preserve">های آزمایشگاهی </w:t>
      </w:r>
      <w:r w:rsidRPr="00742F41">
        <w:rPr>
          <w:spacing w:val="-6"/>
          <w:rtl/>
          <w:lang w:bidi="fa-IR"/>
        </w:rPr>
        <w:t>به</w:t>
      </w:r>
      <w:r w:rsidR="00D07DBE" w:rsidRPr="00742F41">
        <w:rPr>
          <w:rFonts w:hint="cs"/>
          <w:spacing w:val="-6"/>
          <w:rtl/>
          <w:lang w:bidi="fa-IR"/>
        </w:rPr>
        <w:t xml:space="preserve"> </w:t>
      </w:r>
      <w:r w:rsidRPr="00742F41">
        <w:rPr>
          <w:spacing w:val="-6"/>
          <w:rtl/>
          <w:lang w:bidi="fa-IR"/>
        </w:rPr>
        <w:t>‌صورت</w:t>
      </w:r>
      <w:r w:rsidRPr="00742F41">
        <w:rPr>
          <w:rFonts w:hint="cs"/>
          <w:spacing w:val="-6"/>
          <w:rtl/>
          <w:lang w:bidi="fa-IR"/>
        </w:rPr>
        <w:t xml:space="preserve"> کلی در شکل </w:t>
      </w:r>
      <w:r w:rsidR="00D07DBE" w:rsidRPr="00742F41">
        <w:rPr>
          <w:rFonts w:hint="cs"/>
          <w:spacing w:val="-6"/>
          <w:rtl/>
          <w:lang w:bidi="fa-IR"/>
        </w:rPr>
        <w:t>(4)</w:t>
      </w:r>
      <w:r w:rsidRPr="00742F41">
        <w:rPr>
          <w:rFonts w:hint="cs"/>
          <w:spacing w:val="-6"/>
          <w:rtl/>
          <w:lang w:bidi="fa-IR"/>
        </w:rPr>
        <w:t xml:space="preserve"> آورده </w:t>
      </w:r>
      <w:r w:rsidRPr="00742F41">
        <w:rPr>
          <w:spacing w:val="-6"/>
          <w:rtl/>
          <w:lang w:bidi="fa-IR"/>
        </w:rPr>
        <w:t>شده است</w:t>
      </w:r>
      <w:r w:rsidRPr="00742F41">
        <w:rPr>
          <w:rFonts w:hint="cs"/>
          <w:spacing w:val="-6"/>
          <w:rtl/>
          <w:lang w:bidi="fa-IR"/>
        </w:rPr>
        <w:t xml:space="preserve">. این نمودارها </w:t>
      </w:r>
      <w:r w:rsidRPr="00742F41">
        <w:rPr>
          <w:spacing w:val="-6"/>
          <w:rtl/>
          <w:lang w:bidi="fa-IR"/>
        </w:rPr>
        <w:t>به‌صورت</w:t>
      </w:r>
      <w:r w:rsidRPr="00742F41">
        <w:rPr>
          <w:rFonts w:hint="cs"/>
          <w:spacing w:val="-6"/>
          <w:rtl/>
          <w:lang w:bidi="fa-IR"/>
        </w:rPr>
        <w:t xml:space="preserve"> کلی شامل 9 نقطه است</w:t>
      </w:r>
      <w:r w:rsidRPr="00742F41">
        <w:rPr>
          <w:rFonts w:hint="cs"/>
          <w:b/>
          <w:bCs/>
          <w:spacing w:val="-6"/>
          <w:sz w:val="28"/>
          <w:szCs w:val="28"/>
          <w:rtl/>
        </w:rPr>
        <w:t xml:space="preserve"> </w:t>
      </w:r>
      <w:r w:rsidRPr="00742F41">
        <w:rPr>
          <w:rFonts w:hint="cs"/>
          <w:spacing w:val="-6"/>
          <w:rtl/>
          <w:lang w:bidi="fa-IR"/>
        </w:rPr>
        <w:t>که مقادیر متناظر با هر نقطه در جدول</w:t>
      </w:r>
      <w:r w:rsidR="00D07DBE" w:rsidRPr="00742F41">
        <w:rPr>
          <w:rFonts w:hint="cs"/>
          <w:spacing w:val="-6"/>
          <w:rtl/>
          <w:lang w:bidi="fa-IR"/>
        </w:rPr>
        <w:t>‌</w:t>
      </w:r>
      <w:r w:rsidRPr="00742F41">
        <w:rPr>
          <w:rFonts w:hint="cs"/>
          <w:spacing w:val="-6"/>
          <w:rtl/>
          <w:lang w:bidi="fa-IR"/>
        </w:rPr>
        <w:t xml:space="preserve">های </w:t>
      </w:r>
      <w:r w:rsidR="00D07DBE" w:rsidRPr="00742F41">
        <w:rPr>
          <w:rFonts w:hint="cs"/>
          <w:spacing w:val="-6"/>
          <w:rtl/>
          <w:lang w:bidi="fa-IR"/>
        </w:rPr>
        <w:t>(2</w:t>
      </w:r>
      <w:r w:rsidRPr="00742F41">
        <w:rPr>
          <w:rFonts w:hint="cs"/>
          <w:spacing w:val="-6"/>
          <w:rtl/>
          <w:lang w:bidi="fa-IR"/>
        </w:rPr>
        <w:t xml:space="preserve"> تا 4</w:t>
      </w:r>
      <w:r w:rsidR="00D07DBE" w:rsidRPr="00742F41">
        <w:rPr>
          <w:rFonts w:hint="cs"/>
          <w:spacing w:val="-6"/>
          <w:rtl/>
          <w:lang w:bidi="fa-IR"/>
        </w:rPr>
        <w:t>)</w:t>
      </w:r>
      <w:r w:rsidRPr="00742F41">
        <w:rPr>
          <w:rFonts w:hint="cs"/>
          <w:spacing w:val="-6"/>
          <w:rtl/>
          <w:lang w:bidi="fa-IR"/>
        </w:rPr>
        <w:t>و در شکل</w:t>
      </w:r>
      <w:r w:rsidR="00D07DBE" w:rsidRPr="00742F41">
        <w:rPr>
          <w:rFonts w:hint="cs"/>
          <w:spacing w:val="-6"/>
          <w:rtl/>
          <w:lang w:bidi="fa-IR"/>
        </w:rPr>
        <w:t>‌</w:t>
      </w:r>
      <w:r w:rsidRPr="00742F41">
        <w:rPr>
          <w:rFonts w:hint="cs"/>
          <w:spacing w:val="-6"/>
          <w:rtl/>
          <w:lang w:bidi="fa-IR"/>
        </w:rPr>
        <w:t>های</w:t>
      </w:r>
      <w:r w:rsidR="00D07DBE" w:rsidRPr="00742F41">
        <w:rPr>
          <w:rFonts w:hint="cs"/>
          <w:spacing w:val="-6"/>
          <w:rtl/>
          <w:lang w:bidi="fa-IR"/>
        </w:rPr>
        <w:t>(</w:t>
      </w:r>
      <w:r w:rsidRPr="00742F41">
        <w:rPr>
          <w:rFonts w:hint="cs"/>
          <w:spacing w:val="-6"/>
          <w:rtl/>
          <w:lang w:bidi="fa-IR"/>
        </w:rPr>
        <w:t>5 و 6</w:t>
      </w:r>
      <w:r w:rsidR="00D07DBE" w:rsidRPr="00742F41">
        <w:rPr>
          <w:rFonts w:hint="cs"/>
          <w:spacing w:val="-6"/>
          <w:rtl/>
          <w:lang w:bidi="fa-IR"/>
        </w:rPr>
        <w:t>)</w:t>
      </w:r>
      <w:r w:rsidRPr="00742F41">
        <w:rPr>
          <w:rFonts w:hint="cs"/>
          <w:spacing w:val="-6"/>
          <w:rtl/>
          <w:lang w:bidi="fa-IR"/>
        </w:rPr>
        <w:t>آورده شده‌ است.</w:t>
      </w:r>
    </w:p>
    <w:p w:rsidR="001A1BD4" w:rsidRPr="00742F41" w:rsidRDefault="001A1BD4" w:rsidP="00742F41">
      <w:pPr>
        <w:pStyle w:val="ListParagraph"/>
        <w:numPr>
          <w:ilvl w:val="2"/>
          <w:numId w:val="27"/>
        </w:numPr>
        <w:spacing w:line="240" w:lineRule="auto"/>
        <w:ind w:left="773" w:hanging="709"/>
        <w:rPr>
          <w:rFonts w:cs="B Zar"/>
          <w:b/>
          <w:bCs/>
          <w:spacing w:val="-6"/>
          <w:rtl/>
        </w:rPr>
      </w:pPr>
      <w:r w:rsidRPr="00742F41">
        <w:rPr>
          <w:rFonts w:cs="B Zar" w:hint="eastAsia"/>
          <w:b/>
          <w:bCs/>
          <w:spacing w:val="-6"/>
          <w:rtl/>
        </w:rPr>
        <w:t>تحل</w:t>
      </w:r>
      <w:r w:rsidRPr="00742F41">
        <w:rPr>
          <w:rFonts w:cs="B Zar" w:hint="cs"/>
          <w:b/>
          <w:bCs/>
          <w:spacing w:val="-6"/>
          <w:rtl/>
        </w:rPr>
        <w:t>ی</w:t>
      </w:r>
      <w:r w:rsidRPr="00742F41">
        <w:rPr>
          <w:rFonts w:cs="B Zar" w:hint="eastAsia"/>
          <w:b/>
          <w:bCs/>
          <w:spacing w:val="-6"/>
          <w:rtl/>
        </w:rPr>
        <w:t>ل</w:t>
      </w:r>
      <w:r w:rsidRPr="00742F41">
        <w:rPr>
          <w:rFonts w:cs="B Zar"/>
          <w:b/>
          <w:bCs/>
          <w:spacing w:val="-6"/>
          <w:rtl/>
        </w:rPr>
        <w:t xml:space="preserve"> حساس</w:t>
      </w:r>
      <w:r w:rsidRPr="00742F41">
        <w:rPr>
          <w:rFonts w:cs="B Zar" w:hint="cs"/>
          <w:b/>
          <w:bCs/>
          <w:spacing w:val="-6"/>
          <w:rtl/>
        </w:rPr>
        <w:t>ی</w:t>
      </w:r>
      <w:r w:rsidRPr="00742F41">
        <w:rPr>
          <w:rFonts w:cs="B Zar" w:hint="eastAsia"/>
          <w:b/>
          <w:bCs/>
          <w:spacing w:val="-6"/>
          <w:rtl/>
        </w:rPr>
        <w:t>ت</w:t>
      </w:r>
      <w:r w:rsidRPr="00742F41">
        <w:rPr>
          <w:rFonts w:cs="B Zar"/>
          <w:b/>
          <w:bCs/>
          <w:spacing w:val="-6"/>
          <w:rtl/>
        </w:rPr>
        <w:t xml:space="preserve"> </w:t>
      </w:r>
    </w:p>
    <w:p w:rsidR="001A1BD4" w:rsidRPr="00742F41" w:rsidRDefault="001A1BD4" w:rsidP="000A500B">
      <w:pPr>
        <w:spacing w:line="240" w:lineRule="auto"/>
        <w:rPr>
          <w:spacing w:val="-6"/>
          <w:rtl/>
          <w:lang w:bidi="fa-IR"/>
        </w:rPr>
      </w:pPr>
      <w:r w:rsidRPr="00742F41">
        <w:rPr>
          <w:rFonts w:hint="cs"/>
          <w:spacing w:val="-6"/>
          <w:rtl/>
        </w:rPr>
        <w:t>برای مدل‌سازی نبشی</w:t>
      </w:r>
      <w:r w:rsidRPr="00742F41">
        <w:rPr>
          <w:rFonts w:hint="eastAsia"/>
          <w:spacing w:val="-6"/>
        </w:rPr>
        <w:t>‌</w:t>
      </w:r>
      <w:r w:rsidRPr="00742F41">
        <w:rPr>
          <w:rFonts w:hint="cs"/>
          <w:spacing w:val="-6"/>
          <w:rtl/>
        </w:rPr>
        <w:t xml:space="preserve">ها از جزء آجری </w:t>
      </w:r>
      <w:r w:rsidRPr="00742F41">
        <w:rPr>
          <w:spacing w:val="-6"/>
          <w:rtl/>
        </w:rPr>
        <w:t>سه‌بعد</w:t>
      </w:r>
      <w:r w:rsidRPr="00742F41">
        <w:rPr>
          <w:rFonts w:hint="cs"/>
          <w:spacing w:val="-6"/>
          <w:rtl/>
        </w:rPr>
        <w:t>ی خطی 8 گرهی (</w:t>
      </w:r>
      <w:r w:rsidRPr="00742F41">
        <w:rPr>
          <w:spacing w:val="-6"/>
        </w:rPr>
        <w:t>C3D8</w:t>
      </w:r>
      <w:r w:rsidRPr="00742F41">
        <w:rPr>
          <w:rFonts w:hint="cs"/>
          <w:spacing w:val="-6"/>
          <w:rtl/>
        </w:rPr>
        <w:t>) و برای صفحه</w:t>
      </w:r>
      <w:r w:rsidR="00D07DBE" w:rsidRPr="00742F41">
        <w:rPr>
          <w:rFonts w:hint="cs"/>
          <w:spacing w:val="-6"/>
          <w:rtl/>
        </w:rPr>
        <w:t xml:space="preserve"> </w:t>
      </w:r>
      <w:r w:rsidRPr="00742F41">
        <w:rPr>
          <w:rFonts w:hint="cs"/>
          <w:spacing w:val="-6"/>
          <w:rtl/>
        </w:rPr>
        <w:t>50 میلی</w:t>
      </w:r>
      <w:r w:rsidRPr="00742F41">
        <w:rPr>
          <w:rFonts w:hint="eastAsia"/>
          <w:spacing w:val="-6"/>
        </w:rPr>
        <w:t>‌</w:t>
      </w:r>
      <w:r w:rsidRPr="00742F41">
        <w:rPr>
          <w:rFonts w:hint="cs"/>
          <w:spacing w:val="-6"/>
          <w:rtl/>
        </w:rPr>
        <w:t>متری و پیچ</w:t>
      </w:r>
      <w:r w:rsidRPr="00742F41">
        <w:rPr>
          <w:rFonts w:hint="eastAsia"/>
          <w:spacing w:val="-6"/>
        </w:rPr>
        <w:t>‌</w:t>
      </w:r>
      <w:r w:rsidRPr="00742F41">
        <w:rPr>
          <w:rFonts w:hint="cs"/>
          <w:spacing w:val="-6"/>
          <w:rtl/>
        </w:rPr>
        <w:t>ها از جزء آجری</w:t>
      </w:r>
      <w:r w:rsidRPr="00742F41">
        <w:rPr>
          <w:rFonts w:hint="cs"/>
          <w:spacing w:val="-6"/>
          <w:rtl/>
          <w:lang w:bidi="fa-IR"/>
        </w:rPr>
        <w:t xml:space="preserve"> </w:t>
      </w:r>
      <w:r w:rsidRPr="00742F41">
        <w:rPr>
          <w:spacing w:val="-6"/>
          <w:rtl/>
        </w:rPr>
        <w:t>سه‌بع</w:t>
      </w:r>
      <w:r w:rsidRPr="00742F41">
        <w:rPr>
          <w:rFonts w:hint="cs"/>
          <w:spacing w:val="-6"/>
          <w:rtl/>
        </w:rPr>
        <w:t>ــ</w:t>
      </w:r>
      <w:r w:rsidRPr="00742F41">
        <w:rPr>
          <w:spacing w:val="-6"/>
          <w:rtl/>
        </w:rPr>
        <w:t>د</w:t>
      </w:r>
      <w:r w:rsidRPr="00742F41">
        <w:rPr>
          <w:rFonts w:hint="cs"/>
          <w:spacing w:val="-6"/>
          <w:rtl/>
        </w:rPr>
        <w:t>ی خطی 8 گــرهی با نقاط انتگرال</w:t>
      </w:r>
      <w:r w:rsidRPr="00742F41">
        <w:rPr>
          <w:rFonts w:hint="eastAsia"/>
          <w:spacing w:val="-6"/>
        </w:rPr>
        <w:t>‌</w:t>
      </w:r>
      <w:r w:rsidRPr="00742F41">
        <w:rPr>
          <w:rFonts w:hint="cs"/>
          <w:spacing w:val="-6"/>
          <w:rtl/>
        </w:rPr>
        <w:t>گیــری کاهش</w:t>
      </w:r>
      <w:r w:rsidRPr="00742F41">
        <w:rPr>
          <w:rFonts w:hint="eastAsia"/>
          <w:spacing w:val="-6"/>
        </w:rPr>
        <w:t>‌</w:t>
      </w:r>
      <w:r w:rsidRPr="00742F41">
        <w:rPr>
          <w:rFonts w:hint="cs"/>
          <w:spacing w:val="-6"/>
          <w:rtl/>
        </w:rPr>
        <w:t>یافته</w:t>
      </w:r>
    </w:p>
    <w:p w:rsidR="00C14ADE" w:rsidRDefault="00C14ADE" w:rsidP="000A500B">
      <w:pPr>
        <w:pStyle w:val="Caption"/>
        <w:spacing w:line="240" w:lineRule="auto"/>
        <w:rPr>
          <w:rtl/>
        </w:rPr>
      </w:pPr>
      <w:r w:rsidRPr="002622F0">
        <w:rPr>
          <w:rFonts w:hint="cs"/>
          <w:rtl/>
        </w:rPr>
        <w:t xml:space="preserve">شکل </w:t>
      </w:r>
      <w:r>
        <w:rPr>
          <w:rFonts w:hint="cs"/>
          <w:rtl/>
        </w:rPr>
        <w:t xml:space="preserve">3. </w:t>
      </w:r>
      <w:r w:rsidRPr="00C14ADE">
        <w:rPr>
          <w:rFonts w:hint="cs"/>
          <w:b w:val="0"/>
          <w:bCs w:val="0"/>
          <w:rtl/>
        </w:rPr>
        <w:t>هندسه</w:t>
      </w:r>
      <w:r w:rsidRPr="00C14ADE">
        <w:rPr>
          <w:rFonts w:hint="eastAsia"/>
          <w:b w:val="0"/>
          <w:bCs w:val="0"/>
          <w:rtl/>
        </w:rPr>
        <w:t>‌</w:t>
      </w:r>
      <w:r w:rsidRPr="00C14ADE">
        <w:rPr>
          <w:rFonts w:hint="cs"/>
          <w:b w:val="0"/>
          <w:bCs w:val="0"/>
          <w:rtl/>
        </w:rPr>
        <w:t xml:space="preserve"> کلی نمونه</w:t>
      </w:r>
      <w:r w:rsidRPr="00C14ADE">
        <w:rPr>
          <w:rFonts w:hint="eastAsia"/>
          <w:b w:val="0"/>
          <w:bCs w:val="0"/>
          <w:rtl/>
        </w:rPr>
        <w:t>‌</w:t>
      </w:r>
      <w:r w:rsidRPr="00C14ADE">
        <w:rPr>
          <w:rFonts w:hint="cs"/>
          <w:b w:val="0"/>
          <w:bCs w:val="0"/>
          <w:rtl/>
        </w:rPr>
        <w:t>های مورد آزمایش</w:t>
      </w:r>
    </w:p>
    <w:p w:rsidR="00604B10" w:rsidRDefault="00604B10" w:rsidP="000A500B">
      <w:pPr>
        <w:spacing w:line="240" w:lineRule="auto"/>
        <w:jc w:val="center"/>
        <w:rPr>
          <w:rtl/>
          <w:lang w:bidi="fa-IR"/>
        </w:rPr>
      </w:pPr>
      <w:r>
        <w:rPr>
          <w:noProof/>
        </w:rPr>
        <w:drawing>
          <wp:inline distT="0" distB="0" distL="0" distR="0" wp14:anchorId="573017E5" wp14:editId="6B11825B">
            <wp:extent cx="2847340" cy="176546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79684" cy="1785515"/>
                    </a:xfrm>
                    <a:prstGeom prst="rect">
                      <a:avLst/>
                    </a:prstGeom>
                  </pic:spPr>
                </pic:pic>
              </a:graphicData>
            </a:graphic>
          </wp:inline>
        </w:drawing>
      </w:r>
    </w:p>
    <w:p w:rsidR="00C14ADE" w:rsidRDefault="00C14ADE" w:rsidP="000A500B">
      <w:pPr>
        <w:autoSpaceDE w:val="0"/>
        <w:autoSpaceDN w:val="0"/>
        <w:adjustRightInd w:val="0"/>
        <w:spacing w:line="240" w:lineRule="auto"/>
        <w:jc w:val="center"/>
        <w:rPr>
          <w:rFonts w:cs="Times New Roman"/>
          <w:szCs w:val="20"/>
          <w:rtl/>
        </w:rPr>
      </w:pPr>
      <w:r w:rsidRPr="00A4706B">
        <w:rPr>
          <w:rFonts w:cs="Times New Roman"/>
          <w:b/>
          <w:bCs/>
          <w:szCs w:val="20"/>
        </w:rPr>
        <w:t>Fig. 3.</w:t>
      </w:r>
      <w:r w:rsidRPr="00A4706B">
        <w:rPr>
          <w:rFonts w:cs="Times New Roman"/>
          <w:szCs w:val="20"/>
        </w:rPr>
        <w:t xml:space="preserve"> Details of test specimens</w:t>
      </w:r>
    </w:p>
    <w:p w:rsidR="00742F41" w:rsidRPr="00742F41" w:rsidRDefault="00742F41" w:rsidP="000A500B">
      <w:pPr>
        <w:autoSpaceDE w:val="0"/>
        <w:autoSpaceDN w:val="0"/>
        <w:adjustRightInd w:val="0"/>
        <w:spacing w:line="240" w:lineRule="auto"/>
        <w:jc w:val="center"/>
        <w:rPr>
          <w:rFonts w:cs="Times New Roman"/>
          <w:sz w:val="12"/>
          <w:szCs w:val="12"/>
        </w:rPr>
      </w:pPr>
    </w:p>
    <w:p w:rsidR="00C14ADE" w:rsidRPr="00C14ADE" w:rsidRDefault="00C14ADE" w:rsidP="000A500B">
      <w:pPr>
        <w:pStyle w:val="Caption"/>
        <w:spacing w:line="240" w:lineRule="auto"/>
        <w:rPr>
          <w:b w:val="0"/>
          <w:bCs w:val="0"/>
          <w:rtl/>
          <w:lang w:val="en-GB" w:bidi="fa-IR"/>
        </w:rPr>
      </w:pPr>
      <w:r>
        <w:rPr>
          <w:rFonts w:hint="cs"/>
          <w:rtl/>
          <w:lang w:val="en-GB"/>
        </w:rPr>
        <w:t xml:space="preserve">شکل 4. </w:t>
      </w:r>
      <w:r w:rsidRPr="00C14ADE">
        <w:rPr>
          <w:rFonts w:hint="cs"/>
          <w:b w:val="0"/>
          <w:bCs w:val="0"/>
          <w:rtl/>
          <w:lang w:val="en-GB"/>
        </w:rPr>
        <w:t>نمودار کلی و ایده‌آل‌سازی‌شده‌ی نیرو-تغییرمکان گرهی نتایج آزمایش</w:t>
      </w:r>
      <w:r w:rsidRPr="00C14ADE">
        <w:rPr>
          <w:b w:val="0"/>
          <w:bCs w:val="0"/>
        </w:rPr>
        <w:t>[11-12]</w:t>
      </w:r>
    </w:p>
    <w:p w:rsidR="005F546C" w:rsidRDefault="005F546C" w:rsidP="000A500B">
      <w:pPr>
        <w:pStyle w:val="Caption"/>
        <w:spacing w:line="240" w:lineRule="auto"/>
        <w:rPr>
          <w:rFonts w:ascii="Arial" w:hAnsi="Arial" w:cs="B Nazanin"/>
          <w:b w:val="0"/>
          <w:bCs w:val="0"/>
          <w:sz w:val="24"/>
          <w:szCs w:val="24"/>
          <w:rtl/>
          <w:lang w:bidi="fa-IR"/>
        </w:rPr>
      </w:pPr>
      <w:r>
        <w:rPr>
          <w:noProof/>
        </w:rPr>
        <w:lastRenderedPageBreak/>
        <w:drawing>
          <wp:inline distT="0" distB="0" distL="0" distR="0" wp14:anchorId="688BCFE7" wp14:editId="56B3D0BF">
            <wp:extent cx="2886075" cy="1552575"/>
            <wp:effectExtent l="0" t="0" r="9525" b="0"/>
            <wp:docPr id="82" name="Picture 82"/>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86075" cy="1552575"/>
                    </a:xfrm>
                    <a:prstGeom prst="rect">
                      <a:avLst/>
                    </a:prstGeom>
                  </pic:spPr>
                </pic:pic>
              </a:graphicData>
            </a:graphic>
          </wp:inline>
        </w:drawing>
      </w:r>
    </w:p>
    <w:p w:rsidR="00C14ADE" w:rsidRPr="00A4706B" w:rsidRDefault="00C14ADE" w:rsidP="00742F41">
      <w:pPr>
        <w:autoSpaceDE w:val="0"/>
        <w:autoSpaceDN w:val="0"/>
        <w:bidi w:val="0"/>
        <w:adjustRightInd w:val="0"/>
        <w:spacing w:line="240" w:lineRule="auto"/>
        <w:rPr>
          <w:rFonts w:cs="Times New Roman"/>
          <w:szCs w:val="20"/>
        </w:rPr>
      </w:pPr>
      <w:r w:rsidRPr="00082534">
        <w:rPr>
          <w:rFonts w:cs="Times New Roman"/>
          <w:b/>
          <w:bCs/>
          <w:sz w:val="18"/>
          <w:szCs w:val="18"/>
        </w:rPr>
        <w:t>Fig. 4.</w:t>
      </w:r>
      <w:r w:rsidRPr="00082534">
        <w:rPr>
          <w:rFonts w:cs="Times New Roman"/>
          <w:sz w:val="18"/>
          <w:szCs w:val="18"/>
        </w:rPr>
        <w:t xml:space="preserve"> General diagram of idealized load vs. deformation for joints</w:t>
      </w:r>
      <w:r w:rsidRPr="00A4706B">
        <w:rPr>
          <w:rFonts w:cs="Times New Roman"/>
          <w:szCs w:val="20"/>
        </w:rPr>
        <w:t>.</w:t>
      </w:r>
    </w:p>
    <w:p w:rsidR="00626ED1" w:rsidRDefault="003460AC" w:rsidP="000A500B">
      <w:pPr>
        <w:spacing w:line="240" w:lineRule="auto"/>
        <w:rPr>
          <w:rtl/>
          <w:lang w:val="en-GB" w:bidi="fa-IR"/>
        </w:rPr>
      </w:pPr>
      <w:r w:rsidRPr="00C529DE">
        <w:rPr>
          <w:rFonts w:hint="cs"/>
          <w:rtl/>
        </w:rPr>
        <w:t xml:space="preserve"> (</w:t>
      </w:r>
      <w:r w:rsidRPr="00C529DE">
        <w:t>C3D8R</w:t>
      </w:r>
      <w:r w:rsidRPr="00C529DE">
        <w:rPr>
          <w:rFonts w:hint="cs"/>
          <w:rtl/>
        </w:rPr>
        <w:t xml:space="preserve">) </w:t>
      </w:r>
      <w:r>
        <w:rPr>
          <w:rtl/>
        </w:rPr>
        <w:t>استفاده‌شده</w:t>
      </w:r>
      <w:r w:rsidRPr="00C529DE">
        <w:rPr>
          <w:rFonts w:hint="cs"/>
          <w:rtl/>
        </w:rPr>
        <w:t xml:space="preserve"> است. این دو جزء با 6 درجه</w:t>
      </w:r>
      <w:r w:rsidRPr="00C529DE">
        <w:rPr>
          <w:rFonts w:hint="eastAsia"/>
          <w:rtl/>
        </w:rPr>
        <w:t>‌</w:t>
      </w:r>
      <w:r w:rsidRPr="00C529DE">
        <w:rPr>
          <w:rFonts w:hint="cs"/>
          <w:rtl/>
        </w:rPr>
        <w:t xml:space="preserve"> آزادی در هر گره </w:t>
      </w:r>
      <w:r>
        <w:rPr>
          <w:rtl/>
        </w:rPr>
        <w:t>تعر</w:t>
      </w:r>
      <w:r>
        <w:rPr>
          <w:rFonts w:hint="cs"/>
          <w:rtl/>
        </w:rPr>
        <w:t>ی</w:t>
      </w:r>
      <w:r>
        <w:rPr>
          <w:rFonts w:hint="eastAsia"/>
          <w:rtl/>
        </w:rPr>
        <w:t>ف‌شده</w:t>
      </w:r>
      <w:r w:rsidRPr="00C529DE">
        <w:rPr>
          <w:rFonts w:hint="cs"/>
          <w:rtl/>
        </w:rPr>
        <w:t xml:space="preserve"> که تغییر مکان و دوران در راستای </w:t>
      </w:r>
      <w:r w:rsidRPr="00C529DE">
        <w:t>x-</w:t>
      </w:r>
      <w:r w:rsidRPr="00C529DE">
        <w:rPr>
          <w:rFonts w:hint="cs"/>
          <w:rtl/>
        </w:rPr>
        <w:t xml:space="preserve">، </w:t>
      </w:r>
      <w:r w:rsidRPr="00C529DE">
        <w:t>y-</w:t>
      </w:r>
      <w:r w:rsidRPr="00C529DE">
        <w:rPr>
          <w:rFonts w:hint="cs"/>
          <w:rtl/>
        </w:rPr>
        <w:t xml:space="preserve"> و </w:t>
      </w:r>
      <w:r w:rsidRPr="00C529DE">
        <w:t>z-</w:t>
      </w:r>
      <w:r w:rsidRPr="00C529DE">
        <w:rPr>
          <w:rFonts w:hint="cs"/>
          <w:rtl/>
        </w:rPr>
        <w:t xml:space="preserve"> را در نظر می</w:t>
      </w:r>
      <w:r w:rsidR="00D07DBE">
        <w:rPr>
          <w:rFonts w:ascii="Arial" w:eastAsia="Arial" w:hAnsi="Arial" w:cs="Arial" w:hint="cs"/>
          <w:rtl/>
        </w:rPr>
        <w:t>‌</w:t>
      </w:r>
      <w:r w:rsidRPr="00C529DE">
        <w:rPr>
          <w:rFonts w:hint="cs"/>
          <w:rtl/>
        </w:rPr>
        <w:t xml:space="preserve">گیرد. جزء </w:t>
      </w:r>
      <w:r w:rsidRPr="00C529DE">
        <w:t>C3D8</w:t>
      </w:r>
      <w:r w:rsidRPr="00C529DE">
        <w:rPr>
          <w:rFonts w:hint="cs"/>
          <w:rtl/>
        </w:rPr>
        <w:t xml:space="preserve"> دارای 8 نقطه انتگرال</w:t>
      </w:r>
      <w:r w:rsidRPr="00C529DE">
        <w:rPr>
          <w:rFonts w:hint="eastAsia"/>
        </w:rPr>
        <w:t>‌</w:t>
      </w:r>
      <w:r w:rsidRPr="00C529DE">
        <w:rPr>
          <w:rFonts w:hint="cs"/>
          <w:rtl/>
        </w:rPr>
        <w:t xml:space="preserve">گیری </w:t>
      </w:r>
      <w:r w:rsidRPr="00C529DE">
        <w:rPr>
          <w:rFonts w:hint="cs"/>
          <w:rtl/>
        </w:rPr>
        <w:lastRenderedPageBreak/>
        <w:t xml:space="preserve">و جزء </w:t>
      </w:r>
      <w:r w:rsidRPr="00C529DE">
        <w:t>C3D8R</w:t>
      </w:r>
      <w:r w:rsidRPr="00C529DE">
        <w:rPr>
          <w:rFonts w:hint="cs"/>
          <w:rtl/>
        </w:rPr>
        <w:t xml:space="preserve"> تنها دارای یک نقطه انتگرال</w:t>
      </w:r>
      <w:r w:rsidR="00D07DBE">
        <w:rPr>
          <w:rFonts w:ascii="Arial" w:eastAsia="Arial" w:hAnsi="Arial" w:cs="Arial" w:hint="cs"/>
          <w:rtl/>
        </w:rPr>
        <w:t>‌</w:t>
      </w:r>
      <w:r w:rsidRPr="00C529DE">
        <w:rPr>
          <w:rFonts w:hint="cs"/>
          <w:rtl/>
        </w:rPr>
        <w:t>گیری است.</w:t>
      </w:r>
      <w:r>
        <w:rPr>
          <w:rFonts w:hint="cs"/>
          <w:rtl/>
          <w:lang w:bidi="fa-IR"/>
        </w:rPr>
        <w:t xml:space="preserve"> </w:t>
      </w:r>
      <w:r>
        <w:rPr>
          <w:rtl/>
          <w:lang w:bidi="fa-IR"/>
        </w:rPr>
        <w:t>به</w:t>
      </w:r>
      <w:r w:rsidR="00D07DBE">
        <w:rPr>
          <w:rFonts w:hint="cs"/>
          <w:rtl/>
          <w:lang w:bidi="fa-IR"/>
        </w:rPr>
        <w:t xml:space="preserve"> </w:t>
      </w:r>
      <w:r>
        <w:rPr>
          <w:rtl/>
          <w:lang w:bidi="fa-IR"/>
        </w:rPr>
        <w:t>‌منظور</w:t>
      </w:r>
      <w:r>
        <w:rPr>
          <w:rFonts w:hint="cs"/>
          <w:rtl/>
          <w:lang w:bidi="fa-IR"/>
        </w:rPr>
        <w:t xml:space="preserve"> بررسی و ارزیابی همگرایی و </w:t>
      </w:r>
      <w:r w:rsidR="00D07DBE">
        <w:rPr>
          <w:rFonts w:hint="cs"/>
          <w:rtl/>
          <w:lang w:bidi="fa-IR"/>
        </w:rPr>
        <w:t>درستی</w:t>
      </w:r>
      <w:r>
        <w:rPr>
          <w:rFonts w:hint="cs"/>
          <w:rtl/>
          <w:lang w:bidi="fa-IR"/>
        </w:rPr>
        <w:t xml:space="preserve"> مدل‌سازی، تحلیل همگرایی برای یک مدل گزارش </w:t>
      </w:r>
      <w:r>
        <w:rPr>
          <w:rtl/>
          <w:lang w:bidi="fa-IR"/>
        </w:rPr>
        <w:t>‌شده</w:t>
      </w:r>
      <w:r>
        <w:rPr>
          <w:rFonts w:hint="cs"/>
          <w:rtl/>
          <w:lang w:bidi="fa-IR"/>
        </w:rPr>
        <w:t>‌ است و نتایج نشان</w:t>
      </w:r>
      <w:r w:rsidR="00C56D46" w:rsidRPr="00C56D46">
        <w:rPr>
          <w:rFonts w:hint="cs"/>
          <w:rtl/>
          <w:lang w:bidi="fa-IR"/>
        </w:rPr>
        <w:t xml:space="preserve"> </w:t>
      </w:r>
      <w:r w:rsidR="00C56D46">
        <w:rPr>
          <w:rFonts w:hint="cs"/>
          <w:rtl/>
          <w:lang w:bidi="fa-IR"/>
        </w:rPr>
        <w:t xml:space="preserve">می‌دهد که مدل با </w:t>
      </w:r>
      <w:r w:rsidR="00C56D46">
        <w:rPr>
          <w:rtl/>
          <w:lang w:bidi="fa-IR"/>
        </w:rPr>
        <w:t>مش</w:t>
      </w:r>
      <w:r w:rsidR="00C56D46">
        <w:rPr>
          <w:rFonts w:hint="cs"/>
          <w:rtl/>
          <w:lang w:bidi="fa-IR"/>
        </w:rPr>
        <w:t>‌</w:t>
      </w:r>
      <w:r w:rsidR="00C56D46">
        <w:rPr>
          <w:rtl/>
          <w:lang w:bidi="fa-IR"/>
        </w:rPr>
        <w:t>بند</w:t>
      </w:r>
      <w:r w:rsidR="00C56D46">
        <w:rPr>
          <w:rFonts w:hint="cs"/>
          <w:rtl/>
          <w:lang w:bidi="fa-IR"/>
        </w:rPr>
        <w:t>ی مناسب همگرا خواهد شد؛ علاوه بر این، سعی شده</w:t>
      </w:r>
      <w:r w:rsidR="00C56D46">
        <w:rPr>
          <w:lang w:bidi="fa-IR"/>
        </w:rPr>
        <w:t>‌</w:t>
      </w:r>
      <w:r w:rsidR="00C56D46">
        <w:rPr>
          <w:rFonts w:hint="cs"/>
          <w:rtl/>
          <w:lang w:bidi="fa-IR"/>
        </w:rPr>
        <w:t xml:space="preserve"> است که از مش</w:t>
      </w:r>
      <w:r w:rsidR="00C56D46">
        <w:rPr>
          <w:lang w:bidi="fa-IR"/>
        </w:rPr>
        <w:t>‌</w:t>
      </w:r>
      <w:r w:rsidR="00C56D46">
        <w:rPr>
          <w:rFonts w:hint="cs"/>
          <w:rtl/>
          <w:lang w:bidi="fa-IR"/>
        </w:rPr>
        <w:t xml:space="preserve">های </w:t>
      </w:r>
      <w:r w:rsidR="00C56D46">
        <w:rPr>
          <w:rtl/>
          <w:lang w:bidi="fa-IR"/>
        </w:rPr>
        <w:t>تقر</w:t>
      </w:r>
      <w:r w:rsidR="00C56D46">
        <w:rPr>
          <w:rFonts w:hint="cs"/>
          <w:rtl/>
          <w:lang w:bidi="fa-IR"/>
        </w:rPr>
        <w:t>ی</w:t>
      </w:r>
      <w:r w:rsidR="00C56D46">
        <w:rPr>
          <w:rFonts w:hint="eastAsia"/>
          <w:rtl/>
          <w:lang w:bidi="fa-IR"/>
        </w:rPr>
        <w:t>باً</w:t>
      </w:r>
      <w:r w:rsidR="00C56D46">
        <w:rPr>
          <w:rFonts w:hint="cs"/>
          <w:rtl/>
          <w:lang w:bidi="fa-IR"/>
        </w:rPr>
        <w:t xml:space="preserve"> مکعبی استفاده شود تا خطای عددی حاصل، کم‌تر و اندازه </w:t>
      </w:r>
      <w:r w:rsidR="00C56D46">
        <w:rPr>
          <w:rtl/>
          <w:lang w:bidi="fa-IR"/>
        </w:rPr>
        <w:t>مش</w:t>
      </w:r>
      <w:r w:rsidR="00C56D46">
        <w:rPr>
          <w:rFonts w:hint="cs"/>
          <w:rtl/>
          <w:lang w:bidi="fa-IR"/>
        </w:rPr>
        <w:t>‌</w:t>
      </w:r>
      <w:r w:rsidR="00C56D46">
        <w:rPr>
          <w:rtl/>
          <w:lang w:bidi="fa-IR"/>
        </w:rPr>
        <w:t>بند</w:t>
      </w:r>
      <w:r w:rsidR="00C56D46">
        <w:rPr>
          <w:rFonts w:hint="cs"/>
          <w:rtl/>
          <w:lang w:bidi="fa-IR"/>
        </w:rPr>
        <w:t>ی مناسب</w:t>
      </w:r>
      <w:r w:rsidR="005971BC">
        <w:rPr>
          <w:rFonts w:hint="cs"/>
          <w:rtl/>
          <w:lang w:bidi="fa-IR"/>
        </w:rPr>
        <w:t xml:space="preserve"> باشد تا</w:t>
      </w:r>
      <w:r w:rsidR="005971BC" w:rsidRPr="00BD24AD">
        <w:rPr>
          <w:rtl/>
          <w:lang w:bidi="fa-IR"/>
        </w:rPr>
        <w:t xml:space="preserve"> </w:t>
      </w:r>
      <w:r w:rsidR="005971BC" w:rsidRPr="00BD24AD">
        <w:rPr>
          <w:rFonts w:hint="eastAsia"/>
          <w:rtl/>
          <w:lang w:bidi="fa-IR"/>
        </w:rPr>
        <w:t>زمان</w:t>
      </w:r>
      <w:r w:rsidR="005971BC" w:rsidRPr="00BD24AD">
        <w:rPr>
          <w:rtl/>
          <w:lang w:bidi="fa-IR"/>
        </w:rPr>
        <w:t xml:space="preserve"> </w:t>
      </w:r>
      <w:r w:rsidR="005971BC" w:rsidRPr="00BD24AD">
        <w:rPr>
          <w:rFonts w:hint="eastAsia"/>
          <w:rtl/>
          <w:lang w:bidi="fa-IR"/>
        </w:rPr>
        <w:t>تحل</w:t>
      </w:r>
      <w:r w:rsidR="005971BC" w:rsidRPr="00BD24AD">
        <w:rPr>
          <w:rFonts w:hint="cs"/>
          <w:rtl/>
          <w:lang w:bidi="fa-IR"/>
        </w:rPr>
        <w:t>ی</w:t>
      </w:r>
      <w:r w:rsidR="005971BC" w:rsidRPr="00BD24AD">
        <w:rPr>
          <w:rFonts w:hint="eastAsia"/>
          <w:rtl/>
          <w:lang w:bidi="fa-IR"/>
        </w:rPr>
        <w:t>ل</w:t>
      </w:r>
      <w:r w:rsidR="005971BC" w:rsidRPr="00BD24AD">
        <w:rPr>
          <w:rtl/>
          <w:lang w:bidi="fa-IR"/>
        </w:rPr>
        <w:t xml:space="preserve"> </w:t>
      </w:r>
      <w:r w:rsidR="005971BC" w:rsidRPr="00BD24AD">
        <w:rPr>
          <w:rFonts w:hint="eastAsia"/>
          <w:rtl/>
          <w:lang w:bidi="fa-IR"/>
        </w:rPr>
        <w:t>ن</w:t>
      </w:r>
      <w:r w:rsidR="005971BC" w:rsidRPr="00BD24AD">
        <w:rPr>
          <w:rFonts w:hint="cs"/>
          <w:rtl/>
          <w:lang w:bidi="fa-IR"/>
        </w:rPr>
        <w:t>ی</w:t>
      </w:r>
      <w:r w:rsidR="005971BC" w:rsidRPr="00BD24AD">
        <w:rPr>
          <w:rFonts w:hint="eastAsia"/>
          <w:rtl/>
          <w:lang w:bidi="fa-IR"/>
        </w:rPr>
        <w:t>ز</w:t>
      </w:r>
      <w:r w:rsidR="005971BC" w:rsidRPr="00BD24AD">
        <w:rPr>
          <w:rtl/>
          <w:lang w:bidi="fa-IR"/>
        </w:rPr>
        <w:t xml:space="preserve"> </w:t>
      </w:r>
      <w:r w:rsidR="005971BC" w:rsidRPr="00BD24AD">
        <w:rPr>
          <w:rFonts w:hint="eastAsia"/>
          <w:rtl/>
          <w:lang w:bidi="fa-IR"/>
        </w:rPr>
        <w:t>تا</w:t>
      </w:r>
      <w:r w:rsidR="005971BC" w:rsidRPr="00BD24AD">
        <w:rPr>
          <w:rtl/>
          <w:lang w:bidi="fa-IR"/>
        </w:rPr>
        <w:t xml:space="preserve"> </w:t>
      </w:r>
      <w:r w:rsidR="005971BC" w:rsidRPr="00BD24AD">
        <w:rPr>
          <w:rFonts w:hint="eastAsia"/>
          <w:rtl/>
          <w:lang w:bidi="fa-IR"/>
        </w:rPr>
        <w:t>حد</w:t>
      </w:r>
      <w:r w:rsidR="005971BC" w:rsidRPr="00BD24AD">
        <w:rPr>
          <w:rtl/>
          <w:lang w:bidi="fa-IR"/>
        </w:rPr>
        <w:t xml:space="preserve"> </w:t>
      </w:r>
      <w:r w:rsidR="005971BC" w:rsidRPr="00BD24AD">
        <w:rPr>
          <w:rFonts w:hint="eastAsia"/>
          <w:rtl/>
          <w:lang w:bidi="fa-IR"/>
        </w:rPr>
        <w:t>ممکن</w:t>
      </w:r>
      <w:r w:rsidR="005971BC" w:rsidRPr="00BD24AD">
        <w:rPr>
          <w:rtl/>
          <w:lang w:bidi="fa-IR"/>
        </w:rPr>
        <w:t xml:space="preserve"> </w:t>
      </w:r>
      <w:r w:rsidR="005971BC" w:rsidRPr="00BD24AD">
        <w:rPr>
          <w:rFonts w:hint="eastAsia"/>
          <w:rtl/>
          <w:lang w:bidi="fa-IR"/>
        </w:rPr>
        <w:t>کوتاه</w:t>
      </w:r>
      <w:r w:rsidR="005971BC" w:rsidRPr="00BD24AD">
        <w:rPr>
          <w:rtl/>
          <w:lang w:bidi="fa-IR"/>
        </w:rPr>
        <w:t xml:space="preserve"> </w:t>
      </w:r>
      <w:r w:rsidR="005971BC" w:rsidRPr="00BD24AD">
        <w:rPr>
          <w:rFonts w:hint="eastAsia"/>
          <w:rtl/>
          <w:lang w:bidi="fa-IR"/>
        </w:rPr>
        <w:t>و</w:t>
      </w:r>
      <w:r w:rsidR="005971BC" w:rsidRPr="00BD24AD">
        <w:rPr>
          <w:rtl/>
          <w:lang w:bidi="fa-IR"/>
        </w:rPr>
        <w:t xml:space="preserve"> </w:t>
      </w:r>
      <w:r w:rsidR="005971BC" w:rsidRPr="00BD24AD">
        <w:rPr>
          <w:rFonts w:hint="eastAsia"/>
          <w:rtl/>
          <w:lang w:bidi="fa-IR"/>
        </w:rPr>
        <w:t>پاسخ</w:t>
      </w:r>
      <w:r w:rsidR="005971BC" w:rsidRPr="00BD24AD">
        <w:rPr>
          <w:lang w:bidi="fa-IR"/>
        </w:rPr>
        <w:t>‌</w:t>
      </w:r>
      <w:r w:rsidR="005971BC" w:rsidRPr="00BD24AD">
        <w:rPr>
          <w:rFonts w:hint="eastAsia"/>
          <w:rtl/>
          <w:lang w:bidi="fa-IR"/>
        </w:rPr>
        <w:t>ها</w:t>
      </w:r>
      <w:r w:rsidR="005971BC" w:rsidRPr="00BD24AD">
        <w:rPr>
          <w:rtl/>
          <w:lang w:bidi="fa-IR"/>
        </w:rPr>
        <w:t xml:space="preserve"> </w:t>
      </w:r>
      <w:r w:rsidR="005971BC" w:rsidRPr="00BD24AD">
        <w:rPr>
          <w:rFonts w:hint="eastAsia"/>
          <w:rtl/>
          <w:lang w:bidi="fa-IR"/>
        </w:rPr>
        <w:t>از</w:t>
      </w:r>
      <w:r w:rsidR="005971BC" w:rsidRPr="00BD24AD">
        <w:rPr>
          <w:rtl/>
          <w:lang w:bidi="fa-IR"/>
        </w:rPr>
        <w:t xml:space="preserve"> </w:t>
      </w:r>
      <w:r w:rsidR="005971BC" w:rsidRPr="00BD24AD">
        <w:rPr>
          <w:rFonts w:hint="eastAsia"/>
          <w:rtl/>
          <w:lang w:bidi="fa-IR"/>
        </w:rPr>
        <w:t>دقت</w:t>
      </w:r>
      <w:r w:rsidR="005971BC" w:rsidRPr="00BD24AD">
        <w:rPr>
          <w:rtl/>
          <w:lang w:bidi="fa-IR"/>
        </w:rPr>
        <w:t xml:space="preserve"> </w:t>
      </w:r>
      <w:r w:rsidR="005971BC" w:rsidRPr="00BD24AD">
        <w:rPr>
          <w:rFonts w:hint="eastAsia"/>
          <w:rtl/>
          <w:lang w:bidi="fa-IR"/>
        </w:rPr>
        <w:t>لازم</w:t>
      </w:r>
      <w:r w:rsidR="005971BC" w:rsidRPr="00BD24AD">
        <w:rPr>
          <w:rtl/>
          <w:lang w:bidi="fa-IR"/>
        </w:rPr>
        <w:t xml:space="preserve"> </w:t>
      </w:r>
      <w:r w:rsidR="005971BC" w:rsidRPr="00BD24AD">
        <w:rPr>
          <w:rFonts w:hint="eastAsia"/>
          <w:rtl/>
          <w:lang w:bidi="fa-IR"/>
        </w:rPr>
        <w:t>برخوردار</w:t>
      </w:r>
      <w:r w:rsidR="005971BC" w:rsidRPr="00BD24AD">
        <w:rPr>
          <w:rtl/>
          <w:lang w:bidi="fa-IR"/>
        </w:rPr>
        <w:t xml:space="preserve"> </w:t>
      </w:r>
      <w:r w:rsidR="005971BC" w:rsidRPr="00BD24AD">
        <w:rPr>
          <w:rFonts w:hint="eastAsia"/>
          <w:rtl/>
          <w:lang w:bidi="fa-IR"/>
        </w:rPr>
        <w:t>باشند،</w:t>
      </w:r>
      <w:r w:rsidR="005971BC" w:rsidRPr="00BD24AD">
        <w:rPr>
          <w:rtl/>
          <w:lang w:bidi="fa-IR"/>
        </w:rPr>
        <w:t xml:space="preserve"> </w:t>
      </w:r>
      <w:r w:rsidR="005971BC">
        <w:rPr>
          <w:rtl/>
          <w:lang w:bidi="fa-IR"/>
        </w:rPr>
        <w:t>به</w:t>
      </w:r>
      <w:r w:rsidR="00D07DBE">
        <w:rPr>
          <w:rFonts w:hint="cs"/>
          <w:rtl/>
          <w:lang w:bidi="fa-IR"/>
        </w:rPr>
        <w:t xml:space="preserve"> </w:t>
      </w:r>
      <w:r w:rsidR="005971BC">
        <w:rPr>
          <w:rtl/>
          <w:lang w:bidi="fa-IR"/>
        </w:rPr>
        <w:t>‌عنوان‌</w:t>
      </w:r>
      <w:r w:rsidR="00D07DBE">
        <w:rPr>
          <w:rFonts w:hint="cs"/>
          <w:rtl/>
          <w:lang w:bidi="fa-IR"/>
        </w:rPr>
        <w:t xml:space="preserve"> نمونه</w:t>
      </w:r>
      <w:r w:rsidR="005971BC" w:rsidRPr="00BD24AD">
        <w:rPr>
          <w:rFonts w:hint="eastAsia"/>
          <w:rtl/>
          <w:lang w:bidi="fa-IR"/>
        </w:rPr>
        <w:t>،</w:t>
      </w:r>
      <w:r w:rsidR="005971BC" w:rsidRPr="00BD24AD">
        <w:rPr>
          <w:rtl/>
          <w:lang w:bidi="fa-IR"/>
        </w:rPr>
        <w:t xml:space="preserve"> </w:t>
      </w:r>
      <w:r w:rsidR="005971BC" w:rsidRPr="00BD24AD">
        <w:rPr>
          <w:rFonts w:hint="eastAsia"/>
          <w:rtl/>
          <w:lang w:bidi="fa-IR"/>
        </w:rPr>
        <w:t>برا</w:t>
      </w:r>
      <w:r w:rsidR="005971BC" w:rsidRPr="00BD24AD">
        <w:rPr>
          <w:rFonts w:hint="cs"/>
          <w:rtl/>
          <w:lang w:bidi="fa-IR"/>
        </w:rPr>
        <w:t>ی</w:t>
      </w:r>
      <w:r w:rsidR="005971BC" w:rsidRPr="00BD24AD">
        <w:rPr>
          <w:rtl/>
          <w:lang w:bidi="fa-IR"/>
        </w:rPr>
        <w:t xml:space="preserve"> </w:t>
      </w:r>
      <w:r w:rsidR="005971BC" w:rsidRPr="00BD24AD">
        <w:rPr>
          <w:rFonts w:hint="eastAsia"/>
          <w:rtl/>
          <w:lang w:bidi="fa-IR"/>
        </w:rPr>
        <w:t>نمونه</w:t>
      </w:r>
      <w:r w:rsidR="005971BC" w:rsidRPr="00BD24AD">
        <w:rPr>
          <w:rtl/>
          <w:lang w:bidi="fa-IR"/>
        </w:rPr>
        <w:t xml:space="preserve"> </w:t>
      </w:r>
      <w:r w:rsidR="005971BC" w:rsidRPr="00F849EC">
        <w:rPr>
          <w:rFonts w:hint="eastAsia"/>
          <w:rtl/>
          <w:lang w:bidi="fa-IR"/>
        </w:rPr>
        <w:t>شم</w:t>
      </w:r>
      <w:r w:rsidR="005971BC">
        <w:rPr>
          <w:rFonts w:hint="cs"/>
          <w:rtl/>
          <w:lang w:bidi="fa-IR"/>
        </w:rPr>
        <w:t>ــ</w:t>
      </w:r>
      <w:r w:rsidR="005971BC" w:rsidRPr="00F849EC">
        <w:rPr>
          <w:rFonts w:hint="eastAsia"/>
          <w:rtl/>
          <w:lang w:bidi="fa-IR"/>
        </w:rPr>
        <w:t>اره</w:t>
      </w:r>
      <w:r w:rsidR="005971BC" w:rsidRPr="00F849EC">
        <w:rPr>
          <w:rtl/>
          <w:lang w:bidi="fa-IR"/>
        </w:rPr>
        <w:t xml:space="preserve"> </w:t>
      </w:r>
      <w:r w:rsidR="005971BC" w:rsidRPr="00BD24AD">
        <w:rPr>
          <w:rtl/>
          <w:lang w:bidi="fa-IR"/>
        </w:rPr>
        <w:t xml:space="preserve">5 </w:t>
      </w:r>
    </w:p>
    <w:p w:rsidR="00626ED1" w:rsidRDefault="00626ED1" w:rsidP="000A500B">
      <w:pPr>
        <w:spacing w:line="240" w:lineRule="auto"/>
        <w:rPr>
          <w:rtl/>
          <w:lang w:val="en-GB" w:bidi="fa-IR"/>
        </w:rPr>
      </w:pPr>
    </w:p>
    <w:p w:rsidR="00626ED1" w:rsidRDefault="00626ED1" w:rsidP="000A500B">
      <w:pPr>
        <w:spacing w:line="240" w:lineRule="auto"/>
        <w:rPr>
          <w:rtl/>
          <w:lang w:val="en-GB" w:bidi="fa-IR"/>
        </w:rPr>
      </w:pPr>
    </w:p>
    <w:p w:rsidR="00626ED1" w:rsidRDefault="00626ED1" w:rsidP="000A500B">
      <w:pPr>
        <w:pStyle w:val="Caption"/>
        <w:spacing w:line="240" w:lineRule="auto"/>
        <w:rPr>
          <w:rtl/>
        </w:rPr>
        <w:sectPr w:rsidR="00626ED1" w:rsidSect="000A500B">
          <w:type w:val="continuous"/>
          <w:pgSz w:w="11906" w:h="16838" w:code="9"/>
          <w:pgMar w:top="1140" w:right="1140" w:bottom="1140" w:left="1140" w:header="1140" w:footer="1140" w:gutter="0"/>
          <w:cols w:num="2" w:space="708"/>
          <w:titlePg/>
          <w:bidi/>
          <w:rtlGutter/>
          <w:docGrid w:linePitch="360"/>
        </w:sectPr>
      </w:pPr>
    </w:p>
    <w:p w:rsidR="00626ED1" w:rsidRPr="00580196" w:rsidRDefault="00626ED1" w:rsidP="000A500B">
      <w:pPr>
        <w:pStyle w:val="Caption"/>
        <w:spacing w:line="240" w:lineRule="auto"/>
        <w:rPr>
          <w:rtl/>
        </w:rPr>
      </w:pPr>
      <w:r w:rsidRPr="003E158E">
        <w:rPr>
          <w:noProof/>
          <w:rtl/>
        </w:rPr>
        <w:lastRenderedPageBreak/>
        <w:drawing>
          <wp:anchor distT="0" distB="0" distL="114300" distR="114300" simplePos="0" relativeHeight="251659264" behindDoc="1" locked="0" layoutInCell="1" allowOverlap="1" wp14:anchorId="23356E2E" wp14:editId="53D09322">
            <wp:simplePos x="0" y="0"/>
            <wp:positionH relativeFrom="column">
              <wp:posOffset>5929630</wp:posOffset>
            </wp:positionH>
            <wp:positionV relativeFrom="paragraph">
              <wp:posOffset>283845</wp:posOffset>
            </wp:positionV>
            <wp:extent cx="10160" cy="9525"/>
            <wp:effectExtent l="0" t="0" r="0" b="0"/>
            <wp:wrapTight wrapText="bothSides">
              <wp:wrapPolygon edited="0">
                <wp:start x="0" y="0"/>
                <wp:lineTo x="0" y="21600"/>
                <wp:lineTo x="21600" y="21600"/>
                <wp:lineTo x="21600" y="0"/>
              </wp:wrapPolygon>
            </wp:wrapTight>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16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0196">
        <w:rPr>
          <w:rFonts w:hint="cs"/>
          <w:rtl/>
        </w:rPr>
        <w:t>جدول 1</w:t>
      </w:r>
      <w:r w:rsidR="005971BC">
        <w:rPr>
          <w:rFonts w:hint="cs"/>
          <w:rtl/>
          <w:lang w:bidi="fa-IR"/>
        </w:rPr>
        <w:t>.</w:t>
      </w:r>
      <w:r w:rsidRPr="00580196">
        <w:rPr>
          <w:rFonts w:hint="cs"/>
          <w:rtl/>
        </w:rPr>
        <w:t xml:space="preserve"> </w:t>
      </w:r>
      <w:r w:rsidRPr="00D07DBE">
        <w:rPr>
          <w:rFonts w:hint="cs"/>
          <w:b w:val="0"/>
          <w:bCs w:val="0"/>
          <w:rtl/>
        </w:rPr>
        <w:t>فهرست و جزییات نمونه</w:t>
      </w:r>
      <w:r w:rsidRPr="00D07DBE">
        <w:rPr>
          <w:rFonts w:hint="eastAsia"/>
          <w:b w:val="0"/>
          <w:bCs w:val="0"/>
          <w:rtl/>
        </w:rPr>
        <w:t>‌</w:t>
      </w:r>
      <w:r w:rsidRPr="00D07DBE">
        <w:rPr>
          <w:rFonts w:hint="cs"/>
          <w:b w:val="0"/>
          <w:bCs w:val="0"/>
          <w:rtl/>
        </w:rPr>
        <w:t xml:space="preserve">های </w:t>
      </w:r>
      <w:r w:rsidRPr="00D07DBE">
        <w:rPr>
          <w:b w:val="0"/>
          <w:bCs w:val="0"/>
          <w:rtl/>
        </w:rPr>
        <w:t>مدل‌ساز</w:t>
      </w:r>
      <w:r w:rsidRPr="00D07DBE">
        <w:rPr>
          <w:rFonts w:hint="cs"/>
          <w:b w:val="0"/>
          <w:bCs w:val="0"/>
          <w:rtl/>
        </w:rPr>
        <w:t>ی شده</w:t>
      </w:r>
      <w:r>
        <w:rPr>
          <w:rFonts w:hint="cs"/>
          <w:rtl/>
        </w:rPr>
        <w:t xml:space="preserve"> </w:t>
      </w:r>
    </w:p>
    <w:tbl>
      <w:tblPr>
        <w:tblStyle w:val="TableGrid"/>
        <w:tblW w:w="8658"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7"/>
        <w:gridCol w:w="993"/>
        <w:gridCol w:w="850"/>
        <w:gridCol w:w="709"/>
        <w:gridCol w:w="567"/>
        <w:gridCol w:w="1008"/>
        <w:gridCol w:w="860"/>
        <w:gridCol w:w="846"/>
        <w:gridCol w:w="557"/>
        <w:gridCol w:w="567"/>
        <w:gridCol w:w="567"/>
        <w:gridCol w:w="567"/>
      </w:tblGrid>
      <w:tr w:rsidR="00626ED1" w:rsidRPr="00A2798B" w:rsidTr="005971BC">
        <w:trPr>
          <w:jc w:val="center"/>
        </w:trPr>
        <w:tc>
          <w:tcPr>
            <w:tcW w:w="567" w:type="dxa"/>
            <w:vMerge w:val="restart"/>
            <w:vAlign w:val="center"/>
          </w:tcPr>
          <w:p w:rsidR="00626ED1" w:rsidRPr="00DD1992" w:rsidRDefault="00626ED1" w:rsidP="000A500B">
            <w:pPr>
              <w:spacing w:line="240" w:lineRule="auto"/>
              <w:rPr>
                <w:sz w:val="18"/>
                <w:szCs w:val="18"/>
                <w:lang w:val="en-GB"/>
              </w:rPr>
            </w:pPr>
            <w:r w:rsidRPr="00DD1992">
              <w:rPr>
                <w:sz w:val="18"/>
                <w:szCs w:val="18"/>
                <w:lang w:val="en-GB"/>
              </w:rPr>
              <w:t>No.</w:t>
            </w:r>
          </w:p>
        </w:tc>
        <w:tc>
          <w:tcPr>
            <w:tcW w:w="2552" w:type="dxa"/>
            <w:gridSpan w:val="3"/>
          </w:tcPr>
          <w:p w:rsidR="00626ED1" w:rsidRPr="00DD1992" w:rsidRDefault="00626ED1" w:rsidP="000A500B">
            <w:pPr>
              <w:spacing w:line="240" w:lineRule="auto"/>
              <w:rPr>
                <w:sz w:val="18"/>
                <w:szCs w:val="18"/>
                <w:rtl/>
                <w:lang w:val="en-GB" w:bidi="fa-IR"/>
              </w:rPr>
            </w:pPr>
            <w:r w:rsidRPr="00DD1992">
              <w:rPr>
                <w:sz w:val="18"/>
                <w:szCs w:val="18"/>
                <w:lang w:val="en-GB"/>
              </w:rPr>
              <w:t>Angle (b*b*t)</w:t>
            </w:r>
          </w:p>
        </w:tc>
        <w:tc>
          <w:tcPr>
            <w:tcW w:w="2435" w:type="dxa"/>
            <w:gridSpan w:val="3"/>
            <w:vAlign w:val="center"/>
          </w:tcPr>
          <w:p w:rsidR="00626ED1" w:rsidRPr="00DD1992" w:rsidRDefault="00626ED1" w:rsidP="000A500B">
            <w:pPr>
              <w:spacing w:line="240" w:lineRule="auto"/>
              <w:rPr>
                <w:sz w:val="18"/>
                <w:szCs w:val="18"/>
                <w:lang w:val="en-GB"/>
              </w:rPr>
            </w:pPr>
            <w:r w:rsidRPr="00DD1992">
              <w:rPr>
                <w:sz w:val="18"/>
                <w:szCs w:val="18"/>
                <w:lang w:val="en-GB"/>
              </w:rPr>
              <w:t>Bolts</w:t>
            </w:r>
          </w:p>
        </w:tc>
        <w:tc>
          <w:tcPr>
            <w:tcW w:w="3104" w:type="dxa"/>
            <w:gridSpan w:val="5"/>
            <w:vAlign w:val="center"/>
          </w:tcPr>
          <w:p w:rsidR="00626ED1" w:rsidRPr="00DD1992" w:rsidRDefault="00626ED1" w:rsidP="000A500B">
            <w:pPr>
              <w:spacing w:line="240" w:lineRule="auto"/>
              <w:rPr>
                <w:sz w:val="18"/>
                <w:szCs w:val="18"/>
                <w:lang w:val="en-GB"/>
              </w:rPr>
            </w:pPr>
            <w:r w:rsidRPr="00DD1992">
              <w:rPr>
                <w:sz w:val="18"/>
                <w:szCs w:val="18"/>
                <w:lang w:val="en-GB"/>
              </w:rPr>
              <w:t>End/Edge distance [mm]</w:t>
            </w:r>
          </w:p>
        </w:tc>
      </w:tr>
      <w:tr w:rsidR="00626ED1" w:rsidRPr="00A2798B" w:rsidTr="005971BC">
        <w:trPr>
          <w:jc w:val="center"/>
        </w:trPr>
        <w:tc>
          <w:tcPr>
            <w:tcW w:w="567" w:type="dxa"/>
            <w:vMerge/>
            <w:vAlign w:val="center"/>
          </w:tcPr>
          <w:p w:rsidR="00626ED1" w:rsidRPr="00DD1992" w:rsidRDefault="00626ED1" w:rsidP="000A500B">
            <w:pPr>
              <w:spacing w:line="240" w:lineRule="auto"/>
              <w:rPr>
                <w:sz w:val="18"/>
                <w:szCs w:val="18"/>
                <w:lang w:val="en-GB"/>
              </w:rPr>
            </w:pPr>
          </w:p>
        </w:tc>
        <w:tc>
          <w:tcPr>
            <w:tcW w:w="993" w:type="dxa"/>
          </w:tcPr>
          <w:p w:rsidR="00626ED1" w:rsidRPr="00DD1992" w:rsidRDefault="00626ED1" w:rsidP="000A500B">
            <w:pPr>
              <w:spacing w:line="240" w:lineRule="auto"/>
              <w:rPr>
                <w:sz w:val="18"/>
                <w:szCs w:val="18"/>
                <w:lang w:bidi="fa-IR"/>
              </w:rPr>
            </w:pPr>
            <w:r w:rsidRPr="00DD1992">
              <w:rPr>
                <w:sz w:val="18"/>
                <w:szCs w:val="18"/>
                <w:lang w:bidi="fa-IR"/>
              </w:rPr>
              <w:t>No. Angle(s)</w:t>
            </w:r>
          </w:p>
        </w:tc>
        <w:tc>
          <w:tcPr>
            <w:tcW w:w="850" w:type="dxa"/>
            <w:vAlign w:val="center"/>
          </w:tcPr>
          <w:p w:rsidR="00626ED1" w:rsidRPr="00DD1992" w:rsidRDefault="00626ED1" w:rsidP="000A500B">
            <w:pPr>
              <w:spacing w:line="240" w:lineRule="auto"/>
              <w:rPr>
                <w:sz w:val="18"/>
                <w:szCs w:val="18"/>
                <w:lang w:val="en-GB"/>
              </w:rPr>
            </w:pPr>
            <w:r w:rsidRPr="00DD1992">
              <w:rPr>
                <w:sz w:val="18"/>
                <w:szCs w:val="18"/>
                <w:lang w:val="en-GB"/>
              </w:rPr>
              <w:t>b</w:t>
            </w:r>
          </w:p>
          <w:p w:rsidR="00626ED1" w:rsidRPr="00DD1992" w:rsidRDefault="00626ED1" w:rsidP="000A500B">
            <w:pPr>
              <w:spacing w:line="240" w:lineRule="auto"/>
              <w:rPr>
                <w:sz w:val="18"/>
                <w:szCs w:val="18"/>
                <w:lang w:val="en-GB"/>
              </w:rPr>
            </w:pPr>
            <w:r w:rsidRPr="00DD1992">
              <w:rPr>
                <w:sz w:val="18"/>
                <w:szCs w:val="18"/>
                <w:lang w:val="en-GB"/>
              </w:rPr>
              <w:t xml:space="preserve"> [mm]</w:t>
            </w:r>
          </w:p>
        </w:tc>
        <w:tc>
          <w:tcPr>
            <w:tcW w:w="709" w:type="dxa"/>
            <w:vAlign w:val="center"/>
          </w:tcPr>
          <w:p w:rsidR="00626ED1" w:rsidRPr="00DD1992" w:rsidRDefault="00626ED1" w:rsidP="000A500B">
            <w:pPr>
              <w:spacing w:line="240" w:lineRule="auto"/>
              <w:rPr>
                <w:sz w:val="18"/>
                <w:szCs w:val="18"/>
              </w:rPr>
            </w:pPr>
            <w:r w:rsidRPr="00DD1992">
              <w:rPr>
                <w:sz w:val="18"/>
                <w:szCs w:val="18"/>
              </w:rPr>
              <w:t>t</w:t>
            </w:r>
          </w:p>
          <w:p w:rsidR="00626ED1" w:rsidRPr="00DD1992" w:rsidRDefault="00626ED1" w:rsidP="000A500B">
            <w:pPr>
              <w:spacing w:line="240" w:lineRule="auto"/>
              <w:rPr>
                <w:sz w:val="18"/>
                <w:szCs w:val="18"/>
                <w:lang w:val="en-GB"/>
              </w:rPr>
            </w:pPr>
            <w:r w:rsidRPr="00DD1992">
              <w:rPr>
                <w:sz w:val="18"/>
                <w:szCs w:val="18"/>
                <w:lang w:val="en-GB"/>
              </w:rPr>
              <w:t>[mm]</w:t>
            </w:r>
          </w:p>
        </w:tc>
        <w:tc>
          <w:tcPr>
            <w:tcW w:w="567" w:type="dxa"/>
            <w:vAlign w:val="center"/>
          </w:tcPr>
          <w:p w:rsidR="00626ED1" w:rsidRPr="00DD1992" w:rsidRDefault="00626ED1" w:rsidP="000A500B">
            <w:pPr>
              <w:spacing w:line="240" w:lineRule="auto"/>
              <w:rPr>
                <w:sz w:val="18"/>
                <w:szCs w:val="18"/>
                <w:rtl/>
                <w:lang w:val="en-GB" w:bidi="fa-IR"/>
              </w:rPr>
            </w:pPr>
            <w:r w:rsidRPr="00DD1992">
              <w:rPr>
                <w:sz w:val="18"/>
                <w:szCs w:val="18"/>
                <w:lang w:val="en-GB"/>
              </w:rPr>
              <w:t>No.</w:t>
            </w:r>
          </w:p>
        </w:tc>
        <w:tc>
          <w:tcPr>
            <w:tcW w:w="1008" w:type="dxa"/>
            <w:vAlign w:val="center"/>
          </w:tcPr>
          <w:p w:rsidR="00626ED1" w:rsidRPr="00DD1992" w:rsidRDefault="00626ED1" w:rsidP="000A500B">
            <w:pPr>
              <w:spacing w:line="240" w:lineRule="auto"/>
              <w:rPr>
                <w:sz w:val="18"/>
                <w:szCs w:val="18"/>
                <w:lang w:val="en-GB"/>
              </w:rPr>
            </w:pPr>
            <w:r w:rsidRPr="00DD1992">
              <w:rPr>
                <w:sz w:val="18"/>
                <w:szCs w:val="18"/>
                <w:lang w:val="en-GB"/>
              </w:rPr>
              <w:t>No. Column</w:t>
            </w:r>
          </w:p>
        </w:tc>
        <w:tc>
          <w:tcPr>
            <w:tcW w:w="860" w:type="dxa"/>
            <w:vAlign w:val="center"/>
          </w:tcPr>
          <w:p w:rsidR="00626ED1" w:rsidRPr="00DD1992" w:rsidRDefault="00626ED1" w:rsidP="000A500B">
            <w:pPr>
              <w:spacing w:line="240" w:lineRule="auto"/>
              <w:rPr>
                <w:sz w:val="18"/>
                <w:szCs w:val="18"/>
                <w:rtl/>
                <w:lang w:val="en-GB"/>
              </w:rPr>
            </w:pPr>
            <w:r w:rsidRPr="00DD1992">
              <w:rPr>
                <w:sz w:val="18"/>
                <w:szCs w:val="18"/>
                <w:lang w:val="en-GB"/>
              </w:rPr>
              <w:t>Size</w:t>
            </w:r>
          </w:p>
          <w:p w:rsidR="00626ED1" w:rsidRPr="00DD1992" w:rsidRDefault="00626ED1" w:rsidP="000A500B">
            <w:pPr>
              <w:spacing w:line="240" w:lineRule="auto"/>
              <w:rPr>
                <w:sz w:val="18"/>
                <w:szCs w:val="18"/>
                <w:lang w:val="en-GB"/>
              </w:rPr>
            </w:pPr>
            <w:r w:rsidRPr="00DD1992">
              <w:rPr>
                <w:sz w:val="18"/>
                <w:szCs w:val="18"/>
                <w:lang w:val="en-GB"/>
              </w:rPr>
              <w:t>[mm]</w:t>
            </w:r>
          </w:p>
        </w:tc>
        <w:tc>
          <w:tcPr>
            <w:tcW w:w="846" w:type="dxa"/>
            <w:vAlign w:val="center"/>
          </w:tcPr>
          <w:p w:rsidR="00626ED1" w:rsidRPr="00DD1992" w:rsidRDefault="00626ED1" w:rsidP="000A500B">
            <w:pPr>
              <w:spacing w:line="240" w:lineRule="auto"/>
              <w:rPr>
                <w:sz w:val="18"/>
                <w:szCs w:val="18"/>
                <w:lang w:val="en-GB"/>
              </w:rPr>
            </w:pPr>
            <w:r w:rsidRPr="00DD1992">
              <w:rPr>
                <w:sz w:val="18"/>
                <w:szCs w:val="18"/>
                <w:lang w:val="en-GB"/>
              </w:rPr>
              <w:t>L</w:t>
            </w:r>
          </w:p>
        </w:tc>
        <w:tc>
          <w:tcPr>
            <w:tcW w:w="557" w:type="dxa"/>
            <w:vAlign w:val="center"/>
          </w:tcPr>
          <w:p w:rsidR="00626ED1" w:rsidRPr="00DD1992" w:rsidRDefault="00626ED1" w:rsidP="000A500B">
            <w:pPr>
              <w:spacing w:line="240" w:lineRule="auto"/>
              <w:rPr>
                <w:sz w:val="18"/>
                <w:szCs w:val="18"/>
                <w:lang w:val="en-GB"/>
              </w:rPr>
            </w:pPr>
            <w:r w:rsidRPr="00DD1992">
              <w:rPr>
                <w:sz w:val="18"/>
                <w:szCs w:val="18"/>
                <w:lang w:val="en-GB"/>
              </w:rPr>
              <w:t>a</w:t>
            </w:r>
          </w:p>
        </w:tc>
        <w:tc>
          <w:tcPr>
            <w:tcW w:w="567" w:type="dxa"/>
            <w:vAlign w:val="center"/>
          </w:tcPr>
          <w:p w:rsidR="00626ED1" w:rsidRPr="00DD1992" w:rsidRDefault="00626ED1" w:rsidP="000A500B">
            <w:pPr>
              <w:spacing w:line="240" w:lineRule="auto"/>
              <w:rPr>
                <w:sz w:val="18"/>
                <w:szCs w:val="18"/>
                <w:lang w:val="en-GB"/>
              </w:rPr>
            </w:pPr>
            <w:r w:rsidRPr="00DD1992">
              <w:rPr>
                <w:sz w:val="18"/>
                <w:szCs w:val="18"/>
                <w:lang w:val="en-GB"/>
              </w:rPr>
              <w:t>b</w:t>
            </w:r>
          </w:p>
        </w:tc>
        <w:tc>
          <w:tcPr>
            <w:tcW w:w="567" w:type="dxa"/>
            <w:vAlign w:val="center"/>
          </w:tcPr>
          <w:p w:rsidR="00626ED1" w:rsidRPr="00DD1992" w:rsidRDefault="00626ED1" w:rsidP="000A500B">
            <w:pPr>
              <w:spacing w:line="240" w:lineRule="auto"/>
              <w:rPr>
                <w:sz w:val="18"/>
                <w:szCs w:val="18"/>
                <w:lang w:val="en-GB"/>
              </w:rPr>
            </w:pPr>
            <w:r w:rsidRPr="00DD1992">
              <w:rPr>
                <w:sz w:val="18"/>
                <w:szCs w:val="18"/>
                <w:lang w:val="en-GB"/>
              </w:rPr>
              <w:t>c</w:t>
            </w:r>
          </w:p>
        </w:tc>
        <w:tc>
          <w:tcPr>
            <w:tcW w:w="567" w:type="dxa"/>
            <w:vAlign w:val="center"/>
          </w:tcPr>
          <w:p w:rsidR="00626ED1" w:rsidRPr="00DD1992" w:rsidRDefault="00626ED1" w:rsidP="000A500B">
            <w:pPr>
              <w:spacing w:line="240" w:lineRule="auto"/>
              <w:rPr>
                <w:sz w:val="18"/>
                <w:szCs w:val="18"/>
                <w:lang w:val="en-GB"/>
              </w:rPr>
            </w:pPr>
            <w:r w:rsidRPr="00DD1992">
              <w:rPr>
                <w:sz w:val="18"/>
                <w:szCs w:val="18"/>
                <w:lang w:val="en-GB"/>
              </w:rPr>
              <w:t>d</w:t>
            </w:r>
          </w:p>
        </w:tc>
      </w:tr>
      <w:tr w:rsidR="00626ED1" w:rsidRPr="00A2798B" w:rsidTr="005971BC">
        <w:trPr>
          <w:jc w:val="center"/>
        </w:trPr>
        <w:tc>
          <w:tcPr>
            <w:tcW w:w="567" w:type="dxa"/>
            <w:vAlign w:val="center"/>
          </w:tcPr>
          <w:p w:rsidR="00626ED1" w:rsidRPr="00DD1992" w:rsidRDefault="00626ED1" w:rsidP="000A500B">
            <w:pPr>
              <w:spacing w:line="240" w:lineRule="auto"/>
              <w:rPr>
                <w:sz w:val="18"/>
                <w:szCs w:val="18"/>
                <w:lang w:val="en-GB"/>
              </w:rPr>
            </w:pPr>
            <w:r w:rsidRPr="00DD1992">
              <w:rPr>
                <w:sz w:val="18"/>
                <w:szCs w:val="18"/>
                <w:lang w:val="en-GB"/>
              </w:rPr>
              <w:t>1</w:t>
            </w:r>
          </w:p>
        </w:tc>
        <w:tc>
          <w:tcPr>
            <w:tcW w:w="993" w:type="dxa"/>
          </w:tcPr>
          <w:p w:rsidR="00626ED1" w:rsidRPr="00DD1992" w:rsidRDefault="00626ED1" w:rsidP="000A500B">
            <w:pPr>
              <w:spacing w:line="240" w:lineRule="auto"/>
              <w:rPr>
                <w:sz w:val="18"/>
                <w:szCs w:val="18"/>
              </w:rPr>
            </w:pPr>
            <w:r w:rsidRPr="00DD1992">
              <w:rPr>
                <w:sz w:val="18"/>
                <w:szCs w:val="18"/>
              </w:rPr>
              <w:t>1</w:t>
            </w:r>
          </w:p>
        </w:tc>
        <w:tc>
          <w:tcPr>
            <w:tcW w:w="850" w:type="dxa"/>
            <w:vAlign w:val="center"/>
          </w:tcPr>
          <w:p w:rsidR="00626ED1" w:rsidRPr="00DD1992" w:rsidRDefault="00626ED1" w:rsidP="000A500B">
            <w:pPr>
              <w:spacing w:line="240" w:lineRule="auto"/>
              <w:rPr>
                <w:sz w:val="18"/>
                <w:szCs w:val="18"/>
                <w:lang w:val="en-GB"/>
              </w:rPr>
            </w:pPr>
            <w:r w:rsidRPr="00DD1992">
              <w:rPr>
                <w:sz w:val="18"/>
                <w:szCs w:val="18"/>
                <w:lang w:val="en-GB"/>
              </w:rPr>
              <w:t>40</w:t>
            </w:r>
          </w:p>
        </w:tc>
        <w:tc>
          <w:tcPr>
            <w:tcW w:w="709" w:type="dxa"/>
            <w:vAlign w:val="center"/>
          </w:tcPr>
          <w:p w:rsidR="00626ED1" w:rsidRPr="00DD1992" w:rsidRDefault="00626ED1" w:rsidP="000A500B">
            <w:pPr>
              <w:spacing w:line="240" w:lineRule="auto"/>
              <w:rPr>
                <w:sz w:val="18"/>
                <w:szCs w:val="18"/>
                <w:lang w:val="en-GB"/>
              </w:rPr>
            </w:pPr>
            <w:r w:rsidRPr="00DD1992">
              <w:rPr>
                <w:sz w:val="18"/>
                <w:szCs w:val="18"/>
                <w:lang w:val="en-GB"/>
              </w:rPr>
              <w:t>4</w:t>
            </w:r>
          </w:p>
        </w:tc>
        <w:tc>
          <w:tcPr>
            <w:tcW w:w="567" w:type="dxa"/>
            <w:vAlign w:val="center"/>
          </w:tcPr>
          <w:p w:rsidR="00626ED1" w:rsidRPr="00DD1992" w:rsidRDefault="00626ED1" w:rsidP="000A500B">
            <w:pPr>
              <w:spacing w:line="240" w:lineRule="auto"/>
              <w:rPr>
                <w:sz w:val="18"/>
                <w:szCs w:val="18"/>
                <w:lang w:val="en-GB"/>
              </w:rPr>
            </w:pPr>
            <w:r w:rsidRPr="00DD1992">
              <w:rPr>
                <w:sz w:val="18"/>
                <w:szCs w:val="18"/>
                <w:lang w:val="en-GB"/>
              </w:rPr>
              <w:t>2</w:t>
            </w:r>
          </w:p>
        </w:tc>
        <w:tc>
          <w:tcPr>
            <w:tcW w:w="1008" w:type="dxa"/>
            <w:vAlign w:val="center"/>
          </w:tcPr>
          <w:p w:rsidR="00626ED1" w:rsidRPr="00DD1992" w:rsidRDefault="00626ED1" w:rsidP="000A500B">
            <w:pPr>
              <w:spacing w:line="240" w:lineRule="auto"/>
              <w:rPr>
                <w:sz w:val="18"/>
                <w:szCs w:val="18"/>
                <w:lang w:val="en-GB"/>
              </w:rPr>
            </w:pPr>
            <w:r w:rsidRPr="00DD1992">
              <w:rPr>
                <w:sz w:val="18"/>
                <w:szCs w:val="18"/>
                <w:lang w:val="en-GB"/>
              </w:rPr>
              <w:t>1</w:t>
            </w:r>
          </w:p>
        </w:tc>
        <w:tc>
          <w:tcPr>
            <w:tcW w:w="860" w:type="dxa"/>
            <w:vAlign w:val="center"/>
          </w:tcPr>
          <w:p w:rsidR="00626ED1" w:rsidRPr="00DD1992" w:rsidRDefault="00626ED1" w:rsidP="000A500B">
            <w:pPr>
              <w:spacing w:line="240" w:lineRule="auto"/>
              <w:rPr>
                <w:sz w:val="18"/>
                <w:szCs w:val="18"/>
              </w:rPr>
            </w:pPr>
            <w:r w:rsidRPr="00DD1992">
              <w:rPr>
                <w:sz w:val="18"/>
                <w:szCs w:val="18"/>
                <w:lang w:val="en-GB"/>
              </w:rPr>
              <w:t>16</w:t>
            </w:r>
          </w:p>
        </w:tc>
        <w:tc>
          <w:tcPr>
            <w:tcW w:w="846" w:type="dxa"/>
            <w:vAlign w:val="center"/>
          </w:tcPr>
          <w:p w:rsidR="00626ED1" w:rsidRPr="00DD1992" w:rsidRDefault="00626ED1" w:rsidP="000A500B">
            <w:pPr>
              <w:spacing w:line="240" w:lineRule="auto"/>
              <w:rPr>
                <w:sz w:val="18"/>
                <w:szCs w:val="18"/>
                <w:lang w:val="en-GB"/>
              </w:rPr>
            </w:pPr>
            <w:r w:rsidRPr="00DD1992">
              <w:rPr>
                <w:sz w:val="18"/>
                <w:szCs w:val="18"/>
                <w:lang w:val="en-GB"/>
              </w:rPr>
              <w:t>200</w:t>
            </w:r>
          </w:p>
        </w:tc>
        <w:tc>
          <w:tcPr>
            <w:tcW w:w="557" w:type="dxa"/>
            <w:vAlign w:val="center"/>
          </w:tcPr>
          <w:p w:rsidR="00626ED1" w:rsidRPr="00DD1992" w:rsidRDefault="00626ED1" w:rsidP="000A500B">
            <w:pPr>
              <w:spacing w:line="240" w:lineRule="auto"/>
              <w:rPr>
                <w:sz w:val="18"/>
                <w:szCs w:val="18"/>
                <w:lang w:val="en-GB"/>
              </w:rPr>
            </w:pPr>
            <w:r w:rsidRPr="00DD1992">
              <w:rPr>
                <w:sz w:val="18"/>
                <w:szCs w:val="18"/>
                <w:lang w:val="en-GB"/>
              </w:rPr>
              <w:t>40</w:t>
            </w:r>
          </w:p>
        </w:tc>
        <w:tc>
          <w:tcPr>
            <w:tcW w:w="567" w:type="dxa"/>
            <w:vAlign w:val="center"/>
          </w:tcPr>
          <w:p w:rsidR="00626ED1" w:rsidRPr="00DD1992" w:rsidRDefault="00626ED1" w:rsidP="000A500B">
            <w:pPr>
              <w:spacing w:line="240" w:lineRule="auto"/>
              <w:rPr>
                <w:sz w:val="18"/>
                <w:szCs w:val="18"/>
              </w:rPr>
            </w:pPr>
            <w:r w:rsidRPr="00DD1992">
              <w:rPr>
                <w:sz w:val="18"/>
                <w:szCs w:val="18"/>
                <w:lang w:val="en-GB"/>
              </w:rPr>
              <w:t>50</w:t>
            </w:r>
          </w:p>
        </w:tc>
        <w:tc>
          <w:tcPr>
            <w:tcW w:w="567" w:type="dxa"/>
            <w:vAlign w:val="center"/>
          </w:tcPr>
          <w:p w:rsidR="00626ED1" w:rsidRPr="00DD1992" w:rsidRDefault="00626ED1" w:rsidP="000A500B">
            <w:pPr>
              <w:spacing w:line="240" w:lineRule="auto"/>
              <w:rPr>
                <w:sz w:val="18"/>
                <w:szCs w:val="18"/>
              </w:rPr>
            </w:pPr>
            <w:r w:rsidRPr="00DD1992">
              <w:rPr>
                <w:sz w:val="18"/>
                <w:szCs w:val="18"/>
                <w:lang w:val="en-GB"/>
              </w:rPr>
              <w:t>20</w:t>
            </w:r>
          </w:p>
        </w:tc>
        <w:tc>
          <w:tcPr>
            <w:tcW w:w="567" w:type="dxa"/>
            <w:shd w:val="clear" w:color="auto" w:fill="auto"/>
            <w:vAlign w:val="center"/>
          </w:tcPr>
          <w:p w:rsidR="00626ED1" w:rsidRPr="00DD1992" w:rsidRDefault="00626ED1" w:rsidP="000A500B">
            <w:pPr>
              <w:spacing w:line="240" w:lineRule="auto"/>
              <w:rPr>
                <w:sz w:val="18"/>
                <w:szCs w:val="18"/>
                <w:lang w:val="en-GB"/>
              </w:rPr>
            </w:pPr>
            <w:r w:rsidRPr="00DD1992">
              <w:rPr>
                <w:sz w:val="18"/>
                <w:szCs w:val="18"/>
                <w:lang w:val="en-GB"/>
              </w:rPr>
              <w:t>---</w:t>
            </w:r>
          </w:p>
        </w:tc>
      </w:tr>
      <w:tr w:rsidR="00626ED1" w:rsidRPr="00A2798B" w:rsidTr="005971BC">
        <w:trPr>
          <w:jc w:val="center"/>
        </w:trPr>
        <w:tc>
          <w:tcPr>
            <w:tcW w:w="567" w:type="dxa"/>
            <w:vAlign w:val="center"/>
          </w:tcPr>
          <w:p w:rsidR="00626ED1" w:rsidRPr="00DD1992" w:rsidRDefault="00626ED1" w:rsidP="000A500B">
            <w:pPr>
              <w:spacing w:line="240" w:lineRule="auto"/>
              <w:rPr>
                <w:sz w:val="18"/>
                <w:szCs w:val="18"/>
                <w:lang w:val="en-GB"/>
              </w:rPr>
            </w:pPr>
            <w:r w:rsidRPr="00DD1992">
              <w:rPr>
                <w:sz w:val="18"/>
                <w:szCs w:val="18"/>
                <w:lang w:val="en-GB"/>
              </w:rPr>
              <w:t>2</w:t>
            </w:r>
          </w:p>
        </w:tc>
        <w:tc>
          <w:tcPr>
            <w:tcW w:w="993" w:type="dxa"/>
          </w:tcPr>
          <w:p w:rsidR="00626ED1" w:rsidRPr="00DD1992" w:rsidRDefault="00626ED1" w:rsidP="000A500B">
            <w:pPr>
              <w:spacing w:line="240" w:lineRule="auto"/>
              <w:rPr>
                <w:sz w:val="18"/>
                <w:szCs w:val="18"/>
                <w:lang w:bidi="fa-IR"/>
              </w:rPr>
            </w:pPr>
            <w:r w:rsidRPr="00DD1992">
              <w:rPr>
                <w:sz w:val="18"/>
                <w:szCs w:val="18"/>
                <w:lang w:bidi="fa-IR"/>
              </w:rPr>
              <w:t>1</w:t>
            </w:r>
          </w:p>
        </w:tc>
        <w:tc>
          <w:tcPr>
            <w:tcW w:w="850" w:type="dxa"/>
            <w:vAlign w:val="center"/>
          </w:tcPr>
          <w:p w:rsidR="00626ED1" w:rsidRPr="00DD1992" w:rsidRDefault="00626ED1" w:rsidP="000A500B">
            <w:pPr>
              <w:spacing w:line="240" w:lineRule="auto"/>
              <w:rPr>
                <w:sz w:val="18"/>
                <w:szCs w:val="18"/>
              </w:rPr>
            </w:pPr>
            <w:r w:rsidRPr="00DD1992">
              <w:rPr>
                <w:sz w:val="18"/>
                <w:szCs w:val="18"/>
                <w:lang w:val="en-GB"/>
              </w:rPr>
              <w:t>80</w:t>
            </w:r>
          </w:p>
        </w:tc>
        <w:tc>
          <w:tcPr>
            <w:tcW w:w="709" w:type="dxa"/>
            <w:vAlign w:val="center"/>
          </w:tcPr>
          <w:p w:rsidR="00626ED1" w:rsidRPr="00DD1992" w:rsidRDefault="00626ED1" w:rsidP="000A500B">
            <w:pPr>
              <w:spacing w:line="240" w:lineRule="auto"/>
              <w:rPr>
                <w:sz w:val="18"/>
                <w:szCs w:val="18"/>
                <w:rtl/>
                <w:lang w:val="en-GB" w:bidi="fa-IR"/>
              </w:rPr>
            </w:pPr>
            <w:r w:rsidRPr="00DD1992">
              <w:rPr>
                <w:sz w:val="18"/>
                <w:szCs w:val="18"/>
                <w:lang w:val="en-GB"/>
              </w:rPr>
              <w:t>8</w:t>
            </w:r>
          </w:p>
        </w:tc>
        <w:tc>
          <w:tcPr>
            <w:tcW w:w="567" w:type="dxa"/>
            <w:vAlign w:val="center"/>
          </w:tcPr>
          <w:p w:rsidR="00626ED1" w:rsidRPr="00DD1992" w:rsidRDefault="00626ED1" w:rsidP="000A500B">
            <w:pPr>
              <w:spacing w:line="240" w:lineRule="auto"/>
              <w:rPr>
                <w:sz w:val="18"/>
                <w:szCs w:val="18"/>
              </w:rPr>
            </w:pPr>
            <w:r w:rsidRPr="00DD1992">
              <w:rPr>
                <w:sz w:val="18"/>
                <w:szCs w:val="18"/>
                <w:lang w:val="en-GB"/>
              </w:rPr>
              <w:t>5</w:t>
            </w:r>
          </w:p>
        </w:tc>
        <w:tc>
          <w:tcPr>
            <w:tcW w:w="1008" w:type="dxa"/>
            <w:vAlign w:val="center"/>
          </w:tcPr>
          <w:p w:rsidR="00626ED1" w:rsidRPr="00DD1992" w:rsidRDefault="00626ED1" w:rsidP="000A500B">
            <w:pPr>
              <w:spacing w:line="240" w:lineRule="auto"/>
              <w:rPr>
                <w:sz w:val="18"/>
                <w:szCs w:val="18"/>
                <w:lang w:val="en-GB"/>
              </w:rPr>
            </w:pPr>
            <w:r w:rsidRPr="00DD1992">
              <w:rPr>
                <w:sz w:val="18"/>
                <w:szCs w:val="18"/>
                <w:lang w:val="en-GB"/>
              </w:rPr>
              <w:t>1</w:t>
            </w:r>
          </w:p>
        </w:tc>
        <w:tc>
          <w:tcPr>
            <w:tcW w:w="860" w:type="dxa"/>
            <w:vAlign w:val="center"/>
          </w:tcPr>
          <w:p w:rsidR="00626ED1" w:rsidRPr="00DD1992" w:rsidRDefault="00626ED1" w:rsidP="000A500B">
            <w:pPr>
              <w:spacing w:line="240" w:lineRule="auto"/>
              <w:rPr>
                <w:sz w:val="18"/>
                <w:szCs w:val="18"/>
                <w:lang w:val="en-GB"/>
              </w:rPr>
            </w:pPr>
            <w:r w:rsidRPr="00DD1992">
              <w:rPr>
                <w:sz w:val="18"/>
                <w:szCs w:val="18"/>
                <w:lang w:val="en-GB"/>
              </w:rPr>
              <w:t>20</w:t>
            </w:r>
          </w:p>
        </w:tc>
        <w:tc>
          <w:tcPr>
            <w:tcW w:w="846" w:type="dxa"/>
            <w:vAlign w:val="center"/>
          </w:tcPr>
          <w:p w:rsidR="00626ED1" w:rsidRPr="00DD1992" w:rsidRDefault="00626ED1" w:rsidP="000A500B">
            <w:pPr>
              <w:spacing w:line="240" w:lineRule="auto"/>
              <w:rPr>
                <w:sz w:val="18"/>
                <w:szCs w:val="18"/>
                <w:lang w:val="en-GB"/>
              </w:rPr>
            </w:pPr>
            <w:r w:rsidRPr="00DD1992">
              <w:rPr>
                <w:sz w:val="18"/>
                <w:szCs w:val="18"/>
                <w:lang w:val="en-GB"/>
              </w:rPr>
              <w:t>440</w:t>
            </w:r>
          </w:p>
        </w:tc>
        <w:tc>
          <w:tcPr>
            <w:tcW w:w="557" w:type="dxa"/>
            <w:vAlign w:val="center"/>
          </w:tcPr>
          <w:p w:rsidR="00626ED1" w:rsidRPr="00DD1992" w:rsidRDefault="00626ED1" w:rsidP="000A500B">
            <w:pPr>
              <w:spacing w:line="240" w:lineRule="auto"/>
              <w:rPr>
                <w:sz w:val="18"/>
                <w:szCs w:val="18"/>
                <w:lang w:val="en-GB"/>
              </w:rPr>
            </w:pPr>
            <w:r w:rsidRPr="00DD1992">
              <w:rPr>
                <w:sz w:val="18"/>
                <w:szCs w:val="18"/>
                <w:lang w:val="en-GB"/>
              </w:rPr>
              <w:t>50</w:t>
            </w:r>
          </w:p>
        </w:tc>
        <w:tc>
          <w:tcPr>
            <w:tcW w:w="567" w:type="dxa"/>
            <w:vAlign w:val="center"/>
          </w:tcPr>
          <w:p w:rsidR="00626ED1" w:rsidRPr="00DD1992" w:rsidRDefault="00626ED1" w:rsidP="000A500B">
            <w:pPr>
              <w:spacing w:line="240" w:lineRule="auto"/>
              <w:rPr>
                <w:sz w:val="18"/>
                <w:szCs w:val="18"/>
                <w:lang w:val="en-GB"/>
              </w:rPr>
            </w:pPr>
            <w:r w:rsidRPr="00DD1992">
              <w:rPr>
                <w:sz w:val="18"/>
                <w:szCs w:val="18"/>
                <w:lang w:val="en-GB"/>
              </w:rPr>
              <w:t>70</w:t>
            </w:r>
          </w:p>
        </w:tc>
        <w:tc>
          <w:tcPr>
            <w:tcW w:w="567" w:type="dxa"/>
            <w:vAlign w:val="center"/>
          </w:tcPr>
          <w:p w:rsidR="00626ED1" w:rsidRPr="00DD1992" w:rsidRDefault="00626ED1" w:rsidP="000A500B">
            <w:pPr>
              <w:spacing w:line="240" w:lineRule="auto"/>
              <w:rPr>
                <w:sz w:val="18"/>
                <w:szCs w:val="18"/>
                <w:lang w:val="en-GB"/>
              </w:rPr>
            </w:pPr>
            <w:r w:rsidRPr="00DD1992">
              <w:rPr>
                <w:sz w:val="18"/>
                <w:szCs w:val="18"/>
                <w:lang w:val="en-GB"/>
              </w:rPr>
              <w:t>40</w:t>
            </w:r>
          </w:p>
        </w:tc>
        <w:tc>
          <w:tcPr>
            <w:tcW w:w="567" w:type="dxa"/>
            <w:shd w:val="clear" w:color="auto" w:fill="auto"/>
            <w:vAlign w:val="center"/>
          </w:tcPr>
          <w:p w:rsidR="00626ED1" w:rsidRPr="00DD1992" w:rsidRDefault="00626ED1" w:rsidP="000A500B">
            <w:pPr>
              <w:spacing w:line="240" w:lineRule="auto"/>
              <w:rPr>
                <w:sz w:val="18"/>
                <w:szCs w:val="18"/>
                <w:lang w:val="en-GB"/>
              </w:rPr>
            </w:pPr>
            <w:r w:rsidRPr="00DD1992">
              <w:rPr>
                <w:sz w:val="18"/>
                <w:szCs w:val="18"/>
                <w:lang w:val="en-GB"/>
              </w:rPr>
              <w:t>---</w:t>
            </w:r>
          </w:p>
        </w:tc>
      </w:tr>
      <w:tr w:rsidR="00626ED1" w:rsidRPr="00A2798B" w:rsidTr="005971BC">
        <w:trPr>
          <w:jc w:val="center"/>
        </w:trPr>
        <w:tc>
          <w:tcPr>
            <w:tcW w:w="567" w:type="dxa"/>
            <w:vAlign w:val="center"/>
          </w:tcPr>
          <w:p w:rsidR="00626ED1" w:rsidRPr="00DD1992" w:rsidRDefault="00626ED1" w:rsidP="000A500B">
            <w:pPr>
              <w:spacing w:line="240" w:lineRule="auto"/>
              <w:rPr>
                <w:sz w:val="18"/>
                <w:szCs w:val="18"/>
                <w:lang w:val="en-GB"/>
              </w:rPr>
            </w:pPr>
            <w:r w:rsidRPr="00DD1992">
              <w:rPr>
                <w:sz w:val="18"/>
                <w:szCs w:val="18"/>
                <w:lang w:val="en-GB"/>
              </w:rPr>
              <w:t>3</w:t>
            </w:r>
          </w:p>
        </w:tc>
        <w:tc>
          <w:tcPr>
            <w:tcW w:w="993" w:type="dxa"/>
          </w:tcPr>
          <w:p w:rsidR="00626ED1" w:rsidRPr="00DD1992" w:rsidRDefault="00626ED1" w:rsidP="000A500B">
            <w:pPr>
              <w:spacing w:line="240" w:lineRule="auto"/>
              <w:rPr>
                <w:sz w:val="18"/>
                <w:szCs w:val="18"/>
                <w:lang w:bidi="fa-IR"/>
              </w:rPr>
            </w:pPr>
            <w:r w:rsidRPr="00DD1992">
              <w:rPr>
                <w:sz w:val="18"/>
                <w:szCs w:val="18"/>
                <w:lang w:bidi="fa-IR"/>
              </w:rPr>
              <w:t>2</w:t>
            </w:r>
          </w:p>
        </w:tc>
        <w:tc>
          <w:tcPr>
            <w:tcW w:w="850" w:type="dxa"/>
            <w:vAlign w:val="center"/>
          </w:tcPr>
          <w:p w:rsidR="00626ED1" w:rsidRPr="00DD1992" w:rsidRDefault="00626ED1" w:rsidP="000A500B">
            <w:pPr>
              <w:spacing w:line="240" w:lineRule="auto"/>
              <w:rPr>
                <w:sz w:val="18"/>
                <w:szCs w:val="18"/>
                <w:lang w:bidi="fa-IR"/>
              </w:rPr>
            </w:pPr>
            <w:r w:rsidRPr="00DD1992">
              <w:rPr>
                <w:sz w:val="18"/>
                <w:szCs w:val="18"/>
                <w:lang w:bidi="fa-IR"/>
              </w:rPr>
              <w:t>100</w:t>
            </w:r>
          </w:p>
        </w:tc>
        <w:tc>
          <w:tcPr>
            <w:tcW w:w="709" w:type="dxa"/>
            <w:vAlign w:val="center"/>
          </w:tcPr>
          <w:p w:rsidR="00626ED1" w:rsidRPr="00DD1992" w:rsidRDefault="00626ED1" w:rsidP="000A500B">
            <w:pPr>
              <w:spacing w:line="240" w:lineRule="auto"/>
              <w:rPr>
                <w:sz w:val="18"/>
                <w:szCs w:val="18"/>
                <w:lang w:bidi="fa-IR"/>
              </w:rPr>
            </w:pPr>
            <w:r w:rsidRPr="00DD1992">
              <w:rPr>
                <w:sz w:val="18"/>
                <w:szCs w:val="18"/>
                <w:lang w:val="en-GB"/>
              </w:rPr>
              <w:t>10</w:t>
            </w:r>
          </w:p>
        </w:tc>
        <w:tc>
          <w:tcPr>
            <w:tcW w:w="567" w:type="dxa"/>
            <w:vAlign w:val="center"/>
          </w:tcPr>
          <w:p w:rsidR="00626ED1" w:rsidRPr="00DD1992" w:rsidRDefault="00626ED1" w:rsidP="000A500B">
            <w:pPr>
              <w:spacing w:line="240" w:lineRule="auto"/>
              <w:rPr>
                <w:sz w:val="18"/>
                <w:szCs w:val="18"/>
                <w:lang w:bidi="fa-IR"/>
              </w:rPr>
            </w:pPr>
            <w:r w:rsidRPr="00DD1992">
              <w:rPr>
                <w:sz w:val="18"/>
                <w:szCs w:val="18"/>
                <w:lang w:val="en-GB"/>
              </w:rPr>
              <w:t>6</w:t>
            </w:r>
          </w:p>
        </w:tc>
        <w:tc>
          <w:tcPr>
            <w:tcW w:w="1008" w:type="dxa"/>
            <w:vAlign w:val="center"/>
          </w:tcPr>
          <w:p w:rsidR="00626ED1" w:rsidRPr="00DD1992" w:rsidRDefault="00626ED1" w:rsidP="000A500B">
            <w:pPr>
              <w:spacing w:line="240" w:lineRule="auto"/>
              <w:rPr>
                <w:sz w:val="18"/>
                <w:szCs w:val="18"/>
              </w:rPr>
            </w:pPr>
            <w:r w:rsidRPr="00DD1992">
              <w:rPr>
                <w:sz w:val="18"/>
                <w:szCs w:val="18"/>
                <w:lang w:val="en-GB"/>
              </w:rPr>
              <w:t>1</w:t>
            </w:r>
          </w:p>
        </w:tc>
        <w:tc>
          <w:tcPr>
            <w:tcW w:w="860" w:type="dxa"/>
            <w:vAlign w:val="center"/>
          </w:tcPr>
          <w:p w:rsidR="00626ED1" w:rsidRPr="00DD1992" w:rsidRDefault="00626ED1" w:rsidP="000A500B">
            <w:pPr>
              <w:spacing w:line="240" w:lineRule="auto"/>
              <w:rPr>
                <w:sz w:val="18"/>
                <w:szCs w:val="18"/>
                <w:lang w:val="en-GB"/>
              </w:rPr>
            </w:pPr>
            <w:r w:rsidRPr="00DD1992">
              <w:rPr>
                <w:sz w:val="18"/>
                <w:szCs w:val="18"/>
                <w:lang w:val="en-GB"/>
              </w:rPr>
              <w:t>22</w:t>
            </w:r>
          </w:p>
        </w:tc>
        <w:tc>
          <w:tcPr>
            <w:tcW w:w="846" w:type="dxa"/>
            <w:vAlign w:val="center"/>
          </w:tcPr>
          <w:p w:rsidR="00626ED1" w:rsidRPr="00DD1992" w:rsidRDefault="00626ED1" w:rsidP="000A500B">
            <w:pPr>
              <w:spacing w:line="240" w:lineRule="auto"/>
              <w:rPr>
                <w:sz w:val="18"/>
                <w:szCs w:val="18"/>
                <w:lang w:bidi="fa-IR"/>
              </w:rPr>
            </w:pPr>
            <w:r w:rsidRPr="00DD1992">
              <w:rPr>
                <w:sz w:val="18"/>
                <w:szCs w:val="18"/>
                <w:lang w:val="en-GB"/>
              </w:rPr>
              <w:t>525</w:t>
            </w:r>
          </w:p>
        </w:tc>
        <w:tc>
          <w:tcPr>
            <w:tcW w:w="557" w:type="dxa"/>
            <w:vAlign w:val="center"/>
          </w:tcPr>
          <w:p w:rsidR="00626ED1" w:rsidRPr="00DD1992" w:rsidRDefault="00626ED1" w:rsidP="000A500B">
            <w:pPr>
              <w:spacing w:line="240" w:lineRule="auto"/>
              <w:rPr>
                <w:sz w:val="18"/>
                <w:szCs w:val="18"/>
                <w:lang w:bidi="fa-IR"/>
              </w:rPr>
            </w:pPr>
            <w:r w:rsidRPr="00DD1992">
              <w:rPr>
                <w:sz w:val="18"/>
                <w:szCs w:val="18"/>
                <w:lang w:val="en-GB"/>
              </w:rPr>
              <w:t>50</w:t>
            </w:r>
          </w:p>
        </w:tc>
        <w:tc>
          <w:tcPr>
            <w:tcW w:w="567" w:type="dxa"/>
            <w:vAlign w:val="center"/>
          </w:tcPr>
          <w:p w:rsidR="00626ED1" w:rsidRPr="00DD1992" w:rsidRDefault="00626ED1" w:rsidP="000A500B">
            <w:pPr>
              <w:spacing w:line="240" w:lineRule="auto"/>
              <w:rPr>
                <w:sz w:val="18"/>
                <w:szCs w:val="18"/>
                <w:lang w:bidi="fa-IR"/>
              </w:rPr>
            </w:pPr>
            <w:r w:rsidRPr="00DD1992">
              <w:rPr>
                <w:sz w:val="18"/>
                <w:szCs w:val="18"/>
                <w:lang w:val="en-GB"/>
              </w:rPr>
              <w:t>70</w:t>
            </w:r>
          </w:p>
        </w:tc>
        <w:tc>
          <w:tcPr>
            <w:tcW w:w="567" w:type="dxa"/>
            <w:vAlign w:val="center"/>
          </w:tcPr>
          <w:p w:rsidR="00626ED1" w:rsidRPr="00DD1992" w:rsidRDefault="00626ED1" w:rsidP="000A500B">
            <w:pPr>
              <w:spacing w:line="240" w:lineRule="auto"/>
              <w:rPr>
                <w:sz w:val="18"/>
                <w:szCs w:val="18"/>
                <w:lang w:bidi="fa-IR"/>
              </w:rPr>
            </w:pPr>
            <w:r w:rsidRPr="00DD1992">
              <w:rPr>
                <w:sz w:val="18"/>
                <w:szCs w:val="18"/>
                <w:lang w:val="en-GB"/>
              </w:rPr>
              <w:t>50</w:t>
            </w:r>
          </w:p>
        </w:tc>
        <w:tc>
          <w:tcPr>
            <w:tcW w:w="567" w:type="dxa"/>
            <w:shd w:val="clear" w:color="auto" w:fill="auto"/>
            <w:vAlign w:val="center"/>
          </w:tcPr>
          <w:p w:rsidR="00626ED1" w:rsidRPr="00DD1992" w:rsidRDefault="00626ED1" w:rsidP="000A500B">
            <w:pPr>
              <w:spacing w:line="240" w:lineRule="auto"/>
              <w:rPr>
                <w:sz w:val="18"/>
                <w:szCs w:val="18"/>
                <w:lang w:val="en-GB"/>
              </w:rPr>
            </w:pPr>
            <w:r w:rsidRPr="00DD1992">
              <w:rPr>
                <w:sz w:val="18"/>
                <w:szCs w:val="18"/>
                <w:lang w:val="en-GB"/>
              </w:rPr>
              <w:t>---</w:t>
            </w:r>
          </w:p>
        </w:tc>
      </w:tr>
      <w:tr w:rsidR="00626ED1" w:rsidRPr="00A2798B" w:rsidTr="005971BC">
        <w:trPr>
          <w:jc w:val="center"/>
        </w:trPr>
        <w:tc>
          <w:tcPr>
            <w:tcW w:w="567" w:type="dxa"/>
            <w:vAlign w:val="center"/>
          </w:tcPr>
          <w:p w:rsidR="00626ED1" w:rsidRPr="00DD1992" w:rsidRDefault="00626ED1" w:rsidP="000A500B">
            <w:pPr>
              <w:spacing w:line="240" w:lineRule="auto"/>
              <w:rPr>
                <w:sz w:val="18"/>
                <w:szCs w:val="18"/>
              </w:rPr>
            </w:pPr>
            <w:r w:rsidRPr="00DD1992">
              <w:rPr>
                <w:sz w:val="18"/>
                <w:szCs w:val="18"/>
              </w:rPr>
              <w:t>4</w:t>
            </w:r>
          </w:p>
        </w:tc>
        <w:tc>
          <w:tcPr>
            <w:tcW w:w="993" w:type="dxa"/>
          </w:tcPr>
          <w:p w:rsidR="00626ED1" w:rsidRPr="00DD1992" w:rsidRDefault="00626ED1" w:rsidP="000A500B">
            <w:pPr>
              <w:spacing w:line="240" w:lineRule="auto"/>
              <w:rPr>
                <w:sz w:val="18"/>
                <w:szCs w:val="18"/>
                <w:lang w:bidi="fa-IR"/>
              </w:rPr>
            </w:pPr>
            <w:r w:rsidRPr="00DD1992">
              <w:rPr>
                <w:sz w:val="18"/>
                <w:szCs w:val="18"/>
                <w:lang w:bidi="fa-IR"/>
              </w:rPr>
              <w:t>2</w:t>
            </w:r>
          </w:p>
        </w:tc>
        <w:tc>
          <w:tcPr>
            <w:tcW w:w="850" w:type="dxa"/>
            <w:vAlign w:val="center"/>
          </w:tcPr>
          <w:p w:rsidR="00626ED1" w:rsidRPr="00DD1992" w:rsidRDefault="00626ED1" w:rsidP="000A500B">
            <w:pPr>
              <w:spacing w:line="240" w:lineRule="auto"/>
              <w:rPr>
                <w:sz w:val="18"/>
                <w:szCs w:val="18"/>
                <w:lang w:val="en-GB"/>
              </w:rPr>
            </w:pPr>
            <w:r w:rsidRPr="00DD1992">
              <w:rPr>
                <w:sz w:val="18"/>
                <w:szCs w:val="18"/>
                <w:lang w:val="en-GB"/>
              </w:rPr>
              <w:t>40</w:t>
            </w:r>
          </w:p>
        </w:tc>
        <w:tc>
          <w:tcPr>
            <w:tcW w:w="709" w:type="dxa"/>
            <w:vAlign w:val="center"/>
          </w:tcPr>
          <w:p w:rsidR="00626ED1" w:rsidRPr="00DD1992" w:rsidRDefault="00626ED1" w:rsidP="000A500B">
            <w:pPr>
              <w:spacing w:line="240" w:lineRule="auto"/>
              <w:rPr>
                <w:sz w:val="18"/>
                <w:szCs w:val="18"/>
                <w:lang w:val="en-GB"/>
              </w:rPr>
            </w:pPr>
            <w:r w:rsidRPr="00DD1992">
              <w:rPr>
                <w:sz w:val="18"/>
                <w:szCs w:val="18"/>
                <w:lang w:val="en-GB"/>
              </w:rPr>
              <w:t>4</w:t>
            </w:r>
          </w:p>
        </w:tc>
        <w:tc>
          <w:tcPr>
            <w:tcW w:w="567" w:type="dxa"/>
            <w:vAlign w:val="center"/>
          </w:tcPr>
          <w:p w:rsidR="00626ED1" w:rsidRPr="00DD1992" w:rsidRDefault="00626ED1" w:rsidP="000A500B">
            <w:pPr>
              <w:spacing w:line="240" w:lineRule="auto"/>
              <w:rPr>
                <w:sz w:val="18"/>
                <w:szCs w:val="18"/>
                <w:lang w:val="en-GB"/>
              </w:rPr>
            </w:pPr>
            <w:r w:rsidRPr="00DD1992">
              <w:rPr>
                <w:sz w:val="18"/>
                <w:szCs w:val="18"/>
                <w:lang w:val="en-GB"/>
              </w:rPr>
              <w:t>2</w:t>
            </w:r>
          </w:p>
        </w:tc>
        <w:tc>
          <w:tcPr>
            <w:tcW w:w="1008" w:type="dxa"/>
            <w:vAlign w:val="center"/>
          </w:tcPr>
          <w:p w:rsidR="00626ED1" w:rsidRPr="00DD1992" w:rsidRDefault="00626ED1" w:rsidP="000A500B">
            <w:pPr>
              <w:spacing w:line="240" w:lineRule="auto"/>
              <w:rPr>
                <w:sz w:val="18"/>
                <w:szCs w:val="18"/>
                <w:lang w:val="en-GB"/>
              </w:rPr>
            </w:pPr>
            <w:r w:rsidRPr="00DD1992">
              <w:rPr>
                <w:sz w:val="18"/>
                <w:szCs w:val="18"/>
                <w:lang w:val="en-GB"/>
              </w:rPr>
              <w:t>1</w:t>
            </w:r>
          </w:p>
        </w:tc>
        <w:tc>
          <w:tcPr>
            <w:tcW w:w="860" w:type="dxa"/>
            <w:vAlign w:val="center"/>
          </w:tcPr>
          <w:p w:rsidR="00626ED1" w:rsidRPr="00DD1992" w:rsidRDefault="00626ED1" w:rsidP="000A500B">
            <w:pPr>
              <w:spacing w:line="240" w:lineRule="auto"/>
              <w:rPr>
                <w:sz w:val="18"/>
                <w:szCs w:val="18"/>
                <w:lang w:val="en-GB"/>
              </w:rPr>
            </w:pPr>
            <w:r w:rsidRPr="00DD1992">
              <w:rPr>
                <w:sz w:val="18"/>
                <w:szCs w:val="18"/>
                <w:lang w:val="en-GB"/>
              </w:rPr>
              <w:t>16</w:t>
            </w:r>
          </w:p>
        </w:tc>
        <w:tc>
          <w:tcPr>
            <w:tcW w:w="846" w:type="dxa"/>
            <w:vAlign w:val="center"/>
          </w:tcPr>
          <w:p w:rsidR="00626ED1" w:rsidRPr="00DD1992" w:rsidRDefault="00626ED1" w:rsidP="000A500B">
            <w:pPr>
              <w:spacing w:line="240" w:lineRule="auto"/>
              <w:rPr>
                <w:sz w:val="18"/>
                <w:szCs w:val="18"/>
                <w:lang w:val="en-GB"/>
              </w:rPr>
            </w:pPr>
            <w:r w:rsidRPr="00DD1992">
              <w:rPr>
                <w:sz w:val="18"/>
                <w:szCs w:val="18"/>
                <w:lang w:val="en-GB"/>
              </w:rPr>
              <w:t>200</w:t>
            </w:r>
          </w:p>
        </w:tc>
        <w:tc>
          <w:tcPr>
            <w:tcW w:w="557" w:type="dxa"/>
            <w:vAlign w:val="center"/>
          </w:tcPr>
          <w:p w:rsidR="00626ED1" w:rsidRPr="00DD1992" w:rsidRDefault="00626ED1" w:rsidP="000A500B">
            <w:pPr>
              <w:spacing w:line="240" w:lineRule="auto"/>
              <w:rPr>
                <w:sz w:val="18"/>
                <w:szCs w:val="18"/>
                <w:lang w:val="en-GB"/>
              </w:rPr>
            </w:pPr>
            <w:r w:rsidRPr="00DD1992">
              <w:rPr>
                <w:sz w:val="18"/>
                <w:szCs w:val="18"/>
                <w:lang w:val="en-GB"/>
              </w:rPr>
              <w:t>40</w:t>
            </w:r>
          </w:p>
        </w:tc>
        <w:tc>
          <w:tcPr>
            <w:tcW w:w="567" w:type="dxa"/>
            <w:vAlign w:val="center"/>
          </w:tcPr>
          <w:p w:rsidR="00626ED1" w:rsidRPr="00DD1992" w:rsidRDefault="00626ED1" w:rsidP="000A500B">
            <w:pPr>
              <w:spacing w:line="240" w:lineRule="auto"/>
              <w:rPr>
                <w:sz w:val="18"/>
                <w:szCs w:val="18"/>
                <w:lang w:val="en-GB"/>
              </w:rPr>
            </w:pPr>
            <w:r w:rsidRPr="00DD1992">
              <w:rPr>
                <w:sz w:val="18"/>
                <w:szCs w:val="18"/>
                <w:lang w:val="en-GB"/>
              </w:rPr>
              <w:t>50</w:t>
            </w:r>
          </w:p>
        </w:tc>
        <w:tc>
          <w:tcPr>
            <w:tcW w:w="567" w:type="dxa"/>
            <w:vAlign w:val="center"/>
          </w:tcPr>
          <w:p w:rsidR="00626ED1" w:rsidRPr="00DD1992" w:rsidRDefault="00626ED1" w:rsidP="000A500B">
            <w:pPr>
              <w:spacing w:line="240" w:lineRule="auto"/>
              <w:rPr>
                <w:sz w:val="18"/>
                <w:szCs w:val="18"/>
                <w:lang w:val="en-GB"/>
              </w:rPr>
            </w:pPr>
            <w:r w:rsidRPr="00DD1992">
              <w:rPr>
                <w:sz w:val="18"/>
                <w:szCs w:val="18"/>
                <w:lang w:val="en-GB"/>
              </w:rPr>
              <w:t>20</w:t>
            </w:r>
          </w:p>
        </w:tc>
        <w:tc>
          <w:tcPr>
            <w:tcW w:w="567" w:type="dxa"/>
            <w:shd w:val="clear" w:color="auto" w:fill="auto"/>
            <w:vAlign w:val="center"/>
          </w:tcPr>
          <w:p w:rsidR="00626ED1" w:rsidRPr="00DD1992" w:rsidRDefault="00626ED1" w:rsidP="000A500B">
            <w:pPr>
              <w:spacing w:line="240" w:lineRule="auto"/>
              <w:rPr>
                <w:sz w:val="18"/>
                <w:szCs w:val="18"/>
                <w:lang w:val="en-GB"/>
              </w:rPr>
            </w:pPr>
            <w:r w:rsidRPr="00DD1992">
              <w:rPr>
                <w:sz w:val="18"/>
                <w:szCs w:val="18"/>
                <w:lang w:val="en-GB"/>
              </w:rPr>
              <w:t>---</w:t>
            </w:r>
          </w:p>
        </w:tc>
      </w:tr>
      <w:tr w:rsidR="00626ED1" w:rsidRPr="00A2798B" w:rsidTr="005971BC">
        <w:trPr>
          <w:jc w:val="center"/>
        </w:trPr>
        <w:tc>
          <w:tcPr>
            <w:tcW w:w="567" w:type="dxa"/>
            <w:vAlign w:val="center"/>
          </w:tcPr>
          <w:p w:rsidR="00626ED1" w:rsidRPr="00DD1992" w:rsidRDefault="00626ED1" w:rsidP="000A500B">
            <w:pPr>
              <w:spacing w:line="240" w:lineRule="auto"/>
              <w:rPr>
                <w:sz w:val="18"/>
                <w:szCs w:val="18"/>
                <w:lang w:val="en-GB"/>
              </w:rPr>
            </w:pPr>
            <w:r w:rsidRPr="00DD1992">
              <w:rPr>
                <w:sz w:val="18"/>
                <w:szCs w:val="18"/>
                <w:lang w:val="en-GB"/>
              </w:rPr>
              <w:t>5</w:t>
            </w:r>
          </w:p>
        </w:tc>
        <w:tc>
          <w:tcPr>
            <w:tcW w:w="993" w:type="dxa"/>
          </w:tcPr>
          <w:p w:rsidR="00626ED1" w:rsidRPr="00DD1992" w:rsidRDefault="00626ED1" w:rsidP="000A500B">
            <w:pPr>
              <w:spacing w:line="240" w:lineRule="auto"/>
              <w:rPr>
                <w:sz w:val="18"/>
                <w:szCs w:val="18"/>
                <w:lang w:bidi="fa-IR"/>
              </w:rPr>
            </w:pPr>
            <w:r w:rsidRPr="00DD1992">
              <w:rPr>
                <w:sz w:val="18"/>
                <w:szCs w:val="18"/>
                <w:lang w:bidi="fa-IR"/>
              </w:rPr>
              <w:t>2</w:t>
            </w:r>
          </w:p>
        </w:tc>
        <w:tc>
          <w:tcPr>
            <w:tcW w:w="850" w:type="dxa"/>
            <w:vAlign w:val="center"/>
          </w:tcPr>
          <w:p w:rsidR="00626ED1" w:rsidRPr="00DD1992" w:rsidRDefault="00626ED1" w:rsidP="000A500B">
            <w:pPr>
              <w:spacing w:line="240" w:lineRule="auto"/>
              <w:rPr>
                <w:sz w:val="18"/>
                <w:szCs w:val="18"/>
                <w:lang w:val="en-GB"/>
              </w:rPr>
            </w:pPr>
            <w:r w:rsidRPr="00DD1992">
              <w:rPr>
                <w:sz w:val="18"/>
                <w:szCs w:val="18"/>
                <w:lang w:val="en-GB"/>
              </w:rPr>
              <w:t>80</w:t>
            </w:r>
          </w:p>
        </w:tc>
        <w:tc>
          <w:tcPr>
            <w:tcW w:w="709" w:type="dxa"/>
            <w:vAlign w:val="center"/>
          </w:tcPr>
          <w:p w:rsidR="00626ED1" w:rsidRPr="00DD1992" w:rsidRDefault="00626ED1" w:rsidP="000A500B">
            <w:pPr>
              <w:spacing w:line="240" w:lineRule="auto"/>
              <w:rPr>
                <w:sz w:val="18"/>
                <w:szCs w:val="18"/>
                <w:lang w:val="en-GB"/>
              </w:rPr>
            </w:pPr>
            <w:r w:rsidRPr="00DD1992">
              <w:rPr>
                <w:sz w:val="18"/>
                <w:szCs w:val="18"/>
                <w:lang w:val="en-GB"/>
              </w:rPr>
              <w:t>8</w:t>
            </w:r>
          </w:p>
        </w:tc>
        <w:tc>
          <w:tcPr>
            <w:tcW w:w="567" w:type="dxa"/>
            <w:vAlign w:val="center"/>
          </w:tcPr>
          <w:p w:rsidR="00626ED1" w:rsidRPr="00DD1992" w:rsidRDefault="00626ED1" w:rsidP="000A500B">
            <w:pPr>
              <w:spacing w:line="240" w:lineRule="auto"/>
              <w:rPr>
                <w:sz w:val="18"/>
                <w:szCs w:val="18"/>
                <w:lang w:val="en-GB"/>
              </w:rPr>
            </w:pPr>
            <w:r w:rsidRPr="00DD1992">
              <w:rPr>
                <w:sz w:val="18"/>
                <w:szCs w:val="18"/>
                <w:lang w:val="en-GB"/>
              </w:rPr>
              <w:t>5</w:t>
            </w:r>
          </w:p>
        </w:tc>
        <w:tc>
          <w:tcPr>
            <w:tcW w:w="1008" w:type="dxa"/>
            <w:vAlign w:val="center"/>
          </w:tcPr>
          <w:p w:rsidR="00626ED1" w:rsidRPr="00DD1992" w:rsidRDefault="00626ED1" w:rsidP="000A500B">
            <w:pPr>
              <w:spacing w:line="240" w:lineRule="auto"/>
              <w:rPr>
                <w:sz w:val="18"/>
                <w:szCs w:val="18"/>
                <w:lang w:val="en-GB"/>
              </w:rPr>
            </w:pPr>
            <w:r w:rsidRPr="00DD1992">
              <w:rPr>
                <w:sz w:val="18"/>
                <w:szCs w:val="18"/>
                <w:lang w:val="en-GB"/>
              </w:rPr>
              <w:t>1</w:t>
            </w:r>
          </w:p>
        </w:tc>
        <w:tc>
          <w:tcPr>
            <w:tcW w:w="860" w:type="dxa"/>
            <w:vAlign w:val="center"/>
          </w:tcPr>
          <w:p w:rsidR="00626ED1" w:rsidRPr="00DD1992" w:rsidRDefault="00626ED1" w:rsidP="000A500B">
            <w:pPr>
              <w:spacing w:line="240" w:lineRule="auto"/>
              <w:rPr>
                <w:sz w:val="18"/>
                <w:szCs w:val="18"/>
                <w:lang w:val="en-GB"/>
              </w:rPr>
            </w:pPr>
            <w:r w:rsidRPr="00DD1992">
              <w:rPr>
                <w:sz w:val="18"/>
                <w:szCs w:val="18"/>
                <w:lang w:val="en-GB"/>
              </w:rPr>
              <w:t>20</w:t>
            </w:r>
          </w:p>
        </w:tc>
        <w:tc>
          <w:tcPr>
            <w:tcW w:w="846" w:type="dxa"/>
            <w:vAlign w:val="center"/>
          </w:tcPr>
          <w:p w:rsidR="00626ED1" w:rsidRPr="00DD1992" w:rsidRDefault="00626ED1" w:rsidP="000A500B">
            <w:pPr>
              <w:spacing w:line="240" w:lineRule="auto"/>
              <w:rPr>
                <w:sz w:val="18"/>
                <w:szCs w:val="18"/>
                <w:lang w:val="en-GB"/>
              </w:rPr>
            </w:pPr>
            <w:r w:rsidRPr="00DD1992">
              <w:rPr>
                <w:sz w:val="18"/>
                <w:szCs w:val="18"/>
                <w:lang w:val="en-GB"/>
              </w:rPr>
              <w:t>440</w:t>
            </w:r>
          </w:p>
        </w:tc>
        <w:tc>
          <w:tcPr>
            <w:tcW w:w="557" w:type="dxa"/>
            <w:vAlign w:val="center"/>
          </w:tcPr>
          <w:p w:rsidR="00626ED1" w:rsidRPr="00DD1992" w:rsidRDefault="00626ED1" w:rsidP="000A500B">
            <w:pPr>
              <w:spacing w:line="240" w:lineRule="auto"/>
              <w:rPr>
                <w:sz w:val="18"/>
                <w:szCs w:val="18"/>
                <w:lang w:val="en-GB"/>
              </w:rPr>
            </w:pPr>
            <w:r w:rsidRPr="00DD1992">
              <w:rPr>
                <w:sz w:val="18"/>
                <w:szCs w:val="18"/>
                <w:lang w:val="en-GB"/>
              </w:rPr>
              <w:t>50</w:t>
            </w:r>
          </w:p>
        </w:tc>
        <w:tc>
          <w:tcPr>
            <w:tcW w:w="567" w:type="dxa"/>
            <w:vAlign w:val="center"/>
          </w:tcPr>
          <w:p w:rsidR="00626ED1" w:rsidRPr="00DD1992" w:rsidRDefault="00626ED1" w:rsidP="000A500B">
            <w:pPr>
              <w:spacing w:line="240" w:lineRule="auto"/>
              <w:rPr>
                <w:sz w:val="18"/>
                <w:szCs w:val="18"/>
                <w:lang w:val="en-GB"/>
              </w:rPr>
            </w:pPr>
            <w:r w:rsidRPr="00DD1992">
              <w:rPr>
                <w:sz w:val="18"/>
                <w:szCs w:val="18"/>
                <w:lang w:val="en-GB"/>
              </w:rPr>
              <w:t>70</w:t>
            </w:r>
          </w:p>
        </w:tc>
        <w:tc>
          <w:tcPr>
            <w:tcW w:w="567" w:type="dxa"/>
            <w:vAlign w:val="center"/>
          </w:tcPr>
          <w:p w:rsidR="00626ED1" w:rsidRPr="00DD1992" w:rsidRDefault="00626ED1" w:rsidP="000A500B">
            <w:pPr>
              <w:spacing w:line="240" w:lineRule="auto"/>
              <w:rPr>
                <w:sz w:val="18"/>
                <w:szCs w:val="18"/>
                <w:lang w:val="en-GB"/>
              </w:rPr>
            </w:pPr>
            <w:r w:rsidRPr="00DD1992">
              <w:rPr>
                <w:sz w:val="18"/>
                <w:szCs w:val="18"/>
                <w:lang w:val="en-GB"/>
              </w:rPr>
              <w:t>40</w:t>
            </w:r>
          </w:p>
        </w:tc>
        <w:tc>
          <w:tcPr>
            <w:tcW w:w="567" w:type="dxa"/>
            <w:shd w:val="clear" w:color="auto" w:fill="auto"/>
            <w:vAlign w:val="center"/>
          </w:tcPr>
          <w:p w:rsidR="00626ED1" w:rsidRPr="00DD1992" w:rsidRDefault="00626ED1" w:rsidP="000A500B">
            <w:pPr>
              <w:spacing w:line="240" w:lineRule="auto"/>
              <w:rPr>
                <w:sz w:val="18"/>
                <w:szCs w:val="18"/>
                <w:lang w:val="en-GB"/>
              </w:rPr>
            </w:pPr>
            <w:r w:rsidRPr="00DD1992">
              <w:rPr>
                <w:sz w:val="18"/>
                <w:szCs w:val="18"/>
                <w:lang w:val="en-GB"/>
              </w:rPr>
              <w:t>---</w:t>
            </w:r>
          </w:p>
        </w:tc>
      </w:tr>
      <w:tr w:rsidR="00626ED1" w:rsidRPr="00A2798B" w:rsidTr="005971BC">
        <w:trPr>
          <w:jc w:val="center"/>
        </w:trPr>
        <w:tc>
          <w:tcPr>
            <w:tcW w:w="567" w:type="dxa"/>
            <w:vAlign w:val="center"/>
          </w:tcPr>
          <w:p w:rsidR="00626ED1" w:rsidRPr="00DD1992" w:rsidRDefault="00626ED1" w:rsidP="000A500B">
            <w:pPr>
              <w:spacing w:line="240" w:lineRule="auto"/>
              <w:rPr>
                <w:sz w:val="18"/>
                <w:szCs w:val="18"/>
                <w:lang w:val="en-GB"/>
              </w:rPr>
            </w:pPr>
            <w:r w:rsidRPr="00DD1992">
              <w:rPr>
                <w:sz w:val="18"/>
                <w:szCs w:val="18"/>
                <w:lang w:val="en-GB"/>
              </w:rPr>
              <w:t>6</w:t>
            </w:r>
          </w:p>
        </w:tc>
        <w:tc>
          <w:tcPr>
            <w:tcW w:w="993" w:type="dxa"/>
          </w:tcPr>
          <w:p w:rsidR="00626ED1" w:rsidRPr="00DD1992" w:rsidRDefault="00626ED1" w:rsidP="000A500B">
            <w:pPr>
              <w:spacing w:line="240" w:lineRule="auto"/>
              <w:rPr>
                <w:sz w:val="18"/>
                <w:szCs w:val="18"/>
                <w:lang w:bidi="fa-IR"/>
              </w:rPr>
            </w:pPr>
            <w:r w:rsidRPr="00DD1992">
              <w:rPr>
                <w:sz w:val="18"/>
                <w:szCs w:val="18"/>
                <w:lang w:bidi="fa-IR"/>
              </w:rPr>
              <w:t>2</w:t>
            </w:r>
          </w:p>
        </w:tc>
        <w:tc>
          <w:tcPr>
            <w:tcW w:w="850" w:type="dxa"/>
            <w:vAlign w:val="center"/>
          </w:tcPr>
          <w:p w:rsidR="00626ED1" w:rsidRPr="00DD1992" w:rsidRDefault="00626ED1" w:rsidP="000A500B">
            <w:pPr>
              <w:spacing w:line="240" w:lineRule="auto"/>
              <w:rPr>
                <w:sz w:val="18"/>
                <w:szCs w:val="18"/>
                <w:lang w:val="en-GB"/>
              </w:rPr>
            </w:pPr>
            <w:r w:rsidRPr="00DD1992">
              <w:rPr>
                <w:sz w:val="18"/>
                <w:szCs w:val="18"/>
                <w:lang w:val="en-GB"/>
              </w:rPr>
              <w:t>120</w:t>
            </w:r>
          </w:p>
        </w:tc>
        <w:tc>
          <w:tcPr>
            <w:tcW w:w="709" w:type="dxa"/>
            <w:vAlign w:val="center"/>
          </w:tcPr>
          <w:p w:rsidR="00626ED1" w:rsidRPr="00DD1992" w:rsidRDefault="00626ED1" w:rsidP="000A500B">
            <w:pPr>
              <w:spacing w:line="240" w:lineRule="auto"/>
              <w:rPr>
                <w:sz w:val="18"/>
                <w:szCs w:val="18"/>
                <w:lang w:val="en-GB"/>
              </w:rPr>
            </w:pPr>
            <w:r w:rsidRPr="00DD1992">
              <w:rPr>
                <w:sz w:val="18"/>
                <w:szCs w:val="18"/>
                <w:lang w:val="en-GB"/>
              </w:rPr>
              <w:t>12</w:t>
            </w:r>
          </w:p>
        </w:tc>
        <w:tc>
          <w:tcPr>
            <w:tcW w:w="567" w:type="dxa"/>
            <w:vAlign w:val="center"/>
          </w:tcPr>
          <w:p w:rsidR="00626ED1" w:rsidRPr="00DD1992" w:rsidRDefault="00626ED1" w:rsidP="000A500B">
            <w:pPr>
              <w:spacing w:line="240" w:lineRule="auto"/>
              <w:rPr>
                <w:sz w:val="18"/>
                <w:szCs w:val="18"/>
              </w:rPr>
            </w:pPr>
            <w:r w:rsidRPr="00DD1992">
              <w:rPr>
                <w:sz w:val="18"/>
                <w:szCs w:val="18"/>
                <w:lang w:val="en-GB"/>
              </w:rPr>
              <w:t>16</w:t>
            </w:r>
          </w:p>
        </w:tc>
        <w:tc>
          <w:tcPr>
            <w:tcW w:w="1008" w:type="dxa"/>
            <w:vAlign w:val="center"/>
          </w:tcPr>
          <w:p w:rsidR="00626ED1" w:rsidRPr="00DD1992" w:rsidRDefault="00626ED1" w:rsidP="000A500B">
            <w:pPr>
              <w:spacing w:line="240" w:lineRule="auto"/>
              <w:rPr>
                <w:sz w:val="18"/>
                <w:szCs w:val="18"/>
              </w:rPr>
            </w:pPr>
            <w:r w:rsidRPr="00DD1992">
              <w:rPr>
                <w:sz w:val="18"/>
                <w:szCs w:val="18"/>
                <w:lang w:val="en-GB"/>
              </w:rPr>
              <w:t>2</w:t>
            </w:r>
          </w:p>
        </w:tc>
        <w:tc>
          <w:tcPr>
            <w:tcW w:w="860" w:type="dxa"/>
            <w:vAlign w:val="center"/>
          </w:tcPr>
          <w:p w:rsidR="00626ED1" w:rsidRPr="00DD1992" w:rsidRDefault="00626ED1" w:rsidP="000A500B">
            <w:pPr>
              <w:spacing w:line="240" w:lineRule="auto"/>
              <w:rPr>
                <w:sz w:val="18"/>
                <w:szCs w:val="18"/>
              </w:rPr>
            </w:pPr>
            <w:r w:rsidRPr="00DD1992">
              <w:rPr>
                <w:sz w:val="18"/>
                <w:szCs w:val="18"/>
                <w:lang w:val="en-GB"/>
              </w:rPr>
              <w:t>16</w:t>
            </w:r>
          </w:p>
        </w:tc>
        <w:tc>
          <w:tcPr>
            <w:tcW w:w="846" w:type="dxa"/>
            <w:vAlign w:val="center"/>
          </w:tcPr>
          <w:p w:rsidR="00626ED1" w:rsidRPr="00DD1992" w:rsidRDefault="00626ED1" w:rsidP="000A500B">
            <w:pPr>
              <w:spacing w:line="240" w:lineRule="auto"/>
              <w:rPr>
                <w:sz w:val="18"/>
                <w:szCs w:val="18"/>
                <w:rtl/>
                <w:lang w:bidi="fa-IR"/>
              </w:rPr>
            </w:pPr>
            <w:r w:rsidRPr="00DD1992">
              <w:rPr>
                <w:sz w:val="18"/>
                <w:szCs w:val="18"/>
                <w:lang w:val="en-GB"/>
              </w:rPr>
              <w:t>300</w:t>
            </w:r>
          </w:p>
        </w:tc>
        <w:tc>
          <w:tcPr>
            <w:tcW w:w="557" w:type="dxa"/>
            <w:vAlign w:val="center"/>
          </w:tcPr>
          <w:p w:rsidR="00626ED1" w:rsidRPr="00DD1992" w:rsidRDefault="00626ED1" w:rsidP="000A500B">
            <w:pPr>
              <w:spacing w:line="240" w:lineRule="auto"/>
              <w:rPr>
                <w:sz w:val="18"/>
                <w:szCs w:val="18"/>
                <w:lang w:val="en-GB"/>
              </w:rPr>
            </w:pPr>
            <w:r w:rsidRPr="00DD1992">
              <w:rPr>
                <w:sz w:val="18"/>
                <w:szCs w:val="18"/>
                <w:lang w:val="en-GB"/>
              </w:rPr>
              <w:t>25</w:t>
            </w:r>
          </w:p>
        </w:tc>
        <w:tc>
          <w:tcPr>
            <w:tcW w:w="567" w:type="dxa"/>
            <w:vAlign w:val="center"/>
          </w:tcPr>
          <w:p w:rsidR="00626ED1" w:rsidRPr="00DD1992" w:rsidRDefault="00626ED1" w:rsidP="000A500B">
            <w:pPr>
              <w:spacing w:line="240" w:lineRule="auto"/>
              <w:rPr>
                <w:sz w:val="18"/>
                <w:szCs w:val="18"/>
              </w:rPr>
            </w:pPr>
            <w:r w:rsidRPr="00DD1992">
              <w:rPr>
                <w:sz w:val="18"/>
                <w:szCs w:val="18"/>
                <w:lang w:val="en-GB"/>
              </w:rPr>
              <w:t>40</w:t>
            </w:r>
          </w:p>
        </w:tc>
        <w:tc>
          <w:tcPr>
            <w:tcW w:w="567" w:type="dxa"/>
            <w:vAlign w:val="center"/>
          </w:tcPr>
          <w:p w:rsidR="00626ED1" w:rsidRPr="00DD1992" w:rsidRDefault="00626ED1" w:rsidP="000A500B">
            <w:pPr>
              <w:spacing w:line="240" w:lineRule="auto"/>
              <w:rPr>
                <w:sz w:val="18"/>
                <w:szCs w:val="18"/>
                <w:lang w:val="en-GB"/>
              </w:rPr>
            </w:pPr>
            <w:r w:rsidRPr="00DD1992">
              <w:rPr>
                <w:sz w:val="18"/>
                <w:szCs w:val="18"/>
                <w:lang w:val="en-GB"/>
              </w:rPr>
              <w:t>26</w:t>
            </w:r>
          </w:p>
        </w:tc>
        <w:tc>
          <w:tcPr>
            <w:tcW w:w="567" w:type="dxa"/>
            <w:shd w:val="clear" w:color="auto" w:fill="auto"/>
            <w:vAlign w:val="center"/>
          </w:tcPr>
          <w:p w:rsidR="00626ED1" w:rsidRPr="00DD1992" w:rsidRDefault="00626ED1" w:rsidP="000A500B">
            <w:pPr>
              <w:spacing w:line="240" w:lineRule="auto"/>
              <w:rPr>
                <w:sz w:val="18"/>
                <w:szCs w:val="18"/>
                <w:rtl/>
                <w:lang w:val="en-GB" w:bidi="fa-IR"/>
              </w:rPr>
            </w:pPr>
            <w:r w:rsidRPr="00DD1992">
              <w:rPr>
                <w:sz w:val="18"/>
                <w:szCs w:val="18"/>
                <w:lang w:val="en-GB"/>
              </w:rPr>
              <w:t>28</w:t>
            </w:r>
          </w:p>
        </w:tc>
      </w:tr>
    </w:tbl>
    <w:p w:rsidR="005971BC" w:rsidRPr="00742F41" w:rsidRDefault="005971BC" w:rsidP="000A500B">
      <w:pPr>
        <w:autoSpaceDE w:val="0"/>
        <w:autoSpaceDN w:val="0"/>
        <w:adjustRightInd w:val="0"/>
        <w:spacing w:line="240" w:lineRule="auto"/>
        <w:jc w:val="center"/>
        <w:rPr>
          <w:rFonts w:cs="Times New Roman"/>
          <w:sz w:val="18"/>
          <w:szCs w:val="18"/>
        </w:rPr>
      </w:pPr>
      <w:r w:rsidRPr="00742F41">
        <w:rPr>
          <w:rFonts w:cs="Times New Roman"/>
          <w:b/>
          <w:bCs/>
          <w:sz w:val="18"/>
          <w:szCs w:val="18"/>
        </w:rPr>
        <w:t>Table 1.</w:t>
      </w:r>
      <w:r w:rsidRPr="00742F41">
        <w:rPr>
          <w:rFonts w:cs="Times New Roman"/>
          <w:sz w:val="18"/>
          <w:szCs w:val="18"/>
        </w:rPr>
        <w:t xml:space="preserve"> Details of test specimens</w:t>
      </w:r>
    </w:p>
    <w:p w:rsidR="005F546C" w:rsidRPr="00D07DBE" w:rsidRDefault="000B2A21" w:rsidP="000A500B">
      <w:pPr>
        <w:pStyle w:val="Caption"/>
        <w:spacing w:line="240" w:lineRule="auto"/>
        <w:rPr>
          <w:b w:val="0"/>
          <w:bCs w:val="0"/>
          <w:rtl/>
          <w:lang w:val="en-GB" w:bidi="fa-IR"/>
        </w:rPr>
      </w:pPr>
      <w:r>
        <w:rPr>
          <w:rFonts w:hint="cs"/>
          <w:rtl/>
          <w:lang w:val="en-GB"/>
        </w:rPr>
        <w:t xml:space="preserve">جدول </w:t>
      </w:r>
      <w:r w:rsidR="005F546C">
        <w:rPr>
          <w:rFonts w:hint="cs"/>
          <w:rtl/>
          <w:lang w:val="en-GB"/>
        </w:rPr>
        <w:t>2</w:t>
      </w:r>
      <w:r w:rsidR="005971BC">
        <w:rPr>
          <w:rFonts w:hint="cs"/>
          <w:rtl/>
          <w:lang w:val="en-GB"/>
        </w:rPr>
        <w:t xml:space="preserve">. </w:t>
      </w:r>
      <w:r w:rsidR="005F546C" w:rsidRPr="00D07DBE">
        <w:rPr>
          <w:rFonts w:hint="cs"/>
          <w:b w:val="0"/>
          <w:bCs w:val="0"/>
          <w:rtl/>
          <w:lang w:val="en-GB"/>
        </w:rPr>
        <w:t>مقادیر نیرو-تغییرمکان گرهی در نمونه</w:t>
      </w:r>
      <w:r w:rsidR="005F546C" w:rsidRPr="00D07DBE">
        <w:rPr>
          <w:rFonts w:hint="eastAsia"/>
          <w:b w:val="0"/>
          <w:bCs w:val="0"/>
          <w:rtl/>
          <w:lang w:val="en-GB"/>
        </w:rPr>
        <w:t>‌</w:t>
      </w:r>
      <w:r w:rsidR="005F546C" w:rsidRPr="00D07DBE">
        <w:rPr>
          <w:rFonts w:hint="cs"/>
          <w:b w:val="0"/>
          <w:bCs w:val="0"/>
          <w:rtl/>
          <w:lang w:val="en-GB"/>
        </w:rPr>
        <w:t>های 1 تا 3</w:t>
      </w:r>
    </w:p>
    <w:tbl>
      <w:tblPr>
        <w:tblStyle w:val="TableGrid"/>
        <w:tblW w:w="8358" w:type="dxa"/>
        <w:jc w:val="center"/>
        <w:tblBorders>
          <w:left w:val="none" w:sz="0" w:space="0" w:color="auto"/>
          <w:right w:val="none" w:sz="0" w:space="0" w:color="auto"/>
          <w:insideH w:val="single" w:sz="6" w:space="0" w:color="auto"/>
          <w:insideV w:val="none" w:sz="0" w:space="0" w:color="auto"/>
        </w:tblBorders>
        <w:tblLayout w:type="fixed"/>
        <w:tblLook w:val="04A0" w:firstRow="1" w:lastRow="0" w:firstColumn="1" w:lastColumn="0" w:noHBand="0" w:noVBand="1"/>
      </w:tblPr>
      <w:tblGrid>
        <w:gridCol w:w="1134"/>
        <w:gridCol w:w="993"/>
        <w:gridCol w:w="1417"/>
        <w:gridCol w:w="987"/>
        <w:gridCol w:w="1417"/>
        <w:gridCol w:w="992"/>
        <w:gridCol w:w="1418"/>
      </w:tblGrid>
      <w:tr w:rsidR="00774943" w:rsidRPr="00DC0643" w:rsidTr="000D76E3">
        <w:trPr>
          <w:jc w:val="center"/>
        </w:trPr>
        <w:tc>
          <w:tcPr>
            <w:tcW w:w="1134" w:type="dxa"/>
            <w:vAlign w:val="center"/>
          </w:tcPr>
          <w:p w:rsidR="00774943" w:rsidRPr="00DD1992" w:rsidRDefault="00774943" w:rsidP="000A500B">
            <w:pPr>
              <w:autoSpaceDE w:val="0"/>
              <w:autoSpaceDN w:val="0"/>
              <w:adjustRightInd w:val="0"/>
              <w:spacing w:line="240" w:lineRule="auto"/>
              <w:jc w:val="center"/>
              <w:rPr>
                <w:sz w:val="18"/>
                <w:szCs w:val="18"/>
                <w:lang w:val="en-GB"/>
              </w:rPr>
            </w:pPr>
            <w:r w:rsidRPr="00DD1992">
              <w:rPr>
                <w:rFonts w:hint="cs"/>
                <w:sz w:val="18"/>
                <w:szCs w:val="18"/>
                <w:rtl/>
                <w:lang w:val="en-GB"/>
              </w:rPr>
              <w:t>شماره نمونه</w:t>
            </w:r>
          </w:p>
        </w:tc>
        <w:tc>
          <w:tcPr>
            <w:tcW w:w="2410" w:type="dxa"/>
            <w:gridSpan w:val="2"/>
            <w:vAlign w:val="center"/>
          </w:tcPr>
          <w:p w:rsidR="00774943" w:rsidRPr="00DD1992" w:rsidRDefault="00774943" w:rsidP="000A500B">
            <w:pPr>
              <w:autoSpaceDE w:val="0"/>
              <w:autoSpaceDN w:val="0"/>
              <w:adjustRightInd w:val="0"/>
              <w:spacing w:line="240" w:lineRule="auto"/>
              <w:jc w:val="center"/>
              <w:rPr>
                <w:sz w:val="18"/>
                <w:szCs w:val="18"/>
                <w:lang w:val="en-GB"/>
              </w:rPr>
            </w:pPr>
            <w:r w:rsidRPr="00DD1992">
              <w:rPr>
                <w:sz w:val="18"/>
                <w:szCs w:val="18"/>
              </w:rPr>
              <w:t>1</w:t>
            </w:r>
            <w:r w:rsidRPr="00DD1992">
              <w:rPr>
                <w:sz w:val="18"/>
                <w:szCs w:val="18"/>
                <w:lang w:val="en-GB"/>
              </w:rPr>
              <w:t>(L40*4-2Bolt16)</w:t>
            </w:r>
          </w:p>
        </w:tc>
        <w:tc>
          <w:tcPr>
            <w:tcW w:w="2404" w:type="dxa"/>
            <w:gridSpan w:val="2"/>
            <w:vAlign w:val="center"/>
          </w:tcPr>
          <w:p w:rsidR="00774943" w:rsidRPr="00DD1992" w:rsidRDefault="00774943" w:rsidP="000A500B">
            <w:pPr>
              <w:autoSpaceDE w:val="0"/>
              <w:autoSpaceDN w:val="0"/>
              <w:adjustRightInd w:val="0"/>
              <w:spacing w:line="240" w:lineRule="auto"/>
              <w:jc w:val="center"/>
              <w:rPr>
                <w:sz w:val="18"/>
                <w:szCs w:val="18"/>
                <w:lang w:val="en-GB"/>
              </w:rPr>
            </w:pPr>
            <w:r w:rsidRPr="00DD1992">
              <w:rPr>
                <w:sz w:val="18"/>
                <w:szCs w:val="18"/>
                <w:lang w:val="en-GB"/>
              </w:rPr>
              <w:t>2(L80*8-5Bolt20)</w:t>
            </w:r>
          </w:p>
        </w:tc>
        <w:tc>
          <w:tcPr>
            <w:tcW w:w="2410" w:type="dxa"/>
            <w:gridSpan w:val="2"/>
            <w:vAlign w:val="center"/>
          </w:tcPr>
          <w:p w:rsidR="00774943" w:rsidRPr="00DD1992" w:rsidRDefault="00774943" w:rsidP="000A500B">
            <w:pPr>
              <w:autoSpaceDE w:val="0"/>
              <w:autoSpaceDN w:val="0"/>
              <w:adjustRightInd w:val="0"/>
              <w:spacing w:line="240" w:lineRule="auto"/>
              <w:jc w:val="center"/>
              <w:rPr>
                <w:sz w:val="18"/>
                <w:szCs w:val="18"/>
                <w:rtl/>
                <w:lang w:bidi="fa-IR"/>
              </w:rPr>
            </w:pPr>
            <w:r w:rsidRPr="00DD1992">
              <w:rPr>
                <w:sz w:val="18"/>
                <w:szCs w:val="18"/>
                <w:lang w:val="en-GB"/>
              </w:rPr>
              <w:t>3(L100*10-6Bolt22)</w:t>
            </w:r>
          </w:p>
        </w:tc>
      </w:tr>
      <w:tr w:rsidR="00774943" w:rsidRPr="00DC0643" w:rsidTr="000D76E3">
        <w:trPr>
          <w:jc w:val="center"/>
        </w:trPr>
        <w:tc>
          <w:tcPr>
            <w:tcW w:w="1134" w:type="dxa"/>
            <w:vAlign w:val="center"/>
          </w:tcPr>
          <w:p w:rsidR="00774943" w:rsidRPr="00DD1992" w:rsidRDefault="00774943" w:rsidP="000A500B">
            <w:pPr>
              <w:autoSpaceDE w:val="0"/>
              <w:autoSpaceDN w:val="0"/>
              <w:adjustRightInd w:val="0"/>
              <w:spacing w:line="240" w:lineRule="auto"/>
              <w:jc w:val="center"/>
              <w:rPr>
                <w:sz w:val="18"/>
                <w:szCs w:val="18"/>
                <w:lang w:val="en-GB"/>
              </w:rPr>
            </w:pPr>
            <w:r w:rsidRPr="00DD1992">
              <w:rPr>
                <w:rFonts w:hint="cs"/>
                <w:sz w:val="18"/>
                <w:szCs w:val="18"/>
                <w:rtl/>
                <w:lang w:val="en-GB"/>
              </w:rPr>
              <w:t>شماره نقطه</w:t>
            </w:r>
          </w:p>
        </w:tc>
        <w:tc>
          <w:tcPr>
            <w:tcW w:w="993" w:type="dxa"/>
            <w:vAlign w:val="center"/>
          </w:tcPr>
          <w:p w:rsidR="00774943" w:rsidRPr="00DD1992" w:rsidRDefault="00774943" w:rsidP="000A500B">
            <w:pPr>
              <w:autoSpaceDE w:val="0"/>
              <w:autoSpaceDN w:val="0"/>
              <w:adjustRightInd w:val="0"/>
              <w:spacing w:line="240" w:lineRule="auto"/>
              <w:jc w:val="center"/>
              <w:rPr>
                <w:sz w:val="18"/>
                <w:szCs w:val="18"/>
                <w:lang w:val="en-GB"/>
              </w:rPr>
            </w:pPr>
            <w:r w:rsidRPr="00DD1992">
              <w:rPr>
                <w:sz w:val="18"/>
                <w:szCs w:val="18"/>
                <w:lang w:val="en-GB"/>
              </w:rPr>
              <w:t>Force [kN]</w:t>
            </w:r>
          </w:p>
        </w:tc>
        <w:tc>
          <w:tcPr>
            <w:tcW w:w="1417" w:type="dxa"/>
            <w:vAlign w:val="center"/>
          </w:tcPr>
          <w:p w:rsidR="00774943" w:rsidRPr="00DD1992" w:rsidRDefault="00774943" w:rsidP="000A500B">
            <w:pPr>
              <w:autoSpaceDE w:val="0"/>
              <w:autoSpaceDN w:val="0"/>
              <w:adjustRightInd w:val="0"/>
              <w:spacing w:line="240" w:lineRule="auto"/>
              <w:jc w:val="center"/>
              <w:rPr>
                <w:sz w:val="18"/>
                <w:szCs w:val="18"/>
                <w:lang w:val="en-GB"/>
              </w:rPr>
            </w:pPr>
            <w:r w:rsidRPr="00DD1992">
              <w:rPr>
                <w:sz w:val="18"/>
                <w:szCs w:val="18"/>
                <w:lang w:val="en-GB"/>
              </w:rPr>
              <w:t>Displacement [mm]</w:t>
            </w:r>
          </w:p>
        </w:tc>
        <w:tc>
          <w:tcPr>
            <w:tcW w:w="987" w:type="dxa"/>
            <w:vAlign w:val="center"/>
          </w:tcPr>
          <w:p w:rsidR="00774943" w:rsidRPr="00DD1992" w:rsidRDefault="00774943" w:rsidP="000A500B">
            <w:pPr>
              <w:autoSpaceDE w:val="0"/>
              <w:autoSpaceDN w:val="0"/>
              <w:adjustRightInd w:val="0"/>
              <w:spacing w:line="240" w:lineRule="auto"/>
              <w:jc w:val="center"/>
              <w:rPr>
                <w:sz w:val="18"/>
                <w:szCs w:val="18"/>
                <w:lang w:val="en-GB"/>
              </w:rPr>
            </w:pPr>
            <w:r w:rsidRPr="00DD1992">
              <w:rPr>
                <w:sz w:val="18"/>
                <w:szCs w:val="18"/>
                <w:lang w:val="en-GB"/>
              </w:rPr>
              <w:t>Force [kN]</w:t>
            </w:r>
          </w:p>
        </w:tc>
        <w:tc>
          <w:tcPr>
            <w:tcW w:w="1417" w:type="dxa"/>
            <w:shd w:val="clear" w:color="auto" w:fill="auto"/>
            <w:vAlign w:val="center"/>
          </w:tcPr>
          <w:p w:rsidR="00774943" w:rsidRPr="00DD1992" w:rsidRDefault="00774943" w:rsidP="000A500B">
            <w:pPr>
              <w:autoSpaceDE w:val="0"/>
              <w:autoSpaceDN w:val="0"/>
              <w:adjustRightInd w:val="0"/>
              <w:spacing w:line="240" w:lineRule="auto"/>
              <w:jc w:val="center"/>
              <w:rPr>
                <w:sz w:val="18"/>
                <w:szCs w:val="18"/>
                <w:lang w:val="en-GB"/>
              </w:rPr>
            </w:pPr>
            <w:r w:rsidRPr="00DD1992">
              <w:rPr>
                <w:sz w:val="18"/>
                <w:szCs w:val="18"/>
                <w:lang w:val="en-GB"/>
              </w:rPr>
              <w:t>Displacement [mm]</w:t>
            </w:r>
          </w:p>
        </w:tc>
        <w:tc>
          <w:tcPr>
            <w:tcW w:w="992" w:type="dxa"/>
            <w:shd w:val="clear" w:color="auto" w:fill="auto"/>
            <w:vAlign w:val="center"/>
          </w:tcPr>
          <w:p w:rsidR="00774943" w:rsidRPr="00DD1992" w:rsidRDefault="00774943" w:rsidP="000A500B">
            <w:pPr>
              <w:autoSpaceDE w:val="0"/>
              <w:autoSpaceDN w:val="0"/>
              <w:adjustRightInd w:val="0"/>
              <w:spacing w:line="240" w:lineRule="auto"/>
              <w:jc w:val="center"/>
              <w:rPr>
                <w:sz w:val="18"/>
                <w:szCs w:val="18"/>
                <w:lang w:val="en-GB"/>
              </w:rPr>
            </w:pPr>
            <w:r w:rsidRPr="00DD1992">
              <w:rPr>
                <w:sz w:val="18"/>
                <w:szCs w:val="18"/>
                <w:lang w:val="en-GB"/>
              </w:rPr>
              <w:t>Force [kN]</w:t>
            </w:r>
          </w:p>
        </w:tc>
        <w:tc>
          <w:tcPr>
            <w:tcW w:w="1418" w:type="dxa"/>
            <w:shd w:val="clear" w:color="auto" w:fill="auto"/>
            <w:vAlign w:val="center"/>
          </w:tcPr>
          <w:p w:rsidR="00774943" w:rsidRPr="00DD1992" w:rsidRDefault="00774943" w:rsidP="000A500B">
            <w:pPr>
              <w:autoSpaceDE w:val="0"/>
              <w:autoSpaceDN w:val="0"/>
              <w:adjustRightInd w:val="0"/>
              <w:spacing w:line="240" w:lineRule="auto"/>
              <w:jc w:val="center"/>
              <w:rPr>
                <w:sz w:val="18"/>
                <w:szCs w:val="18"/>
                <w:lang w:val="en-GB"/>
              </w:rPr>
            </w:pPr>
            <w:r w:rsidRPr="00DD1992">
              <w:rPr>
                <w:sz w:val="18"/>
                <w:szCs w:val="18"/>
                <w:lang w:val="en-GB"/>
              </w:rPr>
              <w:t>Displacement [mm]</w:t>
            </w:r>
          </w:p>
        </w:tc>
      </w:tr>
      <w:tr w:rsidR="00060FC8" w:rsidRPr="00DC0643" w:rsidTr="000D76E3">
        <w:trPr>
          <w:jc w:val="center"/>
        </w:trPr>
        <w:tc>
          <w:tcPr>
            <w:tcW w:w="1134" w:type="dxa"/>
            <w:vAlign w:val="center"/>
          </w:tcPr>
          <w:p w:rsidR="00060FC8" w:rsidRPr="00DD1992" w:rsidRDefault="00060FC8" w:rsidP="000A500B">
            <w:pPr>
              <w:autoSpaceDE w:val="0"/>
              <w:autoSpaceDN w:val="0"/>
              <w:adjustRightInd w:val="0"/>
              <w:spacing w:line="240" w:lineRule="auto"/>
              <w:jc w:val="center"/>
              <w:rPr>
                <w:sz w:val="18"/>
                <w:szCs w:val="18"/>
                <w:lang w:val="en-GB"/>
              </w:rPr>
            </w:pPr>
            <w:r w:rsidRPr="00DD1992">
              <w:rPr>
                <w:sz w:val="18"/>
                <w:szCs w:val="18"/>
                <w:lang w:val="en-GB"/>
              </w:rPr>
              <w:t>0</w:t>
            </w:r>
          </w:p>
        </w:tc>
        <w:tc>
          <w:tcPr>
            <w:tcW w:w="993" w:type="dxa"/>
            <w:shd w:val="clear" w:color="auto" w:fill="auto"/>
            <w:vAlign w:val="center"/>
          </w:tcPr>
          <w:p w:rsidR="00060FC8" w:rsidRPr="00DD1992" w:rsidRDefault="00060FC8" w:rsidP="000A500B">
            <w:pPr>
              <w:spacing w:line="240" w:lineRule="auto"/>
              <w:jc w:val="center"/>
              <w:rPr>
                <w:sz w:val="18"/>
                <w:szCs w:val="18"/>
                <w:lang w:val="en-GB"/>
              </w:rPr>
            </w:pPr>
            <w:r w:rsidRPr="00DD1992">
              <w:rPr>
                <w:color w:val="000000"/>
                <w:sz w:val="18"/>
                <w:szCs w:val="18"/>
              </w:rPr>
              <w:t>0.000</w:t>
            </w:r>
          </w:p>
        </w:tc>
        <w:tc>
          <w:tcPr>
            <w:tcW w:w="1417" w:type="dxa"/>
            <w:shd w:val="clear" w:color="auto" w:fill="auto"/>
            <w:vAlign w:val="center"/>
          </w:tcPr>
          <w:p w:rsidR="00060FC8" w:rsidRPr="00DD1992" w:rsidRDefault="00060FC8" w:rsidP="000A500B">
            <w:pPr>
              <w:spacing w:line="240" w:lineRule="auto"/>
              <w:jc w:val="center"/>
              <w:rPr>
                <w:sz w:val="18"/>
                <w:szCs w:val="18"/>
                <w:lang w:val="en-GB"/>
              </w:rPr>
            </w:pPr>
            <w:r w:rsidRPr="00DD1992">
              <w:rPr>
                <w:color w:val="000000"/>
                <w:sz w:val="18"/>
                <w:szCs w:val="18"/>
              </w:rPr>
              <w:t>0.000</w:t>
            </w:r>
          </w:p>
        </w:tc>
        <w:tc>
          <w:tcPr>
            <w:tcW w:w="987" w:type="dxa"/>
            <w:shd w:val="clear" w:color="auto" w:fill="auto"/>
            <w:vAlign w:val="center"/>
          </w:tcPr>
          <w:p w:rsidR="00060FC8" w:rsidRPr="00DD1992" w:rsidRDefault="00060FC8" w:rsidP="000A500B">
            <w:pPr>
              <w:spacing w:line="240" w:lineRule="auto"/>
              <w:jc w:val="center"/>
              <w:rPr>
                <w:sz w:val="18"/>
                <w:szCs w:val="18"/>
                <w:lang w:val="en-GB"/>
              </w:rPr>
            </w:pPr>
            <w:r w:rsidRPr="00DD1992">
              <w:rPr>
                <w:color w:val="000000"/>
                <w:sz w:val="18"/>
                <w:szCs w:val="18"/>
              </w:rPr>
              <w:t>0.000</w:t>
            </w:r>
          </w:p>
        </w:tc>
        <w:tc>
          <w:tcPr>
            <w:tcW w:w="1417" w:type="dxa"/>
            <w:shd w:val="clear" w:color="auto" w:fill="auto"/>
            <w:vAlign w:val="center"/>
          </w:tcPr>
          <w:p w:rsidR="00060FC8" w:rsidRPr="00DD1992" w:rsidRDefault="00060FC8" w:rsidP="000A500B">
            <w:pPr>
              <w:spacing w:line="240" w:lineRule="auto"/>
              <w:jc w:val="center"/>
              <w:rPr>
                <w:sz w:val="18"/>
                <w:szCs w:val="18"/>
                <w:lang w:val="en-GB"/>
              </w:rPr>
            </w:pPr>
            <w:r w:rsidRPr="00DD1992">
              <w:rPr>
                <w:color w:val="000000"/>
                <w:sz w:val="18"/>
                <w:szCs w:val="18"/>
              </w:rPr>
              <w:t>0.000</w:t>
            </w:r>
          </w:p>
        </w:tc>
        <w:tc>
          <w:tcPr>
            <w:tcW w:w="992" w:type="dxa"/>
            <w:shd w:val="clear" w:color="auto" w:fill="auto"/>
            <w:vAlign w:val="center"/>
          </w:tcPr>
          <w:p w:rsidR="00060FC8" w:rsidRPr="00DD1992" w:rsidRDefault="00060FC8" w:rsidP="000A500B">
            <w:pPr>
              <w:bidi w:val="0"/>
              <w:spacing w:line="240" w:lineRule="auto"/>
              <w:jc w:val="center"/>
              <w:rPr>
                <w:sz w:val="18"/>
                <w:szCs w:val="18"/>
                <w:lang w:val="en-GB"/>
              </w:rPr>
            </w:pPr>
            <w:r w:rsidRPr="00DD1992">
              <w:rPr>
                <w:color w:val="000000"/>
                <w:sz w:val="18"/>
                <w:szCs w:val="18"/>
              </w:rPr>
              <w:t>0.000</w:t>
            </w:r>
          </w:p>
        </w:tc>
        <w:tc>
          <w:tcPr>
            <w:tcW w:w="1418" w:type="dxa"/>
            <w:shd w:val="clear" w:color="auto" w:fill="auto"/>
            <w:vAlign w:val="center"/>
          </w:tcPr>
          <w:p w:rsidR="00060FC8" w:rsidRPr="00DD1992" w:rsidRDefault="00060FC8" w:rsidP="000A500B">
            <w:pPr>
              <w:bidi w:val="0"/>
              <w:spacing w:line="240" w:lineRule="auto"/>
              <w:jc w:val="center"/>
              <w:rPr>
                <w:sz w:val="18"/>
                <w:szCs w:val="18"/>
                <w:lang w:val="en-GB"/>
              </w:rPr>
            </w:pPr>
            <w:r w:rsidRPr="00DD1992">
              <w:rPr>
                <w:color w:val="000000"/>
                <w:sz w:val="18"/>
                <w:szCs w:val="18"/>
              </w:rPr>
              <w:t>0.000</w:t>
            </w:r>
          </w:p>
        </w:tc>
      </w:tr>
      <w:tr w:rsidR="00060FC8" w:rsidRPr="00DC0643" w:rsidTr="000D76E3">
        <w:trPr>
          <w:jc w:val="center"/>
        </w:trPr>
        <w:tc>
          <w:tcPr>
            <w:tcW w:w="1134" w:type="dxa"/>
            <w:vAlign w:val="center"/>
          </w:tcPr>
          <w:p w:rsidR="00060FC8" w:rsidRPr="00DD1992" w:rsidRDefault="00060FC8" w:rsidP="000A500B">
            <w:pPr>
              <w:autoSpaceDE w:val="0"/>
              <w:autoSpaceDN w:val="0"/>
              <w:adjustRightInd w:val="0"/>
              <w:spacing w:line="240" w:lineRule="auto"/>
              <w:jc w:val="center"/>
              <w:rPr>
                <w:sz w:val="18"/>
                <w:szCs w:val="18"/>
                <w:lang w:val="en-GB"/>
              </w:rPr>
            </w:pPr>
            <w:r w:rsidRPr="00DD1992">
              <w:rPr>
                <w:sz w:val="18"/>
                <w:szCs w:val="18"/>
                <w:lang w:val="en-GB"/>
              </w:rPr>
              <w:t>1</w:t>
            </w:r>
          </w:p>
        </w:tc>
        <w:tc>
          <w:tcPr>
            <w:tcW w:w="993" w:type="dxa"/>
            <w:shd w:val="clear" w:color="auto" w:fill="auto"/>
            <w:vAlign w:val="center"/>
          </w:tcPr>
          <w:p w:rsidR="00060FC8" w:rsidRPr="00DD1992" w:rsidRDefault="00060FC8" w:rsidP="000A500B">
            <w:pPr>
              <w:spacing w:line="240" w:lineRule="auto"/>
              <w:jc w:val="center"/>
              <w:rPr>
                <w:sz w:val="18"/>
                <w:szCs w:val="18"/>
                <w:lang w:val="en-GB"/>
              </w:rPr>
            </w:pPr>
            <w:r w:rsidRPr="00DD1992">
              <w:rPr>
                <w:color w:val="000000"/>
                <w:sz w:val="18"/>
                <w:szCs w:val="18"/>
              </w:rPr>
              <w:t>15.022</w:t>
            </w:r>
          </w:p>
        </w:tc>
        <w:tc>
          <w:tcPr>
            <w:tcW w:w="1417" w:type="dxa"/>
            <w:shd w:val="clear" w:color="auto" w:fill="auto"/>
            <w:vAlign w:val="center"/>
          </w:tcPr>
          <w:p w:rsidR="00060FC8" w:rsidRPr="00DD1992" w:rsidRDefault="00060FC8" w:rsidP="000A500B">
            <w:pPr>
              <w:spacing w:line="240" w:lineRule="auto"/>
              <w:jc w:val="center"/>
              <w:rPr>
                <w:sz w:val="18"/>
                <w:szCs w:val="18"/>
                <w:lang w:val="en-GB"/>
              </w:rPr>
            </w:pPr>
            <w:r w:rsidRPr="00DD1992">
              <w:rPr>
                <w:color w:val="000000"/>
                <w:sz w:val="18"/>
                <w:szCs w:val="18"/>
              </w:rPr>
              <w:t>0.689</w:t>
            </w:r>
          </w:p>
        </w:tc>
        <w:tc>
          <w:tcPr>
            <w:tcW w:w="987" w:type="dxa"/>
            <w:shd w:val="clear" w:color="auto" w:fill="auto"/>
            <w:vAlign w:val="center"/>
          </w:tcPr>
          <w:p w:rsidR="00060FC8" w:rsidRPr="00DD1992" w:rsidRDefault="00060FC8" w:rsidP="000A500B">
            <w:pPr>
              <w:spacing w:line="240" w:lineRule="auto"/>
              <w:jc w:val="center"/>
              <w:rPr>
                <w:sz w:val="18"/>
                <w:szCs w:val="18"/>
                <w:lang w:val="en-GB"/>
              </w:rPr>
            </w:pPr>
            <w:r w:rsidRPr="00DD1992">
              <w:rPr>
                <w:color w:val="000000"/>
                <w:sz w:val="18"/>
                <w:szCs w:val="18"/>
              </w:rPr>
              <w:t>50.023</w:t>
            </w:r>
          </w:p>
        </w:tc>
        <w:tc>
          <w:tcPr>
            <w:tcW w:w="1417" w:type="dxa"/>
            <w:shd w:val="clear" w:color="auto" w:fill="auto"/>
            <w:vAlign w:val="center"/>
          </w:tcPr>
          <w:p w:rsidR="00060FC8" w:rsidRPr="00DD1992" w:rsidRDefault="00060FC8" w:rsidP="000A500B">
            <w:pPr>
              <w:spacing w:line="240" w:lineRule="auto"/>
              <w:jc w:val="center"/>
              <w:rPr>
                <w:sz w:val="18"/>
                <w:szCs w:val="18"/>
                <w:lang w:val="en-GB"/>
              </w:rPr>
            </w:pPr>
            <w:r w:rsidRPr="00DD1992">
              <w:rPr>
                <w:color w:val="000000"/>
                <w:sz w:val="18"/>
                <w:szCs w:val="18"/>
              </w:rPr>
              <w:t>0.684</w:t>
            </w:r>
          </w:p>
        </w:tc>
        <w:tc>
          <w:tcPr>
            <w:tcW w:w="992" w:type="dxa"/>
            <w:shd w:val="clear" w:color="auto" w:fill="auto"/>
            <w:vAlign w:val="center"/>
          </w:tcPr>
          <w:p w:rsidR="00060FC8" w:rsidRPr="00DD1992" w:rsidRDefault="00060FC8" w:rsidP="000A500B">
            <w:pPr>
              <w:bidi w:val="0"/>
              <w:spacing w:line="240" w:lineRule="auto"/>
              <w:jc w:val="center"/>
              <w:rPr>
                <w:sz w:val="18"/>
                <w:szCs w:val="18"/>
                <w:lang w:val="en-GB"/>
              </w:rPr>
            </w:pPr>
            <w:r w:rsidRPr="00DD1992">
              <w:rPr>
                <w:color w:val="000000"/>
                <w:sz w:val="18"/>
                <w:szCs w:val="18"/>
              </w:rPr>
              <w:t>66.646</w:t>
            </w:r>
          </w:p>
        </w:tc>
        <w:tc>
          <w:tcPr>
            <w:tcW w:w="1418" w:type="dxa"/>
            <w:shd w:val="clear" w:color="auto" w:fill="auto"/>
            <w:vAlign w:val="center"/>
          </w:tcPr>
          <w:p w:rsidR="00060FC8" w:rsidRPr="00DD1992" w:rsidRDefault="00060FC8" w:rsidP="000A500B">
            <w:pPr>
              <w:bidi w:val="0"/>
              <w:spacing w:line="240" w:lineRule="auto"/>
              <w:jc w:val="center"/>
              <w:rPr>
                <w:sz w:val="18"/>
                <w:szCs w:val="18"/>
                <w:lang w:val="en-GB"/>
              </w:rPr>
            </w:pPr>
            <w:r w:rsidRPr="00DD1992">
              <w:rPr>
                <w:color w:val="000000"/>
                <w:sz w:val="18"/>
                <w:szCs w:val="18"/>
              </w:rPr>
              <w:t>0.659</w:t>
            </w:r>
          </w:p>
        </w:tc>
      </w:tr>
      <w:tr w:rsidR="00060FC8" w:rsidRPr="00DC0643" w:rsidTr="000D76E3">
        <w:trPr>
          <w:jc w:val="center"/>
        </w:trPr>
        <w:tc>
          <w:tcPr>
            <w:tcW w:w="1134" w:type="dxa"/>
            <w:vAlign w:val="center"/>
          </w:tcPr>
          <w:p w:rsidR="00060FC8" w:rsidRPr="00DD1992" w:rsidRDefault="00060FC8" w:rsidP="000A500B">
            <w:pPr>
              <w:autoSpaceDE w:val="0"/>
              <w:autoSpaceDN w:val="0"/>
              <w:adjustRightInd w:val="0"/>
              <w:spacing w:line="240" w:lineRule="auto"/>
              <w:jc w:val="center"/>
              <w:rPr>
                <w:sz w:val="18"/>
                <w:szCs w:val="18"/>
                <w:lang w:val="en-GB"/>
              </w:rPr>
            </w:pPr>
            <w:r w:rsidRPr="00DD1992">
              <w:rPr>
                <w:sz w:val="18"/>
                <w:szCs w:val="18"/>
                <w:lang w:val="en-GB"/>
              </w:rPr>
              <w:t>2</w:t>
            </w:r>
          </w:p>
        </w:tc>
        <w:tc>
          <w:tcPr>
            <w:tcW w:w="993" w:type="dxa"/>
            <w:shd w:val="clear" w:color="auto" w:fill="auto"/>
            <w:vAlign w:val="center"/>
          </w:tcPr>
          <w:p w:rsidR="00060FC8" w:rsidRPr="00DD1992" w:rsidRDefault="00060FC8" w:rsidP="000A500B">
            <w:pPr>
              <w:spacing w:line="240" w:lineRule="auto"/>
              <w:jc w:val="center"/>
              <w:rPr>
                <w:sz w:val="18"/>
                <w:szCs w:val="18"/>
                <w:lang w:val="en-GB"/>
              </w:rPr>
            </w:pPr>
            <w:r w:rsidRPr="00DD1992">
              <w:rPr>
                <w:color w:val="000000"/>
                <w:sz w:val="18"/>
                <w:szCs w:val="18"/>
              </w:rPr>
              <w:t>15.022</w:t>
            </w:r>
          </w:p>
        </w:tc>
        <w:tc>
          <w:tcPr>
            <w:tcW w:w="1417" w:type="dxa"/>
            <w:shd w:val="clear" w:color="auto" w:fill="auto"/>
            <w:vAlign w:val="center"/>
          </w:tcPr>
          <w:p w:rsidR="00060FC8" w:rsidRPr="00DD1992" w:rsidRDefault="00060FC8" w:rsidP="000A500B">
            <w:pPr>
              <w:spacing w:line="240" w:lineRule="auto"/>
              <w:jc w:val="center"/>
              <w:rPr>
                <w:sz w:val="18"/>
                <w:szCs w:val="18"/>
                <w:lang w:val="en-GB"/>
              </w:rPr>
            </w:pPr>
            <w:r w:rsidRPr="00DD1992">
              <w:rPr>
                <w:color w:val="000000"/>
                <w:sz w:val="18"/>
                <w:szCs w:val="18"/>
              </w:rPr>
              <w:t>1.346</w:t>
            </w:r>
          </w:p>
        </w:tc>
        <w:tc>
          <w:tcPr>
            <w:tcW w:w="987" w:type="dxa"/>
            <w:shd w:val="clear" w:color="auto" w:fill="auto"/>
            <w:vAlign w:val="center"/>
          </w:tcPr>
          <w:p w:rsidR="00060FC8" w:rsidRPr="00DD1992" w:rsidRDefault="00060FC8" w:rsidP="000A500B">
            <w:pPr>
              <w:spacing w:line="240" w:lineRule="auto"/>
              <w:jc w:val="center"/>
              <w:rPr>
                <w:sz w:val="18"/>
                <w:szCs w:val="18"/>
                <w:lang w:val="en-GB"/>
              </w:rPr>
            </w:pPr>
            <w:r w:rsidRPr="00DD1992">
              <w:rPr>
                <w:color w:val="000000"/>
                <w:sz w:val="18"/>
                <w:szCs w:val="18"/>
              </w:rPr>
              <w:t>50.023</w:t>
            </w:r>
          </w:p>
        </w:tc>
        <w:tc>
          <w:tcPr>
            <w:tcW w:w="1417" w:type="dxa"/>
            <w:shd w:val="clear" w:color="auto" w:fill="auto"/>
            <w:vAlign w:val="center"/>
          </w:tcPr>
          <w:p w:rsidR="00060FC8" w:rsidRPr="00DD1992" w:rsidRDefault="00060FC8" w:rsidP="000A500B">
            <w:pPr>
              <w:spacing w:line="240" w:lineRule="auto"/>
              <w:jc w:val="center"/>
              <w:rPr>
                <w:sz w:val="18"/>
                <w:szCs w:val="18"/>
                <w:lang w:val="en-GB"/>
              </w:rPr>
            </w:pPr>
            <w:r w:rsidRPr="00DD1992">
              <w:rPr>
                <w:color w:val="000000"/>
                <w:sz w:val="18"/>
                <w:szCs w:val="18"/>
              </w:rPr>
              <w:t>1.195</w:t>
            </w:r>
          </w:p>
        </w:tc>
        <w:tc>
          <w:tcPr>
            <w:tcW w:w="992" w:type="dxa"/>
            <w:shd w:val="clear" w:color="auto" w:fill="auto"/>
            <w:vAlign w:val="center"/>
          </w:tcPr>
          <w:p w:rsidR="00060FC8" w:rsidRPr="00DD1992" w:rsidRDefault="00060FC8" w:rsidP="000A500B">
            <w:pPr>
              <w:bidi w:val="0"/>
              <w:spacing w:line="240" w:lineRule="auto"/>
              <w:jc w:val="center"/>
              <w:rPr>
                <w:sz w:val="18"/>
                <w:szCs w:val="18"/>
                <w:lang w:val="en-GB"/>
              </w:rPr>
            </w:pPr>
            <w:r w:rsidRPr="00DD1992">
              <w:rPr>
                <w:color w:val="000000"/>
                <w:sz w:val="18"/>
                <w:szCs w:val="18"/>
              </w:rPr>
              <w:t>66.646</w:t>
            </w:r>
          </w:p>
        </w:tc>
        <w:tc>
          <w:tcPr>
            <w:tcW w:w="1418" w:type="dxa"/>
            <w:shd w:val="clear" w:color="auto" w:fill="auto"/>
            <w:vAlign w:val="center"/>
          </w:tcPr>
          <w:p w:rsidR="00060FC8" w:rsidRPr="00DD1992" w:rsidRDefault="00060FC8" w:rsidP="000A500B">
            <w:pPr>
              <w:bidi w:val="0"/>
              <w:spacing w:line="240" w:lineRule="auto"/>
              <w:jc w:val="center"/>
              <w:rPr>
                <w:sz w:val="18"/>
                <w:szCs w:val="18"/>
                <w:lang w:val="en-GB"/>
              </w:rPr>
            </w:pPr>
            <w:r w:rsidRPr="00DD1992">
              <w:rPr>
                <w:color w:val="000000"/>
                <w:sz w:val="18"/>
                <w:szCs w:val="18"/>
              </w:rPr>
              <w:t>1.196</w:t>
            </w:r>
          </w:p>
        </w:tc>
      </w:tr>
      <w:tr w:rsidR="00060FC8" w:rsidRPr="00DC0643" w:rsidTr="000D76E3">
        <w:trPr>
          <w:jc w:val="center"/>
        </w:trPr>
        <w:tc>
          <w:tcPr>
            <w:tcW w:w="1134" w:type="dxa"/>
            <w:vAlign w:val="center"/>
          </w:tcPr>
          <w:p w:rsidR="00060FC8" w:rsidRPr="00DD1992" w:rsidRDefault="00060FC8" w:rsidP="000A500B">
            <w:pPr>
              <w:autoSpaceDE w:val="0"/>
              <w:autoSpaceDN w:val="0"/>
              <w:adjustRightInd w:val="0"/>
              <w:spacing w:line="240" w:lineRule="auto"/>
              <w:jc w:val="center"/>
              <w:rPr>
                <w:sz w:val="18"/>
                <w:szCs w:val="18"/>
                <w:lang w:val="en-GB"/>
              </w:rPr>
            </w:pPr>
            <w:r w:rsidRPr="00DD1992">
              <w:rPr>
                <w:sz w:val="18"/>
                <w:szCs w:val="18"/>
                <w:lang w:val="en-GB"/>
              </w:rPr>
              <w:t>3</w:t>
            </w:r>
          </w:p>
        </w:tc>
        <w:tc>
          <w:tcPr>
            <w:tcW w:w="993" w:type="dxa"/>
            <w:shd w:val="clear" w:color="auto" w:fill="auto"/>
            <w:vAlign w:val="center"/>
          </w:tcPr>
          <w:p w:rsidR="00060FC8" w:rsidRPr="00DD1992" w:rsidRDefault="00060FC8" w:rsidP="000A500B">
            <w:pPr>
              <w:spacing w:line="240" w:lineRule="auto"/>
              <w:jc w:val="center"/>
              <w:rPr>
                <w:sz w:val="18"/>
                <w:szCs w:val="18"/>
                <w:lang w:val="en-GB"/>
              </w:rPr>
            </w:pPr>
            <w:r w:rsidRPr="00DD1992">
              <w:rPr>
                <w:color w:val="000000"/>
                <w:sz w:val="18"/>
                <w:szCs w:val="18"/>
              </w:rPr>
              <w:t>24.669</w:t>
            </w:r>
          </w:p>
        </w:tc>
        <w:tc>
          <w:tcPr>
            <w:tcW w:w="1417" w:type="dxa"/>
            <w:shd w:val="clear" w:color="auto" w:fill="auto"/>
            <w:vAlign w:val="center"/>
          </w:tcPr>
          <w:p w:rsidR="00060FC8" w:rsidRPr="00DD1992" w:rsidRDefault="00060FC8" w:rsidP="000A500B">
            <w:pPr>
              <w:spacing w:line="240" w:lineRule="auto"/>
              <w:jc w:val="center"/>
              <w:rPr>
                <w:sz w:val="18"/>
                <w:szCs w:val="18"/>
                <w:lang w:val="en-GB"/>
              </w:rPr>
            </w:pPr>
            <w:r w:rsidRPr="00DD1992">
              <w:rPr>
                <w:color w:val="000000"/>
                <w:sz w:val="18"/>
                <w:szCs w:val="18"/>
              </w:rPr>
              <w:t>1.800</w:t>
            </w:r>
          </w:p>
        </w:tc>
        <w:tc>
          <w:tcPr>
            <w:tcW w:w="987" w:type="dxa"/>
            <w:shd w:val="clear" w:color="auto" w:fill="auto"/>
            <w:vAlign w:val="center"/>
          </w:tcPr>
          <w:p w:rsidR="00060FC8" w:rsidRPr="00DD1992" w:rsidRDefault="00060FC8" w:rsidP="000A500B">
            <w:pPr>
              <w:spacing w:line="240" w:lineRule="auto"/>
              <w:jc w:val="center"/>
              <w:rPr>
                <w:sz w:val="18"/>
                <w:szCs w:val="18"/>
                <w:lang w:val="en-GB"/>
              </w:rPr>
            </w:pPr>
            <w:r w:rsidRPr="00DD1992">
              <w:rPr>
                <w:color w:val="000000"/>
                <w:sz w:val="18"/>
                <w:szCs w:val="18"/>
              </w:rPr>
              <w:t>108.724</w:t>
            </w:r>
          </w:p>
        </w:tc>
        <w:tc>
          <w:tcPr>
            <w:tcW w:w="1417" w:type="dxa"/>
            <w:shd w:val="clear" w:color="auto" w:fill="auto"/>
            <w:vAlign w:val="center"/>
          </w:tcPr>
          <w:p w:rsidR="00060FC8" w:rsidRPr="00DD1992" w:rsidRDefault="00060FC8" w:rsidP="000A500B">
            <w:pPr>
              <w:spacing w:line="240" w:lineRule="auto"/>
              <w:jc w:val="center"/>
              <w:rPr>
                <w:sz w:val="18"/>
                <w:szCs w:val="18"/>
                <w:lang w:val="en-GB"/>
              </w:rPr>
            </w:pPr>
            <w:r w:rsidRPr="00DD1992">
              <w:rPr>
                <w:color w:val="000000"/>
                <w:sz w:val="18"/>
                <w:szCs w:val="18"/>
              </w:rPr>
              <w:t>1.982</w:t>
            </w:r>
          </w:p>
        </w:tc>
        <w:tc>
          <w:tcPr>
            <w:tcW w:w="992" w:type="dxa"/>
            <w:shd w:val="clear" w:color="auto" w:fill="auto"/>
            <w:vAlign w:val="center"/>
          </w:tcPr>
          <w:p w:rsidR="00060FC8" w:rsidRPr="00DD1992" w:rsidRDefault="00060FC8" w:rsidP="000A500B">
            <w:pPr>
              <w:bidi w:val="0"/>
              <w:spacing w:line="240" w:lineRule="auto"/>
              <w:jc w:val="center"/>
              <w:rPr>
                <w:sz w:val="18"/>
                <w:szCs w:val="18"/>
                <w:lang w:val="en-GB"/>
              </w:rPr>
            </w:pPr>
            <w:r w:rsidRPr="00DD1992">
              <w:rPr>
                <w:color w:val="000000"/>
                <w:sz w:val="18"/>
                <w:szCs w:val="18"/>
              </w:rPr>
              <w:t>133.870</w:t>
            </w:r>
          </w:p>
        </w:tc>
        <w:tc>
          <w:tcPr>
            <w:tcW w:w="1418" w:type="dxa"/>
            <w:shd w:val="clear" w:color="auto" w:fill="auto"/>
            <w:vAlign w:val="center"/>
          </w:tcPr>
          <w:p w:rsidR="00060FC8" w:rsidRPr="00DD1992" w:rsidRDefault="00060FC8" w:rsidP="000A500B">
            <w:pPr>
              <w:bidi w:val="0"/>
              <w:spacing w:line="240" w:lineRule="auto"/>
              <w:jc w:val="center"/>
              <w:rPr>
                <w:sz w:val="18"/>
                <w:szCs w:val="18"/>
              </w:rPr>
            </w:pPr>
            <w:r w:rsidRPr="00DD1992">
              <w:rPr>
                <w:color w:val="000000"/>
                <w:sz w:val="18"/>
                <w:szCs w:val="18"/>
              </w:rPr>
              <w:t>1.890</w:t>
            </w:r>
          </w:p>
        </w:tc>
      </w:tr>
      <w:tr w:rsidR="00060FC8" w:rsidRPr="00DC0643" w:rsidTr="000D76E3">
        <w:trPr>
          <w:jc w:val="center"/>
        </w:trPr>
        <w:tc>
          <w:tcPr>
            <w:tcW w:w="1134" w:type="dxa"/>
            <w:vAlign w:val="center"/>
          </w:tcPr>
          <w:p w:rsidR="00060FC8" w:rsidRPr="00DD1992" w:rsidRDefault="00060FC8" w:rsidP="000A500B">
            <w:pPr>
              <w:autoSpaceDE w:val="0"/>
              <w:autoSpaceDN w:val="0"/>
              <w:adjustRightInd w:val="0"/>
              <w:spacing w:line="240" w:lineRule="auto"/>
              <w:jc w:val="center"/>
              <w:rPr>
                <w:sz w:val="18"/>
                <w:szCs w:val="18"/>
                <w:lang w:val="en-GB"/>
              </w:rPr>
            </w:pPr>
            <w:r w:rsidRPr="00DD1992">
              <w:rPr>
                <w:sz w:val="18"/>
                <w:szCs w:val="18"/>
                <w:lang w:val="en-GB"/>
              </w:rPr>
              <w:t>4</w:t>
            </w:r>
          </w:p>
        </w:tc>
        <w:tc>
          <w:tcPr>
            <w:tcW w:w="993" w:type="dxa"/>
            <w:shd w:val="clear" w:color="auto" w:fill="auto"/>
            <w:vAlign w:val="center"/>
          </w:tcPr>
          <w:p w:rsidR="00060FC8" w:rsidRPr="00DD1992" w:rsidRDefault="00060FC8" w:rsidP="000A500B">
            <w:pPr>
              <w:spacing w:line="240" w:lineRule="auto"/>
              <w:jc w:val="center"/>
              <w:rPr>
                <w:sz w:val="18"/>
                <w:szCs w:val="18"/>
                <w:lang w:val="en-GB"/>
              </w:rPr>
            </w:pPr>
            <w:r w:rsidRPr="00DD1992">
              <w:rPr>
                <w:color w:val="000000"/>
                <w:sz w:val="18"/>
                <w:szCs w:val="18"/>
              </w:rPr>
              <w:t>0.000</w:t>
            </w:r>
          </w:p>
        </w:tc>
        <w:tc>
          <w:tcPr>
            <w:tcW w:w="1417" w:type="dxa"/>
            <w:shd w:val="clear" w:color="auto" w:fill="auto"/>
            <w:vAlign w:val="center"/>
          </w:tcPr>
          <w:p w:rsidR="00060FC8" w:rsidRPr="00DD1992" w:rsidRDefault="00060FC8" w:rsidP="000A500B">
            <w:pPr>
              <w:spacing w:line="240" w:lineRule="auto"/>
              <w:jc w:val="center"/>
              <w:rPr>
                <w:sz w:val="18"/>
                <w:szCs w:val="18"/>
                <w:lang w:val="en-GB"/>
              </w:rPr>
            </w:pPr>
            <w:r w:rsidRPr="00DD1992">
              <w:rPr>
                <w:color w:val="000000"/>
                <w:sz w:val="18"/>
                <w:szCs w:val="18"/>
              </w:rPr>
              <w:t>1.090</w:t>
            </w:r>
          </w:p>
        </w:tc>
        <w:tc>
          <w:tcPr>
            <w:tcW w:w="987" w:type="dxa"/>
            <w:shd w:val="clear" w:color="auto" w:fill="auto"/>
            <w:vAlign w:val="center"/>
          </w:tcPr>
          <w:p w:rsidR="00060FC8" w:rsidRPr="00DD1992" w:rsidRDefault="00060FC8" w:rsidP="000A500B">
            <w:pPr>
              <w:spacing w:line="240" w:lineRule="auto"/>
              <w:jc w:val="center"/>
              <w:rPr>
                <w:sz w:val="18"/>
                <w:szCs w:val="18"/>
                <w:lang w:val="en-GB"/>
              </w:rPr>
            </w:pPr>
            <w:r w:rsidRPr="00DD1992">
              <w:rPr>
                <w:color w:val="000000"/>
                <w:sz w:val="18"/>
                <w:szCs w:val="18"/>
              </w:rPr>
              <w:t>0.000</w:t>
            </w:r>
          </w:p>
        </w:tc>
        <w:tc>
          <w:tcPr>
            <w:tcW w:w="1417" w:type="dxa"/>
            <w:shd w:val="clear" w:color="auto" w:fill="auto"/>
            <w:vAlign w:val="center"/>
          </w:tcPr>
          <w:p w:rsidR="00060FC8" w:rsidRPr="00DD1992" w:rsidRDefault="00060FC8" w:rsidP="000A500B">
            <w:pPr>
              <w:spacing w:line="240" w:lineRule="auto"/>
              <w:jc w:val="center"/>
              <w:rPr>
                <w:sz w:val="18"/>
                <w:szCs w:val="18"/>
                <w:lang w:val="en-GB"/>
              </w:rPr>
            </w:pPr>
            <w:r w:rsidRPr="00DD1992">
              <w:rPr>
                <w:color w:val="000000"/>
                <w:sz w:val="18"/>
                <w:szCs w:val="18"/>
              </w:rPr>
              <w:t>1.063</w:t>
            </w:r>
          </w:p>
        </w:tc>
        <w:tc>
          <w:tcPr>
            <w:tcW w:w="992" w:type="dxa"/>
            <w:shd w:val="clear" w:color="auto" w:fill="auto"/>
            <w:vAlign w:val="center"/>
          </w:tcPr>
          <w:p w:rsidR="00060FC8" w:rsidRPr="00DD1992" w:rsidRDefault="00060FC8" w:rsidP="000A500B">
            <w:pPr>
              <w:bidi w:val="0"/>
              <w:spacing w:line="240" w:lineRule="auto"/>
              <w:jc w:val="center"/>
              <w:rPr>
                <w:sz w:val="18"/>
                <w:szCs w:val="18"/>
                <w:lang w:val="en-GB"/>
              </w:rPr>
            </w:pPr>
            <w:r w:rsidRPr="00DD1992">
              <w:rPr>
                <w:color w:val="000000"/>
                <w:sz w:val="18"/>
                <w:szCs w:val="18"/>
              </w:rPr>
              <w:t>0.000</w:t>
            </w:r>
          </w:p>
        </w:tc>
        <w:tc>
          <w:tcPr>
            <w:tcW w:w="1418" w:type="dxa"/>
            <w:shd w:val="clear" w:color="auto" w:fill="auto"/>
            <w:vAlign w:val="center"/>
          </w:tcPr>
          <w:p w:rsidR="00060FC8" w:rsidRPr="00DD1992" w:rsidRDefault="00060FC8" w:rsidP="000A500B">
            <w:pPr>
              <w:bidi w:val="0"/>
              <w:spacing w:line="240" w:lineRule="auto"/>
              <w:jc w:val="center"/>
              <w:rPr>
                <w:sz w:val="18"/>
                <w:szCs w:val="18"/>
                <w:lang w:val="en-GB"/>
              </w:rPr>
            </w:pPr>
            <w:r w:rsidRPr="00DD1992">
              <w:rPr>
                <w:color w:val="000000"/>
                <w:sz w:val="18"/>
                <w:szCs w:val="18"/>
              </w:rPr>
              <w:t>1.056</w:t>
            </w:r>
          </w:p>
        </w:tc>
      </w:tr>
      <w:tr w:rsidR="00060FC8" w:rsidRPr="00DC0643" w:rsidTr="000D76E3">
        <w:trPr>
          <w:jc w:val="center"/>
        </w:trPr>
        <w:tc>
          <w:tcPr>
            <w:tcW w:w="1134" w:type="dxa"/>
            <w:vAlign w:val="center"/>
          </w:tcPr>
          <w:p w:rsidR="00060FC8" w:rsidRPr="00DD1992" w:rsidRDefault="00060FC8" w:rsidP="000A500B">
            <w:pPr>
              <w:autoSpaceDE w:val="0"/>
              <w:autoSpaceDN w:val="0"/>
              <w:adjustRightInd w:val="0"/>
              <w:spacing w:line="240" w:lineRule="auto"/>
              <w:jc w:val="center"/>
              <w:rPr>
                <w:sz w:val="18"/>
                <w:szCs w:val="18"/>
                <w:lang w:val="en-GB"/>
              </w:rPr>
            </w:pPr>
            <w:r w:rsidRPr="00DD1992">
              <w:rPr>
                <w:sz w:val="18"/>
                <w:szCs w:val="18"/>
                <w:lang w:val="en-GB"/>
              </w:rPr>
              <w:t>5</w:t>
            </w:r>
          </w:p>
        </w:tc>
        <w:tc>
          <w:tcPr>
            <w:tcW w:w="993" w:type="dxa"/>
            <w:shd w:val="clear" w:color="auto" w:fill="auto"/>
            <w:vAlign w:val="center"/>
          </w:tcPr>
          <w:p w:rsidR="00060FC8" w:rsidRPr="00DD1992" w:rsidRDefault="00060FC8" w:rsidP="000A500B">
            <w:pPr>
              <w:spacing w:line="240" w:lineRule="auto"/>
              <w:jc w:val="center"/>
              <w:rPr>
                <w:sz w:val="18"/>
                <w:szCs w:val="18"/>
                <w:lang w:val="en-GB"/>
              </w:rPr>
            </w:pPr>
            <w:r w:rsidRPr="00DD1992">
              <w:rPr>
                <w:color w:val="000000"/>
                <w:sz w:val="18"/>
                <w:szCs w:val="18"/>
              </w:rPr>
              <w:t>-17.946</w:t>
            </w:r>
          </w:p>
        </w:tc>
        <w:tc>
          <w:tcPr>
            <w:tcW w:w="1417" w:type="dxa"/>
            <w:shd w:val="clear" w:color="auto" w:fill="auto"/>
            <w:vAlign w:val="center"/>
          </w:tcPr>
          <w:p w:rsidR="00060FC8" w:rsidRPr="00DD1992" w:rsidRDefault="00060FC8" w:rsidP="000A500B">
            <w:pPr>
              <w:spacing w:line="240" w:lineRule="auto"/>
              <w:jc w:val="center"/>
              <w:rPr>
                <w:sz w:val="18"/>
                <w:szCs w:val="18"/>
                <w:lang w:val="en-GB"/>
              </w:rPr>
            </w:pPr>
            <w:r w:rsidRPr="00DD1992">
              <w:rPr>
                <w:color w:val="000000"/>
                <w:sz w:val="18"/>
                <w:szCs w:val="18"/>
              </w:rPr>
              <w:t>0.173</w:t>
            </w:r>
          </w:p>
        </w:tc>
        <w:tc>
          <w:tcPr>
            <w:tcW w:w="987" w:type="dxa"/>
            <w:shd w:val="clear" w:color="auto" w:fill="auto"/>
            <w:vAlign w:val="center"/>
          </w:tcPr>
          <w:p w:rsidR="00060FC8" w:rsidRPr="00DD1992" w:rsidRDefault="00060FC8" w:rsidP="000A500B">
            <w:pPr>
              <w:spacing w:line="240" w:lineRule="auto"/>
              <w:jc w:val="center"/>
              <w:rPr>
                <w:sz w:val="18"/>
                <w:szCs w:val="18"/>
                <w:lang w:val="en-GB"/>
              </w:rPr>
            </w:pPr>
            <w:r w:rsidRPr="00DD1992">
              <w:rPr>
                <w:color w:val="000000"/>
                <w:sz w:val="18"/>
                <w:szCs w:val="18"/>
              </w:rPr>
              <w:t>-63.002</w:t>
            </w:r>
          </w:p>
        </w:tc>
        <w:tc>
          <w:tcPr>
            <w:tcW w:w="1417" w:type="dxa"/>
            <w:shd w:val="clear" w:color="auto" w:fill="auto"/>
            <w:vAlign w:val="center"/>
          </w:tcPr>
          <w:p w:rsidR="00060FC8" w:rsidRPr="00DD1992" w:rsidRDefault="00060FC8" w:rsidP="000A500B">
            <w:pPr>
              <w:spacing w:line="240" w:lineRule="auto"/>
              <w:jc w:val="center"/>
              <w:rPr>
                <w:sz w:val="18"/>
                <w:szCs w:val="18"/>
                <w:lang w:val="en-GB"/>
              </w:rPr>
            </w:pPr>
            <w:r w:rsidRPr="00DD1992">
              <w:rPr>
                <w:color w:val="000000"/>
                <w:sz w:val="18"/>
                <w:szCs w:val="18"/>
              </w:rPr>
              <w:t>0.109</w:t>
            </w:r>
          </w:p>
        </w:tc>
        <w:tc>
          <w:tcPr>
            <w:tcW w:w="992" w:type="dxa"/>
            <w:shd w:val="clear" w:color="auto" w:fill="auto"/>
            <w:vAlign w:val="center"/>
          </w:tcPr>
          <w:p w:rsidR="00060FC8" w:rsidRPr="00DD1992" w:rsidRDefault="00060FC8" w:rsidP="000A500B">
            <w:pPr>
              <w:bidi w:val="0"/>
              <w:spacing w:line="240" w:lineRule="auto"/>
              <w:jc w:val="center"/>
              <w:rPr>
                <w:sz w:val="18"/>
                <w:szCs w:val="18"/>
                <w:lang w:val="en-GB"/>
              </w:rPr>
            </w:pPr>
            <w:r w:rsidRPr="00DD1992">
              <w:rPr>
                <w:color w:val="000000"/>
                <w:sz w:val="18"/>
                <w:szCs w:val="18"/>
              </w:rPr>
              <w:t>-89.270</w:t>
            </w:r>
          </w:p>
        </w:tc>
        <w:tc>
          <w:tcPr>
            <w:tcW w:w="1418" w:type="dxa"/>
            <w:shd w:val="clear" w:color="auto" w:fill="auto"/>
            <w:vAlign w:val="center"/>
          </w:tcPr>
          <w:p w:rsidR="00060FC8" w:rsidRPr="00DD1992" w:rsidRDefault="00060FC8" w:rsidP="000A500B">
            <w:pPr>
              <w:bidi w:val="0"/>
              <w:spacing w:line="240" w:lineRule="auto"/>
              <w:jc w:val="center"/>
              <w:rPr>
                <w:sz w:val="18"/>
                <w:szCs w:val="18"/>
                <w:lang w:val="en-GB"/>
              </w:rPr>
            </w:pPr>
            <w:r w:rsidRPr="00DD1992">
              <w:rPr>
                <w:color w:val="000000"/>
                <w:sz w:val="18"/>
                <w:szCs w:val="18"/>
              </w:rPr>
              <w:t>0.050</w:t>
            </w:r>
          </w:p>
        </w:tc>
      </w:tr>
      <w:tr w:rsidR="00060FC8" w:rsidRPr="00DC0643" w:rsidTr="000D76E3">
        <w:trPr>
          <w:jc w:val="center"/>
        </w:trPr>
        <w:tc>
          <w:tcPr>
            <w:tcW w:w="1134" w:type="dxa"/>
            <w:vAlign w:val="center"/>
          </w:tcPr>
          <w:p w:rsidR="00060FC8" w:rsidRPr="00DD1992" w:rsidRDefault="00060FC8" w:rsidP="000A500B">
            <w:pPr>
              <w:autoSpaceDE w:val="0"/>
              <w:autoSpaceDN w:val="0"/>
              <w:adjustRightInd w:val="0"/>
              <w:spacing w:line="240" w:lineRule="auto"/>
              <w:jc w:val="center"/>
              <w:rPr>
                <w:sz w:val="18"/>
                <w:szCs w:val="18"/>
                <w:lang w:val="en-GB"/>
              </w:rPr>
            </w:pPr>
            <w:r w:rsidRPr="00DD1992">
              <w:rPr>
                <w:sz w:val="18"/>
                <w:szCs w:val="18"/>
                <w:lang w:val="en-GB"/>
              </w:rPr>
              <w:t>6</w:t>
            </w:r>
          </w:p>
        </w:tc>
        <w:tc>
          <w:tcPr>
            <w:tcW w:w="993" w:type="dxa"/>
            <w:shd w:val="clear" w:color="auto" w:fill="auto"/>
            <w:vAlign w:val="center"/>
          </w:tcPr>
          <w:p w:rsidR="00060FC8" w:rsidRPr="00DD1992" w:rsidRDefault="00060FC8" w:rsidP="000A500B">
            <w:pPr>
              <w:spacing w:line="240" w:lineRule="auto"/>
              <w:jc w:val="center"/>
              <w:rPr>
                <w:sz w:val="18"/>
                <w:szCs w:val="18"/>
                <w:lang w:val="en-GB"/>
              </w:rPr>
            </w:pPr>
            <w:r w:rsidRPr="00DD1992">
              <w:rPr>
                <w:color w:val="000000"/>
                <w:sz w:val="18"/>
                <w:szCs w:val="18"/>
              </w:rPr>
              <w:t>-17.946</w:t>
            </w:r>
          </w:p>
        </w:tc>
        <w:tc>
          <w:tcPr>
            <w:tcW w:w="1417" w:type="dxa"/>
            <w:shd w:val="clear" w:color="auto" w:fill="auto"/>
            <w:vAlign w:val="center"/>
          </w:tcPr>
          <w:p w:rsidR="00060FC8" w:rsidRPr="00DD1992" w:rsidRDefault="00060FC8" w:rsidP="000A500B">
            <w:pPr>
              <w:spacing w:line="240" w:lineRule="auto"/>
              <w:jc w:val="center"/>
              <w:rPr>
                <w:sz w:val="18"/>
                <w:szCs w:val="18"/>
                <w:lang w:val="en-GB"/>
              </w:rPr>
            </w:pPr>
            <w:r w:rsidRPr="00DD1992">
              <w:rPr>
                <w:color w:val="000000"/>
                <w:sz w:val="18"/>
                <w:szCs w:val="18"/>
              </w:rPr>
              <w:t>-1.435</w:t>
            </w:r>
          </w:p>
        </w:tc>
        <w:tc>
          <w:tcPr>
            <w:tcW w:w="987" w:type="dxa"/>
            <w:shd w:val="clear" w:color="auto" w:fill="auto"/>
            <w:vAlign w:val="center"/>
          </w:tcPr>
          <w:p w:rsidR="00060FC8" w:rsidRPr="00DD1992" w:rsidRDefault="00060FC8" w:rsidP="000A500B">
            <w:pPr>
              <w:spacing w:line="240" w:lineRule="auto"/>
              <w:jc w:val="center"/>
              <w:rPr>
                <w:sz w:val="18"/>
                <w:szCs w:val="18"/>
                <w:lang w:val="en-GB"/>
              </w:rPr>
            </w:pPr>
            <w:r w:rsidRPr="00DD1992">
              <w:rPr>
                <w:color w:val="000000"/>
                <w:sz w:val="18"/>
                <w:szCs w:val="18"/>
              </w:rPr>
              <w:t>-63.002</w:t>
            </w:r>
          </w:p>
        </w:tc>
        <w:tc>
          <w:tcPr>
            <w:tcW w:w="1417" w:type="dxa"/>
            <w:shd w:val="clear" w:color="auto" w:fill="auto"/>
            <w:vAlign w:val="center"/>
          </w:tcPr>
          <w:p w:rsidR="00060FC8" w:rsidRPr="00DD1992" w:rsidRDefault="00060FC8" w:rsidP="000A500B">
            <w:pPr>
              <w:spacing w:line="240" w:lineRule="auto"/>
              <w:jc w:val="center"/>
              <w:rPr>
                <w:sz w:val="18"/>
                <w:szCs w:val="18"/>
                <w:lang w:val="en-GB"/>
              </w:rPr>
            </w:pPr>
            <w:r w:rsidRPr="00DD1992">
              <w:rPr>
                <w:color w:val="000000"/>
                <w:sz w:val="18"/>
                <w:szCs w:val="18"/>
              </w:rPr>
              <w:t>-1.231</w:t>
            </w:r>
          </w:p>
        </w:tc>
        <w:tc>
          <w:tcPr>
            <w:tcW w:w="992" w:type="dxa"/>
            <w:shd w:val="clear" w:color="auto" w:fill="auto"/>
            <w:vAlign w:val="center"/>
          </w:tcPr>
          <w:p w:rsidR="00060FC8" w:rsidRPr="00DD1992" w:rsidRDefault="00060FC8" w:rsidP="000A500B">
            <w:pPr>
              <w:bidi w:val="0"/>
              <w:spacing w:line="240" w:lineRule="auto"/>
              <w:jc w:val="center"/>
              <w:rPr>
                <w:sz w:val="18"/>
                <w:szCs w:val="18"/>
                <w:lang w:val="en-GB"/>
              </w:rPr>
            </w:pPr>
            <w:r w:rsidRPr="00DD1992">
              <w:rPr>
                <w:color w:val="000000"/>
                <w:sz w:val="18"/>
                <w:szCs w:val="18"/>
              </w:rPr>
              <w:t>-89.270</w:t>
            </w:r>
          </w:p>
        </w:tc>
        <w:tc>
          <w:tcPr>
            <w:tcW w:w="1418" w:type="dxa"/>
            <w:shd w:val="clear" w:color="auto" w:fill="auto"/>
            <w:vAlign w:val="center"/>
          </w:tcPr>
          <w:p w:rsidR="00060FC8" w:rsidRPr="00DD1992" w:rsidRDefault="00060FC8" w:rsidP="000A500B">
            <w:pPr>
              <w:bidi w:val="0"/>
              <w:spacing w:line="240" w:lineRule="auto"/>
              <w:jc w:val="center"/>
              <w:rPr>
                <w:sz w:val="18"/>
                <w:szCs w:val="18"/>
                <w:lang w:val="en-GB"/>
              </w:rPr>
            </w:pPr>
            <w:r w:rsidRPr="00DD1992">
              <w:rPr>
                <w:color w:val="000000"/>
                <w:sz w:val="18"/>
                <w:szCs w:val="18"/>
              </w:rPr>
              <w:t>-1.424</w:t>
            </w:r>
          </w:p>
        </w:tc>
      </w:tr>
      <w:tr w:rsidR="00060FC8" w:rsidRPr="00DC0643" w:rsidTr="000D76E3">
        <w:trPr>
          <w:jc w:val="center"/>
        </w:trPr>
        <w:tc>
          <w:tcPr>
            <w:tcW w:w="1134" w:type="dxa"/>
            <w:vAlign w:val="center"/>
          </w:tcPr>
          <w:p w:rsidR="00060FC8" w:rsidRPr="00DD1992" w:rsidRDefault="00060FC8" w:rsidP="000A500B">
            <w:pPr>
              <w:autoSpaceDE w:val="0"/>
              <w:autoSpaceDN w:val="0"/>
              <w:adjustRightInd w:val="0"/>
              <w:spacing w:line="240" w:lineRule="auto"/>
              <w:jc w:val="center"/>
              <w:rPr>
                <w:sz w:val="18"/>
                <w:szCs w:val="18"/>
              </w:rPr>
            </w:pPr>
            <w:r w:rsidRPr="00DD1992">
              <w:rPr>
                <w:sz w:val="18"/>
                <w:szCs w:val="18"/>
                <w:lang w:val="en-GB"/>
              </w:rPr>
              <w:t>7</w:t>
            </w:r>
          </w:p>
        </w:tc>
        <w:tc>
          <w:tcPr>
            <w:tcW w:w="993" w:type="dxa"/>
            <w:shd w:val="clear" w:color="auto" w:fill="auto"/>
            <w:vAlign w:val="center"/>
          </w:tcPr>
          <w:p w:rsidR="00060FC8" w:rsidRPr="00DD1992" w:rsidRDefault="00060FC8" w:rsidP="000A500B">
            <w:pPr>
              <w:spacing w:line="240" w:lineRule="auto"/>
              <w:jc w:val="center"/>
              <w:rPr>
                <w:sz w:val="18"/>
                <w:szCs w:val="18"/>
                <w:lang w:val="en-GB"/>
              </w:rPr>
            </w:pPr>
            <w:r w:rsidRPr="00DD1992">
              <w:rPr>
                <w:color w:val="000000"/>
                <w:sz w:val="18"/>
                <w:szCs w:val="18"/>
              </w:rPr>
              <w:t>-25.830</w:t>
            </w:r>
          </w:p>
        </w:tc>
        <w:tc>
          <w:tcPr>
            <w:tcW w:w="1417" w:type="dxa"/>
            <w:shd w:val="clear" w:color="auto" w:fill="auto"/>
            <w:vAlign w:val="center"/>
          </w:tcPr>
          <w:p w:rsidR="00060FC8" w:rsidRPr="00DD1992" w:rsidRDefault="00060FC8" w:rsidP="000A500B">
            <w:pPr>
              <w:spacing w:line="240" w:lineRule="auto"/>
              <w:jc w:val="center"/>
              <w:rPr>
                <w:sz w:val="18"/>
                <w:szCs w:val="18"/>
                <w:lang w:val="en-GB"/>
              </w:rPr>
            </w:pPr>
            <w:r w:rsidRPr="00DD1992">
              <w:rPr>
                <w:color w:val="000000"/>
                <w:sz w:val="18"/>
                <w:szCs w:val="18"/>
              </w:rPr>
              <w:t>-1.716</w:t>
            </w:r>
          </w:p>
        </w:tc>
        <w:tc>
          <w:tcPr>
            <w:tcW w:w="987" w:type="dxa"/>
            <w:shd w:val="clear" w:color="auto" w:fill="auto"/>
            <w:vAlign w:val="center"/>
          </w:tcPr>
          <w:p w:rsidR="00060FC8" w:rsidRPr="00DD1992" w:rsidRDefault="00060FC8" w:rsidP="000A500B">
            <w:pPr>
              <w:spacing w:line="240" w:lineRule="auto"/>
              <w:jc w:val="center"/>
              <w:rPr>
                <w:sz w:val="18"/>
                <w:szCs w:val="18"/>
                <w:lang w:val="en-GB"/>
              </w:rPr>
            </w:pPr>
            <w:r w:rsidRPr="00DD1992">
              <w:rPr>
                <w:color w:val="000000"/>
                <w:sz w:val="18"/>
                <w:szCs w:val="18"/>
              </w:rPr>
              <w:t>-129.358</w:t>
            </w:r>
          </w:p>
        </w:tc>
        <w:tc>
          <w:tcPr>
            <w:tcW w:w="1417" w:type="dxa"/>
            <w:shd w:val="clear" w:color="auto" w:fill="auto"/>
            <w:vAlign w:val="center"/>
          </w:tcPr>
          <w:p w:rsidR="00060FC8" w:rsidRPr="00DD1992" w:rsidRDefault="00060FC8" w:rsidP="000A500B">
            <w:pPr>
              <w:spacing w:line="240" w:lineRule="auto"/>
              <w:jc w:val="center"/>
              <w:rPr>
                <w:sz w:val="18"/>
                <w:szCs w:val="18"/>
                <w:lang w:val="en-GB"/>
              </w:rPr>
            </w:pPr>
            <w:r w:rsidRPr="00DD1992">
              <w:rPr>
                <w:color w:val="000000"/>
                <w:sz w:val="18"/>
                <w:szCs w:val="18"/>
              </w:rPr>
              <w:t>-1.905</w:t>
            </w:r>
          </w:p>
        </w:tc>
        <w:tc>
          <w:tcPr>
            <w:tcW w:w="992" w:type="dxa"/>
            <w:shd w:val="clear" w:color="auto" w:fill="auto"/>
            <w:vAlign w:val="center"/>
          </w:tcPr>
          <w:p w:rsidR="00060FC8" w:rsidRPr="00DD1992" w:rsidRDefault="00060FC8" w:rsidP="000A500B">
            <w:pPr>
              <w:bidi w:val="0"/>
              <w:spacing w:line="240" w:lineRule="auto"/>
              <w:jc w:val="center"/>
              <w:rPr>
                <w:sz w:val="18"/>
                <w:szCs w:val="18"/>
                <w:lang w:val="en-GB"/>
              </w:rPr>
            </w:pPr>
            <w:r w:rsidRPr="00DD1992">
              <w:rPr>
                <w:color w:val="000000"/>
                <w:sz w:val="18"/>
                <w:szCs w:val="18"/>
              </w:rPr>
              <w:t>-146.735</w:t>
            </w:r>
          </w:p>
        </w:tc>
        <w:tc>
          <w:tcPr>
            <w:tcW w:w="1418" w:type="dxa"/>
            <w:shd w:val="clear" w:color="auto" w:fill="auto"/>
            <w:vAlign w:val="center"/>
          </w:tcPr>
          <w:p w:rsidR="00060FC8" w:rsidRPr="00DD1992" w:rsidRDefault="00060FC8" w:rsidP="000A500B">
            <w:pPr>
              <w:bidi w:val="0"/>
              <w:spacing w:line="240" w:lineRule="auto"/>
              <w:jc w:val="center"/>
              <w:rPr>
                <w:sz w:val="18"/>
                <w:szCs w:val="18"/>
                <w:lang w:val="en-GB"/>
              </w:rPr>
            </w:pPr>
            <w:r w:rsidRPr="00DD1992">
              <w:rPr>
                <w:color w:val="000000"/>
                <w:sz w:val="18"/>
                <w:szCs w:val="18"/>
              </w:rPr>
              <w:t>-1.870</w:t>
            </w:r>
          </w:p>
        </w:tc>
      </w:tr>
      <w:tr w:rsidR="00060FC8" w:rsidRPr="00DC0643" w:rsidTr="000D76E3">
        <w:trPr>
          <w:jc w:val="center"/>
        </w:trPr>
        <w:tc>
          <w:tcPr>
            <w:tcW w:w="1134" w:type="dxa"/>
            <w:vAlign w:val="center"/>
          </w:tcPr>
          <w:p w:rsidR="00060FC8" w:rsidRPr="00DD1992" w:rsidRDefault="00060FC8" w:rsidP="000A500B">
            <w:pPr>
              <w:autoSpaceDE w:val="0"/>
              <w:autoSpaceDN w:val="0"/>
              <w:adjustRightInd w:val="0"/>
              <w:spacing w:line="240" w:lineRule="auto"/>
              <w:jc w:val="center"/>
              <w:rPr>
                <w:sz w:val="18"/>
                <w:szCs w:val="18"/>
                <w:lang w:val="en-GB"/>
              </w:rPr>
            </w:pPr>
            <w:r w:rsidRPr="00DD1992">
              <w:rPr>
                <w:sz w:val="18"/>
                <w:szCs w:val="18"/>
                <w:lang w:val="en-GB"/>
              </w:rPr>
              <w:t>8</w:t>
            </w:r>
          </w:p>
        </w:tc>
        <w:tc>
          <w:tcPr>
            <w:tcW w:w="993" w:type="dxa"/>
            <w:shd w:val="clear" w:color="auto" w:fill="auto"/>
            <w:vAlign w:val="center"/>
          </w:tcPr>
          <w:p w:rsidR="00060FC8" w:rsidRPr="00DD1992" w:rsidRDefault="00060FC8" w:rsidP="000A500B">
            <w:pPr>
              <w:spacing w:line="240" w:lineRule="auto"/>
              <w:jc w:val="center"/>
              <w:rPr>
                <w:sz w:val="18"/>
                <w:szCs w:val="18"/>
                <w:lang w:val="en-GB"/>
              </w:rPr>
            </w:pPr>
            <w:r w:rsidRPr="00DD1992">
              <w:rPr>
                <w:color w:val="000000"/>
                <w:sz w:val="18"/>
                <w:szCs w:val="18"/>
              </w:rPr>
              <w:t>0.000</w:t>
            </w:r>
          </w:p>
        </w:tc>
        <w:tc>
          <w:tcPr>
            <w:tcW w:w="1417" w:type="dxa"/>
            <w:shd w:val="clear" w:color="auto" w:fill="auto"/>
            <w:vAlign w:val="center"/>
          </w:tcPr>
          <w:p w:rsidR="00060FC8" w:rsidRPr="00DD1992" w:rsidRDefault="00060FC8" w:rsidP="000A500B">
            <w:pPr>
              <w:spacing w:line="240" w:lineRule="auto"/>
              <w:jc w:val="center"/>
              <w:rPr>
                <w:sz w:val="18"/>
                <w:szCs w:val="18"/>
                <w:lang w:val="en-GB"/>
              </w:rPr>
            </w:pPr>
            <w:r w:rsidRPr="00DD1992">
              <w:rPr>
                <w:color w:val="000000"/>
                <w:sz w:val="18"/>
                <w:szCs w:val="18"/>
              </w:rPr>
              <w:t>-1.281</w:t>
            </w:r>
          </w:p>
        </w:tc>
        <w:tc>
          <w:tcPr>
            <w:tcW w:w="987" w:type="dxa"/>
            <w:shd w:val="clear" w:color="auto" w:fill="auto"/>
            <w:vAlign w:val="center"/>
          </w:tcPr>
          <w:p w:rsidR="00060FC8" w:rsidRPr="00DD1992" w:rsidRDefault="00060FC8" w:rsidP="000A500B">
            <w:pPr>
              <w:spacing w:line="240" w:lineRule="auto"/>
              <w:jc w:val="center"/>
              <w:rPr>
                <w:sz w:val="18"/>
                <w:szCs w:val="18"/>
                <w:lang w:val="en-GB"/>
              </w:rPr>
            </w:pPr>
            <w:r w:rsidRPr="00DD1992">
              <w:rPr>
                <w:color w:val="000000"/>
                <w:sz w:val="18"/>
                <w:szCs w:val="18"/>
              </w:rPr>
              <w:t>0.000</w:t>
            </w:r>
          </w:p>
        </w:tc>
        <w:tc>
          <w:tcPr>
            <w:tcW w:w="1417" w:type="dxa"/>
            <w:shd w:val="clear" w:color="auto" w:fill="auto"/>
            <w:vAlign w:val="center"/>
          </w:tcPr>
          <w:p w:rsidR="00060FC8" w:rsidRPr="00DD1992" w:rsidRDefault="00060FC8" w:rsidP="000A500B">
            <w:pPr>
              <w:spacing w:line="240" w:lineRule="auto"/>
              <w:jc w:val="center"/>
              <w:rPr>
                <w:sz w:val="18"/>
                <w:szCs w:val="18"/>
                <w:lang w:val="en-GB"/>
              </w:rPr>
            </w:pPr>
            <w:r w:rsidRPr="00DD1992">
              <w:rPr>
                <w:color w:val="000000"/>
                <w:sz w:val="18"/>
                <w:szCs w:val="18"/>
              </w:rPr>
              <w:t>-1.264</w:t>
            </w:r>
          </w:p>
        </w:tc>
        <w:tc>
          <w:tcPr>
            <w:tcW w:w="992" w:type="dxa"/>
            <w:shd w:val="clear" w:color="auto" w:fill="auto"/>
            <w:vAlign w:val="center"/>
          </w:tcPr>
          <w:p w:rsidR="00060FC8" w:rsidRPr="00DD1992" w:rsidRDefault="00060FC8" w:rsidP="000A500B">
            <w:pPr>
              <w:bidi w:val="0"/>
              <w:spacing w:line="240" w:lineRule="auto"/>
              <w:jc w:val="center"/>
              <w:rPr>
                <w:sz w:val="18"/>
                <w:szCs w:val="18"/>
                <w:lang w:val="en-GB"/>
              </w:rPr>
            </w:pPr>
            <w:r w:rsidRPr="00DD1992">
              <w:rPr>
                <w:color w:val="000000"/>
                <w:sz w:val="18"/>
                <w:szCs w:val="18"/>
              </w:rPr>
              <w:t>0.000</w:t>
            </w:r>
          </w:p>
        </w:tc>
        <w:tc>
          <w:tcPr>
            <w:tcW w:w="1418" w:type="dxa"/>
            <w:shd w:val="clear" w:color="auto" w:fill="auto"/>
            <w:vAlign w:val="center"/>
          </w:tcPr>
          <w:p w:rsidR="00060FC8" w:rsidRPr="00DD1992" w:rsidRDefault="00060FC8" w:rsidP="000A500B">
            <w:pPr>
              <w:bidi w:val="0"/>
              <w:spacing w:line="240" w:lineRule="auto"/>
              <w:jc w:val="center"/>
              <w:rPr>
                <w:sz w:val="18"/>
                <w:szCs w:val="18"/>
                <w:lang w:val="en-GB"/>
              </w:rPr>
            </w:pPr>
            <w:r w:rsidRPr="00DD1992">
              <w:rPr>
                <w:color w:val="000000"/>
                <w:sz w:val="18"/>
                <w:szCs w:val="18"/>
              </w:rPr>
              <w:t>-1.336</w:t>
            </w:r>
          </w:p>
        </w:tc>
      </w:tr>
      <w:tr w:rsidR="00060FC8" w:rsidRPr="00DC0643" w:rsidTr="000D76E3">
        <w:trPr>
          <w:jc w:val="center"/>
        </w:trPr>
        <w:tc>
          <w:tcPr>
            <w:tcW w:w="1134" w:type="dxa"/>
            <w:vAlign w:val="center"/>
          </w:tcPr>
          <w:p w:rsidR="00060FC8" w:rsidRPr="00DD1992" w:rsidRDefault="00060FC8" w:rsidP="000A500B">
            <w:pPr>
              <w:autoSpaceDE w:val="0"/>
              <w:autoSpaceDN w:val="0"/>
              <w:adjustRightInd w:val="0"/>
              <w:spacing w:line="240" w:lineRule="auto"/>
              <w:jc w:val="center"/>
              <w:rPr>
                <w:sz w:val="18"/>
                <w:szCs w:val="18"/>
                <w:lang w:val="en-GB"/>
              </w:rPr>
            </w:pPr>
            <w:r w:rsidRPr="00DD1992">
              <w:rPr>
                <w:sz w:val="18"/>
                <w:szCs w:val="18"/>
                <w:lang w:val="en-GB"/>
              </w:rPr>
              <w:t>9</w:t>
            </w:r>
          </w:p>
        </w:tc>
        <w:tc>
          <w:tcPr>
            <w:tcW w:w="993" w:type="dxa"/>
            <w:shd w:val="clear" w:color="auto" w:fill="auto"/>
            <w:vAlign w:val="center"/>
          </w:tcPr>
          <w:p w:rsidR="00060FC8" w:rsidRPr="00DD1992" w:rsidRDefault="00060FC8" w:rsidP="000A500B">
            <w:pPr>
              <w:spacing w:line="240" w:lineRule="auto"/>
              <w:jc w:val="center"/>
              <w:rPr>
                <w:sz w:val="18"/>
                <w:szCs w:val="18"/>
                <w:lang w:val="en-GB"/>
              </w:rPr>
            </w:pPr>
            <w:r w:rsidRPr="00DD1992">
              <w:rPr>
                <w:color w:val="000000"/>
                <w:sz w:val="18"/>
                <w:szCs w:val="18"/>
              </w:rPr>
              <w:t>15.022</w:t>
            </w:r>
          </w:p>
        </w:tc>
        <w:tc>
          <w:tcPr>
            <w:tcW w:w="1417" w:type="dxa"/>
            <w:shd w:val="clear" w:color="auto" w:fill="auto"/>
            <w:vAlign w:val="center"/>
          </w:tcPr>
          <w:p w:rsidR="00060FC8" w:rsidRPr="00DD1992" w:rsidRDefault="00060FC8" w:rsidP="000A500B">
            <w:pPr>
              <w:spacing w:line="240" w:lineRule="auto"/>
              <w:jc w:val="center"/>
              <w:rPr>
                <w:sz w:val="18"/>
                <w:szCs w:val="18"/>
                <w:lang w:val="en-GB"/>
              </w:rPr>
            </w:pPr>
            <w:r w:rsidRPr="00DD1992">
              <w:rPr>
                <w:color w:val="000000"/>
                <w:sz w:val="18"/>
                <w:szCs w:val="18"/>
              </w:rPr>
              <w:t>-0.167</w:t>
            </w:r>
          </w:p>
        </w:tc>
        <w:tc>
          <w:tcPr>
            <w:tcW w:w="987" w:type="dxa"/>
            <w:shd w:val="clear" w:color="auto" w:fill="auto"/>
            <w:vAlign w:val="center"/>
          </w:tcPr>
          <w:p w:rsidR="00060FC8" w:rsidRPr="00DD1992" w:rsidRDefault="00060FC8" w:rsidP="000A500B">
            <w:pPr>
              <w:spacing w:line="240" w:lineRule="auto"/>
              <w:jc w:val="center"/>
              <w:rPr>
                <w:sz w:val="18"/>
                <w:szCs w:val="18"/>
                <w:lang w:val="en-GB"/>
              </w:rPr>
            </w:pPr>
            <w:r w:rsidRPr="00DD1992">
              <w:rPr>
                <w:color w:val="000000"/>
                <w:sz w:val="18"/>
                <w:szCs w:val="18"/>
              </w:rPr>
              <w:t>50.023</w:t>
            </w:r>
          </w:p>
        </w:tc>
        <w:tc>
          <w:tcPr>
            <w:tcW w:w="1417" w:type="dxa"/>
            <w:shd w:val="clear" w:color="auto" w:fill="auto"/>
            <w:vAlign w:val="center"/>
          </w:tcPr>
          <w:p w:rsidR="00060FC8" w:rsidRPr="00DD1992" w:rsidRDefault="00060FC8" w:rsidP="000A500B">
            <w:pPr>
              <w:spacing w:line="240" w:lineRule="auto"/>
              <w:jc w:val="center"/>
              <w:rPr>
                <w:sz w:val="18"/>
                <w:szCs w:val="18"/>
                <w:lang w:val="en-GB"/>
              </w:rPr>
            </w:pPr>
            <w:r w:rsidRPr="00DD1992">
              <w:rPr>
                <w:color w:val="000000"/>
                <w:sz w:val="18"/>
                <w:szCs w:val="18"/>
              </w:rPr>
              <w:t>-0.167</w:t>
            </w:r>
          </w:p>
        </w:tc>
        <w:tc>
          <w:tcPr>
            <w:tcW w:w="992" w:type="dxa"/>
            <w:shd w:val="clear" w:color="auto" w:fill="auto"/>
            <w:vAlign w:val="center"/>
          </w:tcPr>
          <w:p w:rsidR="00060FC8" w:rsidRPr="00DD1992" w:rsidRDefault="00060FC8" w:rsidP="000A500B">
            <w:pPr>
              <w:bidi w:val="0"/>
              <w:spacing w:line="240" w:lineRule="auto"/>
              <w:jc w:val="center"/>
              <w:rPr>
                <w:sz w:val="18"/>
                <w:szCs w:val="18"/>
                <w:lang w:val="en-GB"/>
              </w:rPr>
            </w:pPr>
            <w:r w:rsidRPr="00DD1992">
              <w:rPr>
                <w:color w:val="000000"/>
                <w:sz w:val="18"/>
                <w:szCs w:val="18"/>
              </w:rPr>
              <w:t>66.646</w:t>
            </w:r>
          </w:p>
        </w:tc>
        <w:tc>
          <w:tcPr>
            <w:tcW w:w="1418" w:type="dxa"/>
            <w:shd w:val="clear" w:color="auto" w:fill="auto"/>
            <w:vAlign w:val="center"/>
          </w:tcPr>
          <w:p w:rsidR="00060FC8" w:rsidRPr="00DD1992" w:rsidRDefault="00060FC8" w:rsidP="000A500B">
            <w:pPr>
              <w:bidi w:val="0"/>
              <w:spacing w:line="240" w:lineRule="auto"/>
              <w:jc w:val="center"/>
              <w:rPr>
                <w:sz w:val="18"/>
                <w:szCs w:val="18"/>
              </w:rPr>
            </w:pPr>
            <w:r w:rsidRPr="00DD1992">
              <w:rPr>
                <w:color w:val="000000"/>
                <w:sz w:val="18"/>
                <w:szCs w:val="18"/>
              </w:rPr>
              <w:t>-0.252</w:t>
            </w:r>
          </w:p>
        </w:tc>
      </w:tr>
    </w:tbl>
    <w:p w:rsidR="005971BC" w:rsidRPr="00A4706B" w:rsidRDefault="005971BC" w:rsidP="000A500B">
      <w:pPr>
        <w:autoSpaceDE w:val="0"/>
        <w:autoSpaceDN w:val="0"/>
        <w:adjustRightInd w:val="0"/>
        <w:spacing w:line="240" w:lineRule="auto"/>
        <w:jc w:val="center"/>
        <w:rPr>
          <w:rFonts w:cs="Times New Roman"/>
          <w:szCs w:val="20"/>
        </w:rPr>
      </w:pPr>
      <w:r w:rsidRPr="00A4706B">
        <w:rPr>
          <w:rFonts w:cs="Times New Roman"/>
          <w:b/>
          <w:bCs/>
          <w:szCs w:val="20"/>
        </w:rPr>
        <w:t>Table 2.</w:t>
      </w:r>
      <w:r w:rsidRPr="00A4706B">
        <w:rPr>
          <w:rFonts w:cs="Times New Roman"/>
          <w:szCs w:val="20"/>
        </w:rPr>
        <w:t xml:space="preserve"> Load-displacement value in specimens No. 1 to </w:t>
      </w:r>
      <w:r>
        <w:rPr>
          <w:rFonts w:cs="Times New Roman"/>
          <w:szCs w:val="20"/>
        </w:rPr>
        <w:t>3</w:t>
      </w:r>
      <w:r w:rsidRPr="00A4706B">
        <w:rPr>
          <w:rFonts w:cs="Times New Roman"/>
          <w:szCs w:val="20"/>
        </w:rPr>
        <w:t>.</w:t>
      </w:r>
    </w:p>
    <w:p w:rsidR="005F546C" w:rsidRPr="00D07DBE" w:rsidRDefault="005F546C" w:rsidP="000A500B">
      <w:pPr>
        <w:pStyle w:val="Caption"/>
        <w:spacing w:line="240" w:lineRule="auto"/>
        <w:rPr>
          <w:b w:val="0"/>
          <w:bCs w:val="0"/>
          <w:lang w:val="en-GB"/>
        </w:rPr>
      </w:pPr>
      <w:r>
        <w:rPr>
          <w:rFonts w:hint="cs"/>
          <w:rtl/>
          <w:lang w:val="en-GB"/>
        </w:rPr>
        <w:t>جدول 3</w:t>
      </w:r>
      <w:r w:rsidR="005971BC">
        <w:rPr>
          <w:rFonts w:hint="cs"/>
          <w:rtl/>
          <w:lang w:val="en-GB"/>
        </w:rPr>
        <w:t xml:space="preserve">. </w:t>
      </w:r>
      <w:r w:rsidRPr="00D07DBE">
        <w:rPr>
          <w:rFonts w:hint="cs"/>
          <w:b w:val="0"/>
          <w:bCs w:val="0"/>
          <w:rtl/>
          <w:lang w:val="en-GB"/>
        </w:rPr>
        <w:t>مقادیر نیرو-تغییرمکان گرهی در نمونه</w:t>
      </w:r>
      <w:r w:rsidRPr="00D07DBE">
        <w:rPr>
          <w:rFonts w:hint="eastAsia"/>
          <w:b w:val="0"/>
          <w:bCs w:val="0"/>
          <w:rtl/>
          <w:lang w:val="en-GB"/>
        </w:rPr>
        <w:t>‌</w:t>
      </w:r>
      <w:r w:rsidRPr="00D07DBE">
        <w:rPr>
          <w:rFonts w:hint="cs"/>
          <w:b w:val="0"/>
          <w:bCs w:val="0"/>
          <w:rtl/>
          <w:lang w:val="en-GB"/>
        </w:rPr>
        <w:t xml:space="preserve">های </w:t>
      </w:r>
      <w:r w:rsidR="000B2A21" w:rsidRPr="00D07DBE">
        <w:rPr>
          <w:rFonts w:hint="cs"/>
          <w:b w:val="0"/>
          <w:bCs w:val="0"/>
          <w:rtl/>
          <w:lang w:val="en-GB" w:bidi="fa-IR"/>
        </w:rPr>
        <w:t>4</w:t>
      </w:r>
      <w:r w:rsidRPr="00D07DBE">
        <w:rPr>
          <w:rFonts w:hint="cs"/>
          <w:b w:val="0"/>
          <w:bCs w:val="0"/>
          <w:rtl/>
          <w:lang w:val="en-GB"/>
        </w:rPr>
        <w:t xml:space="preserve"> تا </w:t>
      </w:r>
      <w:r w:rsidR="000B2A21" w:rsidRPr="00D07DBE">
        <w:rPr>
          <w:rFonts w:hint="cs"/>
          <w:b w:val="0"/>
          <w:bCs w:val="0"/>
          <w:rtl/>
          <w:lang w:val="en-GB"/>
        </w:rPr>
        <w:t>6</w:t>
      </w:r>
    </w:p>
    <w:tbl>
      <w:tblPr>
        <w:tblStyle w:val="TableGrid"/>
        <w:tblW w:w="8500"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045"/>
        <w:gridCol w:w="1032"/>
        <w:gridCol w:w="1371"/>
        <w:gridCol w:w="1083"/>
        <w:gridCol w:w="1418"/>
        <w:gridCol w:w="1134"/>
        <w:gridCol w:w="1417"/>
      </w:tblGrid>
      <w:tr w:rsidR="00774943" w:rsidRPr="00DC0643" w:rsidTr="000D76E3">
        <w:trPr>
          <w:jc w:val="center"/>
        </w:trPr>
        <w:tc>
          <w:tcPr>
            <w:tcW w:w="1045" w:type="dxa"/>
            <w:vAlign w:val="center"/>
          </w:tcPr>
          <w:p w:rsidR="00774943" w:rsidRPr="00DD1992" w:rsidRDefault="00774943" w:rsidP="000A500B">
            <w:pPr>
              <w:autoSpaceDE w:val="0"/>
              <w:autoSpaceDN w:val="0"/>
              <w:adjustRightInd w:val="0"/>
              <w:spacing w:line="240" w:lineRule="auto"/>
              <w:jc w:val="center"/>
              <w:rPr>
                <w:sz w:val="16"/>
                <w:szCs w:val="16"/>
                <w:lang w:val="en-GB"/>
              </w:rPr>
            </w:pPr>
            <w:r w:rsidRPr="00DD1992">
              <w:rPr>
                <w:rFonts w:hint="cs"/>
                <w:sz w:val="16"/>
                <w:szCs w:val="16"/>
                <w:rtl/>
                <w:lang w:val="en-GB"/>
              </w:rPr>
              <w:t>شماره نمونه</w:t>
            </w:r>
          </w:p>
        </w:tc>
        <w:tc>
          <w:tcPr>
            <w:tcW w:w="2403" w:type="dxa"/>
            <w:gridSpan w:val="2"/>
            <w:vAlign w:val="center"/>
          </w:tcPr>
          <w:p w:rsidR="00774943" w:rsidRPr="00DD1992" w:rsidRDefault="002D4A27" w:rsidP="000A500B">
            <w:pPr>
              <w:autoSpaceDE w:val="0"/>
              <w:autoSpaceDN w:val="0"/>
              <w:adjustRightInd w:val="0"/>
              <w:spacing w:line="240" w:lineRule="auto"/>
              <w:jc w:val="center"/>
              <w:rPr>
                <w:sz w:val="16"/>
                <w:szCs w:val="16"/>
                <w:lang w:bidi="fa-IR"/>
              </w:rPr>
            </w:pPr>
            <w:r w:rsidRPr="00DD1992">
              <w:rPr>
                <w:sz w:val="16"/>
                <w:szCs w:val="16"/>
                <w:lang w:val="en-GB"/>
              </w:rPr>
              <w:t>4</w:t>
            </w:r>
            <w:r w:rsidR="00774943" w:rsidRPr="00DD1992">
              <w:rPr>
                <w:sz w:val="16"/>
                <w:szCs w:val="16"/>
                <w:lang w:val="en-GB"/>
              </w:rPr>
              <w:t>(2L40x4-2Bolt16</w:t>
            </w:r>
            <w:r w:rsidR="00774943" w:rsidRPr="00DD1992">
              <w:rPr>
                <w:sz w:val="16"/>
                <w:szCs w:val="16"/>
                <w:lang w:bidi="fa-IR"/>
              </w:rPr>
              <w:t>)</w:t>
            </w:r>
          </w:p>
        </w:tc>
        <w:tc>
          <w:tcPr>
            <w:tcW w:w="2501" w:type="dxa"/>
            <w:gridSpan w:val="2"/>
            <w:vAlign w:val="center"/>
          </w:tcPr>
          <w:p w:rsidR="00774943" w:rsidRPr="00DD1992" w:rsidRDefault="002D4A27" w:rsidP="000A500B">
            <w:pPr>
              <w:autoSpaceDE w:val="0"/>
              <w:autoSpaceDN w:val="0"/>
              <w:adjustRightInd w:val="0"/>
              <w:spacing w:line="240" w:lineRule="auto"/>
              <w:jc w:val="center"/>
              <w:rPr>
                <w:sz w:val="16"/>
                <w:szCs w:val="16"/>
                <w:rtl/>
                <w:lang w:bidi="fa-IR"/>
              </w:rPr>
            </w:pPr>
            <w:r w:rsidRPr="00DD1992">
              <w:rPr>
                <w:sz w:val="16"/>
                <w:szCs w:val="16"/>
              </w:rPr>
              <w:t>5</w:t>
            </w:r>
            <w:r w:rsidR="00774943" w:rsidRPr="00DD1992">
              <w:rPr>
                <w:sz w:val="16"/>
                <w:szCs w:val="16"/>
                <w:lang w:val="en-GB"/>
              </w:rPr>
              <w:t>(2L80x8-5Bolt20</w:t>
            </w:r>
            <w:r w:rsidR="00774943" w:rsidRPr="00DD1992">
              <w:rPr>
                <w:sz w:val="16"/>
                <w:szCs w:val="16"/>
                <w:lang w:bidi="fa-IR"/>
              </w:rPr>
              <w:t>)</w:t>
            </w:r>
          </w:p>
        </w:tc>
        <w:tc>
          <w:tcPr>
            <w:tcW w:w="2551" w:type="dxa"/>
            <w:gridSpan w:val="2"/>
            <w:vAlign w:val="center"/>
          </w:tcPr>
          <w:p w:rsidR="00774943" w:rsidRPr="00DD1992" w:rsidRDefault="002D4A27" w:rsidP="000A500B">
            <w:pPr>
              <w:autoSpaceDE w:val="0"/>
              <w:autoSpaceDN w:val="0"/>
              <w:adjustRightInd w:val="0"/>
              <w:spacing w:line="240" w:lineRule="auto"/>
              <w:jc w:val="center"/>
              <w:rPr>
                <w:sz w:val="16"/>
                <w:szCs w:val="16"/>
                <w:rtl/>
                <w:lang w:bidi="fa-IR"/>
              </w:rPr>
            </w:pPr>
            <w:r w:rsidRPr="00DD1992">
              <w:rPr>
                <w:sz w:val="16"/>
                <w:szCs w:val="16"/>
              </w:rPr>
              <w:t>6</w:t>
            </w:r>
            <w:r w:rsidR="00774943" w:rsidRPr="00DD1992">
              <w:rPr>
                <w:sz w:val="16"/>
                <w:szCs w:val="16"/>
                <w:lang w:val="en-GB"/>
              </w:rPr>
              <w:t>(2L100x10-6Bolt22</w:t>
            </w:r>
            <w:r w:rsidR="00774943" w:rsidRPr="00DD1992">
              <w:rPr>
                <w:sz w:val="16"/>
                <w:szCs w:val="16"/>
                <w:lang w:bidi="fa-IR"/>
              </w:rPr>
              <w:t>)</w:t>
            </w:r>
          </w:p>
        </w:tc>
      </w:tr>
      <w:tr w:rsidR="00774943" w:rsidRPr="002D4A27" w:rsidTr="000D76E3">
        <w:trPr>
          <w:jc w:val="center"/>
        </w:trPr>
        <w:tc>
          <w:tcPr>
            <w:tcW w:w="1045" w:type="dxa"/>
            <w:shd w:val="clear" w:color="auto" w:fill="auto"/>
            <w:vAlign w:val="center"/>
          </w:tcPr>
          <w:p w:rsidR="00774943" w:rsidRPr="00DD1992" w:rsidRDefault="00774943" w:rsidP="000A500B">
            <w:pPr>
              <w:autoSpaceDE w:val="0"/>
              <w:autoSpaceDN w:val="0"/>
              <w:adjustRightInd w:val="0"/>
              <w:spacing w:line="240" w:lineRule="auto"/>
              <w:jc w:val="center"/>
              <w:rPr>
                <w:sz w:val="16"/>
                <w:szCs w:val="16"/>
                <w:lang w:val="en-GB"/>
              </w:rPr>
            </w:pPr>
            <w:r w:rsidRPr="00DD1992">
              <w:rPr>
                <w:rFonts w:hint="eastAsia"/>
                <w:sz w:val="16"/>
                <w:szCs w:val="16"/>
                <w:rtl/>
                <w:lang w:val="en-GB"/>
              </w:rPr>
              <w:t>شماره</w:t>
            </w:r>
            <w:r w:rsidRPr="00DD1992">
              <w:rPr>
                <w:sz w:val="16"/>
                <w:szCs w:val="16"/>
                <w:rtl/>
                <w:lang w:val="en-GB"/>
              </w:rPr>
              <w:t xml:space="preserve"> </w:t>
            </w:r>
            <w:r w:rsidRPr="00DD1992">
              <w:rPr>
                <w:rFonts w:hint="eastAsia"/>
                <w:sz w:val="16"/>
                <w:szCs w:val="16"/>
                <w:rtl/>
                <w:lang w:val="en-GB"/>
              </w:rPr>
              <w:t>نقطه</w:t>
            </w:r>
          </w:p>
        </w:tc>
        <w:tc>
          <w:tcPr>
            <w:tcW w:w="1032" w:type="dxa"/>
            <w:shd w:val="clear" w:color="auto" w:fill="auto"/>
            <w:vAlign w:val="center"/>
          </w:tcPr>
          <w:p w:rsidR="00774943" w:rsidRPr="00DD1992" w:rsidRDefault="00774943" w:rsidP="000A500B">
            <w:pPr>
              <w:autoSpaceDE w:val="0"/>
              <w:autoSpaceDN w:val="0"/>
              <w:adjustRightInd w:val="0"/>
              <w:spacing w:line="240" w:lineRule="auto"/>
              <w:jc w:val="center"/>
              <w:rPr>
                <w:sz w:val="16"/>
                <w:szCs w:val="16"/>
                <w:lang w:val="en-GB"/>
              </w:rPr>
            </w:pPr>
            <w:r w:rsidRPr="00DD1992">
              <w:rPr>
                <w:sz w:val="16"/>
                <w:szCs w:val="16"/>
                <w:lang w:val="en-GB"/>
              </w:rPr>
              <w:t>Force [kN]</w:t>
            </w:r>
          </w:p>
        </w:tc>
        <w:tc>
          <w:tcPr>
            <w:tcW w:w="1371" w:type="dxa"/>
            <w:shd w:val="clear" w:color="auto" w:fill="auto"/>
            <w:vAlign w:val="center"/>
          </w:tcPr>
          <w:p w:rsidR="00774943" w:rsidRPr="00DD1992" w:rsidRDefault="00774943" w:rsidP="000A500B">
            <w:pPr>
              <w:autoSpaceDE w:val="0"/>
              <w:autoSpaceDN w:val="0"/>
              <w:adjustRightInd w:val="0"/>
              <w:spacing w:line="240" w:lineRule="auto"/>
              <w:jc w:val="center"/>
              <w:rPr>
                <w:sz w:val="16"/>
                <w:szCs w:val="16"/>
                <w:lang w:val="en-GB"/>
              </w:rPr>
            </w:pPr>
            <w:r w:rsidRPr="00DD1992">
              <w:rPr>
                <w:sz w:val="16"/>
                <w:szCs w:val="16"/>
                <w:lang w:val="en-GB"/>
              </w:rPr>
              <w:t>Displacement [mm]</w:t>
            </w:r>
          </w:p>
        </w:tc>
        <w:tc>
          <w:tcPr>
            <w:tcW w:w="1083" w:type="dxa"/>
            <w:shd w:val="clear" w:color="auto" w:fill="auto"/>
            <w:vAlign w:val="center"/>
          </w:tcPr>
          <w:p w:rsidR="00774943" w:rsidRPr="00DD1992" w:rsidRDefault="00774943" w:rsidP="000A500B">
            <w:pPr>
              <w:autoSpaceDE w:val="0"/>
              <w:autoSpaceDN w:val="0"/>
              <w:adjustRightInd w:val="0"/>
              <w:spacing w:line="240" w:lineRule="auto"/>
              <w:jc w:val="center"/>
              <w:rPr>
                <w:sz w:val="16"/>
                <w:szCs w:val="16"/>
                <w:lang w:val="en-GB"/>
              </w:rPr>
            </w:pPr>
            <w:r w:rsidRPr="00DD1992">
              <w:rPr>
                <w:sz w:val="16"/>
                <w:szCs w:val="16"/>
                <w:lang w:val="en-GB"/>
              </w:rPr>
              <w:t>Force [kN]</w:t>
            </w:r>
          </w:p>
        </w:tc>
        <w:tc>
          <w:tcPr>
            <w:tcW w:w="1418" w:type="dxa"/>
            <w:shd w:val="clear" w:color="auto" w:fill="auto"/>
            <w:vAlign w:val="center"/>
          </w:tcPr>
          <w:p w:rsidR="00774943" w:rsidRPr="00DD1992" w:rsidRDefault="00774943" w:rsidP="000A500B">
            <w:pPr>
              <w:autoSpaceDE w:val="0"/>
              <w:autoSpaceDN w:val="0"/>
              <w:adjustRightInd w:val="0"/>
              <w:spacing w:line="240" w:lineRule="auto"/>
              <w:jc w:val="center"/>
              <w:rPr>
                <w:sz w:val="16"/>
                <w:szCs w:val="16"/>
                <w:lang w:val="en-GB"/>
              </w:rPr>
            </w:pPr>
            <w:r w:rsidRPr="00DD1992">
              <w:rPr>
                <w:sz w:val="16"/>
                <w:szCs w:val="16"/>
                <w:lang w:val="en-GB"/>
              </w:rPr>
              <w:t>Displacement [mm]</w:t>
            </w:r>
          </w:p>
        </w:tc>
        <w:tc>
          <w:tcPr>
            <w:tcW w:w="1134" w:type="dxa"/>
            <w:shd w:val="clear" w:color="auto" w:fill="auto"/>
            <w:vAlign w:val="center"/>
          </w:tcPr>
          <w:p w:rsidR="00774943" w:rsidRPr="00DD1992" w:rsidRDefault="00774943" w:rsidP="000A500B">
            <w:pPr>
              <w:autoSpaceDE w:val="0"/>
              <w:autoSpaceDN w:val="0"/>
              <w:adjustRightInd w:val="0"/>
              <w:spacing w:line="240" w:lineRule="auto"/>
              <w:jc w:val="center"/>
              <w:rPr>
                <w:sz w:val="16"/>
                <w:szCs w:val="16"/>
                <w:lang w:val="en-GB"/>
              </w:rPr>
            </w:pPr>
            <w:r w:rsidRPr="00DD1992">
              <w:rPr>
                <w:sz w:val="16"/>
                <w:szCs w:val="16"/>
                <w:lang w:val="en-GB"/>
              </w:rPr>
              <w:t>Force [kN]</w:t>
            </w:r>
          </w:p>
        </w:tc>
        <w:tc>
          <w:tcPr>
            <w:tcW w:w="1417" w:type="dxa"/>
            <w:shd w:val="clear" w:color="auto" w:fill="auto"/>
            <w:vAlign w:val="center"/>
          </w:tcPr>
          <w:p w:rsidR="00774943" w:rsidRPr="00DD1992" w:rsidRDefault="00774943" w:rsidP="000A500B">
            <w:pPr>
              <w:autoSpaceDE w:val="0"/>
              <w:autoSpaceDN w:val="0"/>
              <w:adjustRightInd w:val="0"/>
              <w:spacing w:line="240" w:lineRule="auto"/>
              <w:jc w:val="center"/>
              <w:rPr>
                <w:sz w:val="16"/>
                <w:szCs w:val="16"/>
                <w:lang w:val="en-GB"/>
              </w:rPr>
            </w:pPr>
            <w:r w:rsidRPr="00DD1992">
              <w:rPr>
                <w:sz w:val="16"/>
                <w:szCs w:val="16"/>
                <w:lang w:val="en-GB"/>
              </w:rPr>
              <w:t>Displacement [mm]</w:t>
            </w:r>
          </w:p>
        </w:tc>
      </w:tr>
      <w:tr w:rsidR="0063538E" w:rsidRPr="002D4A27" w:rsidTr="000D76E3">
        <w:trPr>
          <w:jc w:val="center"/>
        </w:trPr>
        <w:tc>
          <w:tcPr>
            <w:tcW w:w="1045"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0</w:t>
            </w:r>
          </w:p>
        </w:tc>
        <w:tc>
          <w:tcPr>
            <w:tcW w:w="1032"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0.000</w:t>
            </w:r>
          </w:p>
        </w:tc>
        <w:tc>
          <w:tcPr>
            <w:tcW w:w="1371"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0.000</w:t>
            </w:r>
          </w:p>
        </w:tc>
        <w:tc>
          <w:tcPr>
            <w:tcW w:w="1083" w:type="dxa"/>
            <w:shd w:val="clear" w:color="auto" w:fill="auto"/>
            <w:vAlign w:val="center"/>
          </w:tcPr>
          <w:p w:rsidR="0063538E" w:rsidRPr="00DD1992" w:rsidRDefault="0063538E" w:rsidP="000A500B">
            <w:pPr>
              <w:bidi w:val="0"/>
              <w:spacing w:line="240" w:lineRule="auto"/>
              <w:jc w:val="center"/>
              <w:rPr>
                <w:rFonts w:cs="Times New Roman"/>
                <w:color w:val="000000"/>
                <w:sz w:val="16"/>
                <w:szCs w:val="16"/>
                <w:lang w:bidi="fa-IR"/>
              </w:rPr>
            </w:pPr>
            <w:r w:rsidRPr="00DD1992">
              <w:rPr>
                <w:color w:val="000000"/>
                <w:sz w:val="16"/>
                <w:szCs w:val="16"/>
              </w:rPr>
              <w:t>0.000</w:t>
            </w:r>
          </w:p>
        </w:tc>
        <w:tc>
          <w:tcPr>
            <w:tcW w:w="1418" w:type="dxa"/>
            <w:shd w:val="clear" w:color="auto" w:fill="auto"/>
            <w:vAlign w:val="center"/>
          </w:tcPr>
          <w:p w:rsidR="0063538E" w:rsidRPr="00DD1992" w:rsidRDefault="0063538E" w:rsidP="000A500B">
            <w:pPr>
              <w:bidi w:val="0"/>
              <w:spacing w:line="240" w:lineRule="auto"/>
              <w:jc w:val="center"/>
              <w:rPr>
                <w:rFonts w:cs="Times New Roman"/>
                <w:color w:val="000000"/>
                <w:sz w:val="16"/>
                <w:szCs w:val="16"/>
                <w:lang w:bidi="fa-IR"/>
              </w:rPr>
            </w:pPr>
            <w:r w:rsidRPr="00DD1992">
              <w:rPr>
                <w:color w:val="000000"/>
                <w:sz w:val="16"/>
                <w:szCs w:val="16"/>
              </w:rPr>
              <w:t>0.000</w:t>
            </w:r>
          </w:p>
        </w:tc>
        <w:tc>
          <w:tcPr>
            <w:tcW w:w="1134" w:type="dxa"/>
            <w:shd w:val="clear" w:color="auto" w:fill="auto"/>
            <w:vAlign w:val="center"/>
          </w:tcPr>
          <w:p w:rsidR="0063538E" w:rsidRPr="00DD1992" w:rsidRDefault="0063538E" w:rsidP="000A500B">
            <w:pPr>
              <w:bidi w:val="0"/>
              <w:spacing w:line="240" w:lineRule="auto"/>
              <w:jc w:val="center"/>
              <w:rPr>
                <w:rFonts w:cs="Times New Roman"/>
                <w:color w:val="000000"/>
                <w:sz w:val="16"/>
                <w:szCs w:val="16"/>
                <w:lang w:bidi="fa-IR"/>
              </w:rPr>
            </w:pPr>
            <w:r w:rsidRPr="00DD1992">
              <w:rPr>
                <w:color w:val="000000"/>
                <w:sz w:val="16"/>
                <w:szCs w:val="16"/>
              </w:rPr>
              <w:t>0.000</w:t>
            </w:r>
          </w:p>
        </w:tc>
        <w:tc>
          <w:tcPr>
            <w:tcW w:w="1417" w:type="dxa"/>
            <w:shd w:val="clear" w:color="auto" w:fill="auto"/>
            <w:vAlign w:val="center"/>
          </w:tcPr>
          <w:p w:rsidR="0063538E" w:rsidRPr="00DD1992" w:rsidRDefault="0063538E" w:rsidP="000A500B">
            <w:pPr>
              <w:bidi w:val="0"/>
              <w:spacing w:line="240" w:lineRule="auto"/>
              <w:jc w:val="center"/>
              <w:rPr>
                <w:rFonts w:cs="Times New Roman"/>
                <w:color w:val="000000"/>
                <w:sz w:val="16"/>
                <w:szCs w:val="16"/>
                <w:lang w:bidi="fa-IR"/>
              </w:rPr>
            </w:pPr>
            <w:r w:rsidRPr="00DD1992">
              <w:rPr>
                <w:color w:val="000000"/>
                <w:sz w:val="16"/>
                <w:szCs w:val="16"/>
              </w:rPr>
              <w:t>0.000</w:t>
            </w:r>
          </w:p>
        </w:tc>
      </w:tr>
      <w:tr w:rsidR="0063538E" w:rsidRPr="002D4A27" w:rsidTr="000D76E3">
        <w:trPr>
          <w:jc w:val="center"/>
        </w:trPr>
        <w:tc>
          <w:tcPr>
            <w:tcW w:w="1045"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1</w:t>
            </w:r>
          </w:p>
        </w:tc>
        <w:tc>
          <w:tcPr>
            <w:tcW w:w="1032"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0.687</w:t>
            </w:r>
          </w:p>
        </w:tc>
        <w:tc>
          <w:tcPr>
            <w:tcW w:w="1371"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29.437</w:t>
            </w:r>
          </w:p>
        </w:tc>
        <w:tc>
          <w:tcPr>
            <w:tcW w:w="1083"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96.402</w:t>
            </w:r>
          </w:p>
        </w:tc>
        <w:tc>
          <w:tcPr>
            <w:tcW w:w="1418"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0.670</w:t>
            </w:r>
          </w:p>
        </w:tc>
        <w:tc>
          <w:tcPr>
            <w:tcW w:w="1134"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125.481</w:t>
            </w:r>
          </w:p>
        </w:tc>
        <w:tc>
          <w:tcPr>
            <w:tcW w:w="1417"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0.760</w:t>
            </w:r>
          </w:p>
        </w:tc>
      </w:tr>
      <w:tr w:rsidR="0063538E" w:rsidRPr="002D4A27" w:rsidTr="000D76E3">
        <w:trPr>
          <w:jc w:val="center"/>
        </w:trPr>
        <w:tc>
          <w:tcPr>
            <w:tcW w:w="1045"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2</w:t>
            </w:r>
          </w:p>
        </w:tc>
        <w:tc>
          <w:tcPr>
            <w:tcW w:w="1032"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1.537</w:t>
            </w:r>
          </w:p>
        </w:tc>
        <w:tc>
          <w:tcPr>
            <w:tcW w:w="1371"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30.378</w:t>
            </w:r>
          </w:p>
        </w:tc>
        <w:tc>
          <w:tcPr>
            <w:tcW w:w="1083"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94.900</w:t>
            </w:r>
          </w:p>
        </w:tc>
        <w:tc>
          <w:tcPr>
            <w:tcW w:w="1418"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1.445</w:t>
            </w:r>
          </w:p>
        </w:tc>
        <w:tc>
          <w:tcPr>
            <w:tcW w:w="1134"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124.572</w:t>
            </w:r>
          </w:p>
        </w:tc>
        <w:tc>
          <w:tcPr>
            <w:tcW w:w="1417"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1.381</w:t>
            </w:r>
          </w:p>
        </w:tc>
      </w:tr>
      <w:tr w:rsidR="0063538E" w:rsidRPr="002D4A27" w:rsidTr="000D76E3">
        <w:trPr>
          <w:jc w:val="center"/>
        </w:trPr>
        <w:tc>
          <w:tcPr>
            <w:tcW w:w="1045"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3</w:t>
            </w:r>
          </w:p>
        </w:tc>
        <w:tc>
          <w:tcPr>
            <w:tcW w:w="1032"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2.588</w:t>
            </w:r>
          </w:p>
        </w:tc>
        <w:tc>
          <w:tcPr>
            <w:tcW w:w="1371"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64.610</w:t>
            </w:r>
          </w:p>
        </w:tc>
        <w:tc>
          <w:tcPr>
            <w:tcW w:w="1083"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181.179</w:t>
            </w:r>
          </w:p>
        </w:tc>
        <w:tc>
          <w:tcPr>
            <w:tcW w:w="1418"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2.131</w:t>
            </w:r>
          </w:p>
        </w:tc>
        <w:tc>
          <w:tcPr>
            <w:tcW w:w="1134"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267.370</w:t>
            </w:r>
          </w:p>
        </w:tc>
        <w:tc>
          <w:tcPr>
            <w:tcW w:w="1417"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2.306</w:t>
            </w:r>
          </w:p>
        </w:tc>
      </w:tr>
      <w:tr w:rsidR="0063538E" w:rsidRPr="002D4A27" w:rsidTr="000D76E3">
        <w:trPr>
          <w:jc w:val="center"/>
        </w:trPr>
        <w:tc>
          <w:tcPr>
            <w:tcW w:w="1045"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4</w:t>
            </w:r>
          </w:p>
        </w:tc>
        <w:tc>
          <w:tcPr>
            <w:tcW w:w="1032"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1.487</w:t>
            </w:r>
          </w:p>
        </w:tc>
        <w:tc>
          <w:tcPr>
            <w:tcW w:w="1371"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0.000</w:t>
            </w:r>
          </w:p>
        </w:tc>
        <w:tc>
          <w:tcPr>
            <w:tcW w:w="1083"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0.000</w:t>
            </w:r>
          </w:p>
        </w:tc>
        <w:tc>
          <w:tcPr>
            <w:tcW w:w="1418"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1.103</w:t>
            </w:r>
          </w:p>
        </w:tc>
        <w:tc>
          <w:tcPr>
            <w:tcW w:w="1134"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0.000</w:t>
            </w:r>
          </w:p>
        </w:tc>
        <w:tc>
          <w:tcPr>
            <w:tcW w:w="1417"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1.107</w:t>
            </w:r>
          </w:p>
        </w:tc>
      </w:tr>
      <w:tr w:rsidR="0063538E" w:rsidRPr="002D4A27" w:rsidTr="000D76E3">
        <w:trPr>
          <w:jc w:val="center"/>
        </w:trPr>
        <w:tc>
          <w:tcPr>
            <w:tcW w:w="1045"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5</w:t>
            </w:r>
          </w:p>
        </w:tc>
        <w:tc>
          <w:tcPr>
            <w:tcW w:w="1032"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0.264</w:t>
            </w:r>
          </w:p>
        </w:tc>
        <w:tc>
          <w:tcPr>
            <w:tcW w:w="1371"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-34.251</w:t>
            </w:r>
          </w:p>
        </w:tc>
        <w:tc>
          <w:tcPr>
            <w:tcW w:w="1083"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-106.252</w:t>
            </w:r>
          </w:p>
        </w:tc>
        <w:tc>
          <w:tcPr>
            <w:tcW w:w="1418"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0.161</w:t>
            </w:r>
          </w:p>
        </w:tc>
        <w:tc>
          <w:tcPr>
            <w:tcW w:w="1134"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-138.092</w:t>
            </w:r>
          </w:p>
        </w:tc>
        <w:tc>
          <w:tcPr>
            <w:tcW w:w="1417"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-0.117</w:t>
            </w:r>
          </w:p>
        </w:tc>
      </w:tr>
      <w:tr w:rsidR="0063538E" w:rsidRPr="002D4A27" w:rsidTr="000D76E3">
        <w:trPr>
          <w:jc w:val="center"/>
        </w:trPr>
        <w:tc>
          <w:tcPr>
            <w:tcW w:w="1045"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6</w:t>
            </w:r>
          </w:p>
        </w:tc>
        <w:tc>
          <w:tcPr>
            <w:tcW w:w="1032"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-1.561</w:t>
            </w:r>
          </w:p>
        </w:tc>
        <w:tc>
          <w:tcPr>
            <w:tcW w:w="1371"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-33.414</w:t>
            </w:r>
          </w:p>
        </w:tc>
        <w:tc>
          <w:tcPr>
            <w:tcW w:w="1083"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-108.775</w:t>
            </w:r>
          </w:p>
        </w:tc>
        <w:tc>
          <w:tcPr>
            <w:tcW w:w="1418"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-1.425</w:t>
            </w:r>
          </w:p>
        </w:tc>
        <w:tc>
          <w:tcPr>
            <w:tcW w:w="1134"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-135.772</w:t>
            </w:r>
          </w:p>
        </w:tc>
        <w:tc>
          <w:tcPr>
            <w:tcW w:w="1417"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-1.354</w:t>
            </w:r>
          </w:p>
        </w:tc>
      </w:tr>
      <w:tr w:rsidR="0063538E" w:rsidRPr="002D4A27" w:rsidTr="000D76E3">
        <w:trPr>
          <w:jc w:val="center"/>
        </w:trPr>
        <w:tc>
          <w:tcPr>
            <w:tcW w:w="1045"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7</w:t>
            </w:r>
          </w:p>
        </w:tc>
        <w:tc>
          <w:tcPr>
            <w:tcW w:w="1032"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-2.351</w:t>
            </w:r>
          </w:p>
        </w:tc>
        <w:tc>
          <w:tcPr>
            <w:tcW w:w="1371"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-62.500</w:t>
            </w:r>
          </w:p>
        </w:tc>
        <w:tc>
          <w:tcPr>
            <w:tcW w:w="1083"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-216.705</w:t>
            </w:r>
          </w:p>
        </w:tc>
        <w:tc>
          <w:tcPr>
            <w:tcW w:w="1418"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-2.231</w:t>
            </w:r>
          </w:p>
        </w:tc>
        <w:tc>
          <w:tcPr>
            <w:tcW w:w="1134"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-305.247</w:t>
            </w:r>
          </w:p>
        </w:tc>
        <w:tc>
          <w:tcPr>
            <w:tcW w:w="1417"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-2.270</w:t>
            </w:r>
          </w:p>
        </w:tc>
      </w:tr>
      <w:tr w:rsidR="0063538E" w:rsidRPr="002D4A27" w:rsidTr="000D76E3">
        <w:trPr>
          <w:jc w:val="center"/>
        </w:trPr>
        <w:tc>
          <w:tcPr>
            <w:tcW w:w="1045"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8</w:t>
            </w:r>
          </w:p>
        </w:tc>
        <w:tc>
          <w:tcPr>
            <w:tcW w:w="1032"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-1.591</w:t>
            </w:r>
          </w:p>
        </w:tc>
        <w:tc>
          <w:tcPr>
            <w:tcW w:w="1371"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0.000</w:t>
            </w:r>
          </w:p>
        </w:tc>
        <w:tc>
          <w:tcPr>
            <w:tcW w:w="1083"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0.000</w:t>
            </w:r>
          </w:p>
        </w:tc>
        <w:tc>
          <w:tcPr>
            <w:tcW w:w="1418"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-1.123</w:t>
            </w:r>
          </w:p>
        </w:tc>
        <w:tc>
          <w:tcPr>
            <w:tcW w:w="1134"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0.000</w:t>
            </w:r>
          </w:p>
        </w:tc>
        <w:tc>
          <w:tcPr>
            <w:tcW w:w="1417"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-0.981</w:t>
            </w:r>
          </w:p>
        </w:tc>
      </w:tr>
      <w:tr w:rsidR="0063538E" w:rsidRPr="00DC0643" w:rsidTr="000D76E3">
        <w:trPr>
          <w:jc w:val="center"/>
        </w:trPr>
        <w:tc>
          <w:tcPr>
            <w:tcW w:w="1045"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9</w:t>
            </w:r>
          </w:p>
        </w:tc>
        <w:tc>
          <w:tcPr>
            <w:tcW w:w="1032"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-0.188</w:t>
            </w:r>
          </w:p>
        </w:tc>
        <w:tc>
          <w:tcPr>
            <w:tcW w:w="1371"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31.892</w:t>
            </w:r>
          </w:p>
        </w:tc>
        <w:tc>
          <w:tcPr>
            <w:tcW w:w="1083"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98.322</w:t>
            </w:r>
          </w:p>
        </w:tc>
        <w:tc>
          <w:tcPr>
            <w:tcW w:w="1418"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-0.160</w:t>
            </w:r>
          </w:p>
        </w:tc>
        <w:tc>
          <w:tcPr>
            <w:tcW w:w="1134"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127.340</w:t>
            </w:r>
          </w:p>
        </w:tc>
        <w:tc>
          <w:tcPr>
            <w:tcW w:w="1417" w:type="dxa"/>
            <w:shd w:val="clear" w:color="auto" w:fill="auto"/>
            <w:vAlign w:val="center"/>
          </w:tcPr>
          <w:p w:rsidR="0063538E" w:rsidRPr="00DD1992" w:rsidRDefault="0063538E" w:rsidP="000A500B">
            <w:pPr>
              <w:bidi w:val="0"/>
              <w:spacing w:line="240" w:lineRule="auto"/>
              <w:jc w:val="center"/>
              <w:rPr>
                <w:color w:val="000000"/>
                <w:sz w:val="16"/>
                <w:szCs w:val="16"/>
              </w:rPr>
            </w:pPr>
            <w:r w:rsidRPr="00DD1992">
              <w:rPr>
                <w:color w:val="000000"/>
                <w:sz w:val="16"/>
                <w:szCs w:val="16"/>
              </w:rPr>
              <w:t>0.058</w:t>
            </w:r>
          </w:p>
        </w:tc>
      </w:tr>
    </w:tbl>
    <w:p w:rsidR="005F546C" w:rsidRPr="002C4F5A" w:rsidRDefault="005F546C" w:rsidP="000A500B">
      <w:pPr>
        <w:spacing w:line="240" w:lineRule="auto"/>
        <w:rPr>
          <w:sz w:val="2"/>
          <w:szCs w:val="6"/>
          <w:rtl/>
          <w:lang w:val="en-GB" w:bidi="fa-IR"/>
        </w:rPr>
      </w:pPr>
      <w:r>
        <w:rPr>
          <w:rtl/>
          <w:lang w:val="en-GB"/>
        </w:rPr>
        <w:tab/>
      </w:r>
    </w:p>
    <w:p w:rsidR="005971BC" w:rsidRPr="00A4706B" w:rsidRDefault="005971BC" w:rsidP="000A500B">
      <w:pPr>
        <w:autoSpaceDE w:val="0"/>
        <w:autoSpaceDN w:val="0"/>
        <w:adjustRightInd w:val="0"/>
        <w:spacing w:line="240" w:lineRule="auto"/>
        <w:jc w:val="center"/>
        <w:rPr>
          <w:rFonts w:cs="Times New Roman"/>
          <w:szCs w:val="20"/>
        </w:rPr>
      </w:pPr>
      <w:r w:rsidRPr="00A4706B">
        <w:rPr>
          <w:rFonts w:cs="Times New Roman"/>
          <w:b/>
          <w:bCs/>
          <w:szCs w:val="20"/>
        </w:rPr>
        <w:t xml:space="preserve">Table </w:t>
      </w:r>
      <w:r>
        <w:rPr>
          <w:rFonts w:cs="Times New Roman"/>
          <w:b/>
          <w:bCs/>
          <w:szCs w:val="20"/>
        </w:rPr>
        <w:t>3</w:t>
      </w:r>
      <w:r w:rsidRPr="00A4706B">
        <w:rPr>
          <w:rFonts w:cs="Times New Roman"/>
          <w:b/>
          <w:bCs/>
          <w:szCs w:val="20"/>
        </w:rPr>
        <w:t>.</w:t>
      </w:r>
      <w:r w:rsidRPr="00A4706B">
        <w:rPr>
          <w:rFonts w:cs="Times New Roman"/>
          <w:szCs w:val="20"/>
        </w:rPr>
        <w:t xml:space="preserve"> Load-displacement value in specimens No. </w:t>
      </w:r>
      <w:r>
        <w:rPr>
          <w:rFonts w:cs="Times New Roman"/>
          <w:szCs w:val="20"/>
        </w:rPr>
        <w:t>4</w:t>
      </w:r>
      <w:r w:rsidRPr="00A4706B">
        <w:rPr>
          <w:rFonts w:cs="Times New Roman"/>
          <w:szCs w:val="20"/>
        </w:rPr>
        <w:t xml:space="preserve"> to </w:t>
      </w:r>
      <w:r>
        <w:rPr>
          <w:rFonts w:cs="Times New Roman"/>
          <w:szCs w:val="20"/>
        </w:rPr>
        <w:t>6</w:t>
      </w:r>
      <w:r w:rsidRPr="00A4706B">
        <w:rPr>
          <w:rFonts w:cs="Times New Roman"/>
          <w:szCs w:val="20"/>
        </w:rPr>
        <w:t>.</w:t>
      </w:r>
    </w:p>
    <w:p w:rsidR="000D4B02" w:rsidRPr="00DC0643" w:rsidRDefault="000D4B02" w:rsidP="000A500B">
      <w:pPr>
        <w:pStyle w:val="Caption"/>
        <w:spacing w:line="240" w:lineRule="auto"/>
        <w:rPr>
          <w:rtl/>
          <w:lang w:val="en-GB" w:bidi="fa-IR"/>
        </w:rPr>
      </w:pPr>
      <w:r>
        <w:rPr>
          <w:rFonts w:hint="cs"/>
          <w:rtl/>
          <w:lang w:val="en-GB"/>
        </w:rPr>
        <w:t>جدول 4</w:t>
      </w:r>
      <w:r w:rsidR="005971BC">
        <w:rPr>
          <w:rFonts w:hint="cs"/>
          <w:rtl/>
          <w:lang w:val="en-GB"/>
        </w:rPr>
        <w:t xml:space="preserve">. </w:t>
      </w:r>
      <w:r w:rsidRPr="00D07DBE">
        <w:rPr>
          <w:rFonts w:hint="cs"/>
          <w:b w:val="0"/>
          <w:bCs w:val="0"/>
          <w:rtl/>
          <w:lang w:val="en-GB"/>
        </w:rPr>
        <w:t>مقادیر نیرو-تغییرمکان گرهی در نمونه</w:t>
      </w:r>
      <w:r w:rsidRPr="00D07DBE">
        <w:rPr>
          <w:rFonts w:hint="eastAsia"/>
          <w:b w:val="0"/>
          <w:bCs w:val="0"/>
          <w:rtl/>
          <w:lang w:val="en-GB"/>
        </w:rPr>
        <w:t>‌</w:t>
      </w:r>
      <w:r w:rsidRPr="00D07DBE">
        <w:rPr>
          <w:rFonts w:hint="cs"/>
          <w:b w:val="0"/>
          <w:bCs w:val="0"/>
          <w:rtl/>
          <w:lang w:val="en-GB"/>
        </w:rPr>
        <w:t xml:space="preserve">های </w:t>
      </w:r>
      <w:r w:rsidRPr="00D07DBE">
        <w:rPr>
          <w:rFonts w:hint="cs"/>
          <w:b w:val="0"/>
          <w:bCs w:val="0"/>
          <w:rtl/>
          <w:lang w:val="en-GB" w:bidi="fa-IR"/>
        </w:rPr>
        <w:t>7</w:t>
      </w:r>
    </w:p>
    <w:tbl>
      <w:tblPr>
        <w:tblStyle w:val="TableGrid"/>
        <w:tblW w:w="3448"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045"/>
        <w:gridCol w:w="1032"/>
        <w:gridCol w:w="1371"/>
      </w:tblGrid>
      <w:tr w:rsidR="00362128" w:rsidRPr="00DC0643" w:rsidTr="000D76E3">
        <w:trPr>
          <w:jc w:val="center"/>
        </w:trPr>
        <w:tc>
          <w:tcPr>
            <w:tcW w:w="1045" w:type="dxa"/>
            <w:shd w:val="clear" w:color="auto" w:fill="auto"/>
            <w:vAlign w:val="center"/>
          </w:tcPr>
          <w:p w:rsidR="00362128" w:rsidRPr="00145F7B" w:rsidRDefault="00362128" w:rsidP="000A500B">
            <w:pPr>
              <w:autoSpaceDE w:val="0"/>
              <w:autoSpaceDN w:val="0"/>
              <w:adjustRightInd w:val="0"/>
              <w:spacing w:line="240" w:lineRule="auto"/>
              <w:jc w:val="center"/>
              <w:rPr>
                <w:sz w:val="21"/>
                <w:szCs w:val="21"/>
                <w:lang w:val="en-GB"/>
              </w:rPr>
            </w:pPr>
            <w:r w:rsidRPr="00145F7B">
              <w:rPr>
                <w:rFonts w:hint="cs"/>
                <w:sz w:val="21"/>
                <w:szCs w:val="21"/>
                <w:rtl/>
                <w:lang w:val="en-GB"/>
              </w:rPr>
              <w:lastRenderedPageBreak/>
              <w:t>شماره نمونه</w:t>
            </w:r>
          </w:p>
        </w:tc>
        <w:tc>
          <w:tcPr>
            <w:tcW w:w="2403" w:type="dxa"/>
            <w:gridSpan w:val="2"/>
            <w:shd w:val="clear" w:color="auto" w:fill="auto"/>
            <w:vAlign w:val="center"/>
          </w:tcPr>
          <w:p w:rsidR="00362128" w:rsidRPr="005473E7" w:rsidRDefault="00362128" w:rsidP="000A500B">
            <w:pPr>
              <w:autoSpaceDE w:val="0"/>
              <w:autoSpaceDN w:val="0"/>
              <w:adjustRightInd w:val="0"/>
              <w:spacing w:line="240" w:lineRule="auto"/>
              <w:jc w:val="center"/>
              <w:rPr>
                <w:sz w:val="21"/>
                <w:szCs w:val="21"/>
                <w:lang w:bidi="fa-IR"/>
              </w:rPr>
            </w:pPr>
            <w:r>
              <w:rPr>
                <w:sz w:val="21"/>
                <w:szCs w:val="21"/>
              </w:rPr>
              <w:t>7</w:t>
            </w:r>
            <w:r>
              <w:rPr>
                <w:sz w:val="21"/>
                <w:szCs w:val="21"/>
                <w:lang w:val="en-GB"/>
              </w:rPr>
              <w:t>(</w:t>
            </w:r>
            <w:r w:rsidRPr="005473E7">
              <w:rPr>
                <w:sz w:val="21"/>
                <w:szCs w:val="21"/>
                <w:lang w:val="en-GB"/>
              </w:rPr>
              <w:t>2L120x12-16Bolt16</w:t>
            </w:r>
            <w:r>
              <w:rPr>
                <w:sz w:val="21"/>
                <w:szCs w:val="21"/>
                <w:lang w:bidi="fa-IR"/>
              </w:rPr>
              <w:t>)</w:t>
            </w:r>
          </w:p>
        </w:tc>
      </w:tr>
      <w:tr w:rsidR="00362128" w:rsidRPr="00DC0643" w:rsidTr="000D76E3">
        <w:trPr>
          <w:jc w:val="center"/>
        </w:trPr>
        <w:tc>
          <w:tcPr>
            <w:tcW w:w="1045" w:type="dxa"/>
            <w:shd w:val="clear" w:color="auto" w:fill="auto"/>
            <w:vAlign w:val="center"/>
          </w:tcPr>
          <w:p w:rsidR="00362128" w:rsidRPr="00145F7B" w:rsidRDefault="00362128" w:rsidP="000A500B">
            <w:pPr>
              <w:autoSpaceDE w:val="0"/>
              <w:autoSpaceDN w:val="0"/>
              <w:adjustRightInd w:val="0"/>
              <w:spacing w:line="240" w:lineRule="auto"/>
              <w:jc w:val="center"/>
              <w:rPr>
                <w:sz w:val="21"/>
                <w:szCs w:val="21"/>
                <w:lang w:val="en-GB"/>
              </w:rPr>
            </w:pPr>
            <w:r w:rsidRPr="00145F7B">
              <w:rPr>
                <w:rFonts w:hint="cs"/>
                <w:sz w:val="21"/>
                <w:szCs w:val="21"/>
                <w:rtl/>
                <w:lang w:val="en-GB"/>
              </w:rPr>
              <w:t>شماره نقطه</w:t>
            </w:r>
          </w:p>
        </w:tc>
        <w:tc>
          <w:tcPr>
            <w:tcW w:w="1032" w:type="dxa"/>
            <w:shd w:val="clear" w:color="auto" w:fill="auto"/>
            <w:vAlign w:val="center"/>
          </w:tcPr>
          <w:p w:rsidR="00362128" w:rsidRPr="00DC0643" w:rsidRDefault="00362128" w:rsidP="000A500B">
            <w:pPr>
              <w:autoSpaceDE w:val="0"/>
              <w:autoSpaceDN w:val="0"/>
              <w:adjustRightInd w:val="0"/>
              <w:spacing w:line="240" w:lineRule="auto"/>
              <w:jc w:val="center"/>
              <w:rPr>
                <w:sz w:val="21"/>
                <w:szCs w:val="21"/>
                <w:lang w:val="en-GB"/>
              </w:rPr>
            </w:pPr>
            <w:r w:rsidRPr="00DC0643">
              <w:rPr>
                <w:sz w:val="21"/>
                <w:szCs w:val="21"/>
                <w:lang w:val="en-GB"/>
              </w:rPr>
              <w:t>Force [kN]</w:t>
            </w:r>
          </w:p>
        </w:tc>
        <w:tc>
          <w:tcPr>
            <w:tcW w:w="1371" w:type="dxa"/>
            <w:shd w:val="clear" w:color="auto" w:fill="auto"/>
            <w:vAlign w:val="center"/>
          </w:tcPr>
          <w:p w:rsidR="00362128" w:rsidRPr="00DC0643" w:rsidRDefault="00362128" w:rsidP="000A500B">
            <w:pPr>
              <w:autoSpaceDE w:val="0"/>
              <w:autoSpaceDN w:val="0"/>
              <w:adjustRightInd w:val="0"/>
              <w:spacing w:line="240" w:lineRule="auto"/>
              <w:jc w:val="center"/>
              <w:rPr>
                <w:sz w:val="21"/>
                <w:szCs w:val="21"/>
                <w:lang w:val="en-GB"/>
              </w:rPr>
            </w:pPr>
            <w:r w:rsidRPr="00DC0643">
              <w:rPr>
                <w:sz w:val="21"/>
                <w:szCs w:val="21"/>
                <w:lang w:val="en-GB"/>
              </w:rPr>
              <w:t>Displacement [mm]</w:t>
            </w:r>
          </w:p>
        </w:tc>
      </w:tr>
      <w:tr w:rsidR="00362128" w:rsidRPr="00DC0643" w:rsidTr="000D76E3">
        <w:trPr>
          <w:jc w:val="center"/>
        </w:trPr>
        <w:tc>
          <w:tcPr>
            <w:tcW w:w="1045" w:type="dxa"/>
            <w:shd w:val="clear" w:color="auto" w:fill="auto"/>
            <w:vAlign w:val="center"/>
          </w:tcPr>
          <w:p w:rsidR="00362128" w:rsidRPr="00DC0643" w:rsidRDefault="00362128" w:rsidP="000A500B">
            <w:pPr>
              <w:autoSpaceDE w:val="0"/>
              <w:autoSpaceDN w:val="0"/>
              <w:adjustRightInd w:val="0"/>
              <w:spacing w:line="240" w:lineRule="auto"/>
              <w:jc w:val="center"/>
              <w:rPr>
                <w:sz w:val="21"/>
                <w:szCs w:val="21"/>
                <w:lang w:val="en-GB"/>
              </w:rPr>
            </w:pPr>
            <w:r w:rsidRPr="00DC0643">
              <w:rPr>
                <w:sz w:val="21"/>
                <w:szCs w:val="21"/>
                <w:lang w:val="en-GB"/>
              </w:rPr>
              <w:t>0</w:t>
            </w:r>
          </w:p>
        </w:tc>
        <w:tc>
          <w:tcPr>
            <w:tcW w:w="1032" w:type="dxa"/>
            <w:shd w:val="clear" w:color="auto" w:fill="auto"/>
            <w:vAlign w:val="center"/>
          </w:tcPr>
          <w:p w:rsidR="00362128" w:rsidRDefault="00362128" w:rsidP="000A500B">
            <w:pPr>
              <w:bidi w:val="0"/>
              <w:spacing w:line="240" w:lineRule="auto"/>
              <w:jc w:val="center"/>
              <w:rPr>
                <w:rFonts w:cs="Times New Roman"/>
                <w:color w:val="000000"/>
                <w:sz w:val="22"/>
                <w:szCs w:val="22"/>
                <w:lang w:bidi="fa-IR"/>
              </w:rPr>
            </w:pPr>
            <w:r>
              <w:rPr>
                <w:color w:val="000000"/>
                <w:sz w:val="22"/>
                <w:szCs w:val="22"/>
              </w:rPr>
              <w:t>0.000</w:t>
            </w:r>
          </w:p>
        </w:tc>
        <w:tc>
          <w:tcPr>
            <w:tcW w:w="1371" w:type="dxa"/>
            <w:shd w:val="clear" w:color="auto" w:fill="auto"/>
            <w:vAlign w:val="center"/>
          </w:tcPr>
          <w:p w:rsidR="00362128" w:rsidRDefault="00362128" w:rsidP="000A500B">
            <w:pPr>
              <w:bidi w:val="0"/>
              <w:spacing w:line="240" w:lineRule="auto"/>
              <w:jc w:val="center"/>
              <w:rPr>
                <w:rFonts w:cs="Times New Roman"/>
                <w:color w:val="000000"/>
                <w:sz w:val="22"/>
                <w:szCs w:val="22"/>
                <w:lang w:bidi="fa-IR"/>
              </w:rPr>
            </w:pPr>
            <w:r>
              <w:rPr>
                <w:color w:val="000000"/>
                <w:sz w:val="22"/>
                <w:szCs w:val="22"/>
              </w:rPr>
              <w:t>0.000</w:t>
            </w:r>
          </w:p>
        </w:tc>
      </w:tr>
      <w:tr w:rsidR="00362128" w:rsidRPr="00DC0643" w:rsidTr="000D76E3">
        <w:trPr>
          <w:jc w:val="center"/>
        </w:trPr>
        <w:tc>
          <w:tcPr>
            <w:tcW w:w="1045" w:type="dxa"/>
            <w:shd w:val="clear" w:color="auto" w:fill="auto"/>
            <w:vAlign w:val="center"/>
          </w:tcPr>
          <w:p w:rsidR="00362128" w:rsidRPr="00DC0643" w:rsidRDefault="00362128" w:rsidP="000A500B">
            <w:pPr>
              <w:autoSpaceDE w:val="0"/>
              <w:autoSpaceDN w:val="0"/>
              <w:adjustRightInd w:val="0"/>
              <w:spacing w:line="240" w:lineRule="auto"/>
              <w:jc w:val="center"/>
              <w:rPr>
                <w:sz w:val="21"/>
                <w:szCs w:val="21"/>
                <w:lang w:val="en-GB"/>
              </w:rPr>
            </w:pPr>
            <w:r w:rsidRPr="00DC0643">
              <w:rPr>
                <w:sz w:val="21"/>
                <w:szCs w:val="21"/>
                <w:lang w:val="en-GB"/>
              </w:rPr>
              <w:t>1</w:t>
            </w:r>
          </w:p>
        </w:tc>
        <w:tc>
          <w:tcPr>
            <w:tcW w:w="1032" w:type="dxa"/>
            <w:shd w:val="clear" w:color="auto" w:fill="auto"/>
            <w:vAlign w:val="center"/>
          </w:tcPr>
          <w:p w:rsidR="00362128" w:rsidRDefault="00362128" w:rsidP="000A500B">
            <w:pPr>
              <w:bidi w:val="0"/>
              <w:spacing w:line="240" w:lineRule="auto"/>
              <w:jc w:val="center"/>
              <w:rPr>
                <w:color w:val="000000"/>
                <w:sz w:val="22"/>
                <w:szCs w:val="22"/>
              </w:rPr>
            </w:pPr>
            <w:r>
              <w:rPr>
                <w:color w:val="000000"/>
                <w:sz w:val="22"/>
                <w:szCs w:val="22"/>
              </w:rPr>
              <w:t>97.929</w:t>
            </w:r>
          </w:p>
        </w:tc>
        <w:tc>
          <w:tcPr>
            <w:tcW w:w="1371" w:type="dxa"/>
            <w:shd w:val="clear" w:color="auto" w:fill="auto"/>
            <w:vAlign w:val="center"/>
          </w:tcPr>
          <w:p w:rsidR="00362128" w:rsidRDefault="00362128" w:rsidP="000A500B">
            <w:pPr>
              <w:bidi w:val="0"/>
              <w:spacing w:line="240" w:lineRule="auto"/>
              <w:jc w:val="center"/>
              <w:rPr>
                <w:color w:val="000000"/>
                <w:sz w:val="22"/>
                <w:szCs w:val="22"/>
              </w:rPr>
            </w:pPr>
            <w:r>
              <w:rPr>
                <w:color w:val="000000"/>
                <w:sz w:val="22"/>
                <w:szCs w:val="22"/>
              </w:rPr>
              <w:t>0.694</w:t>
            </w:r>
          </w:p>
        </w:tc>
      </w:tr>
      <w:tr w:rsidR="00362128" w:rsidRPr="00DC0643" w:rsidTr="000D76E3">
        <w:trPr>
          <w:jc w:val="center"/>
        </w:trPr>
        <w:tc>
          <w:tcPr>
            <w:tcW w:w="1045" w:type="dxa"/>
            <w:shd w:val="clear" w:color="auto" w:fill="auto"/>
            <w:vAlign w:val="center"/>
          </w:tcPr>
          <w:p w:rsidR="00362128" w:rsidRPr="00DC0643" w:rsidRDefault="00362128" w:rsidP="000A500B">
            <w:pPr>
              <w:autoSpaceDE w:val="0"/>
              <w:autoSpaceDN w:val="0"/>
              <w:adjustRightInd w:val="0"/>
              <w:spacing w:line="240" w:lineRule="auto"/>
              <w:jc w:val="center"/>
              <w:rPr>
                <w:sz w:val="21"/>
                <w:szCs w:val="21"/>
                <w:lang w:val="en-GB"/>
              </w:rPr>
            </w:pPr>
            <w:r w:rsidRPr="00DC0643">
              <w:rPr>
                <w:sz w:val="21"/>
                <w:szCs w:val="21"/>
                <w:lang w:val="en-GB"/>
              </w:rPr>
              <w:t>2</w:t>
            </w:r>
          </w:p>
        </w:tc>
        <w:tc>
          <w:tcPr>
            <w:tcW w:w="1032" w:type="dxa"/>
            <w:shd w:val="clear" w:color="auto" w:fill="auto"/>
            <w:vAlign w:val="center"/>
          </w:tcPr>
          <w:p w:rsidR="00362128" w:rsidRDefault="00362128" w:rsidP="000A500B">
            <w:pPr>
              <w:bidi w:val="0"/>
              <w:spacing w:line="240" w:lineRule="auto"/>
              <w:jc w:val="center"/>
              <w:rPr>
                <w:color w:val="000000"/>
                <w:sz w:val="22"/>
                <w:szCs w:val="22"/>
              </w:rPr>
            </w:pPr>
            <w:r>
              <w:rPr>
                <w:color w:val="000000"/>
                <w:sz w:val="22"/>
                <w:szCs w:val="22"/>
              </w:rPr>
              <w:t>95.659</w:t>
            </w:r>
          </w:p>
        </w:tc>
        <w:tc>
          <w:tcPr>
            <w:tcW w:w="1371" w:type="dxa"/>
            <w:shd w:val="clear" w:color="auto" w:fill="auto"/>
            <w:vAlign w:val="center"/>
          </w:tcPr>
          <w:p w:rsidR="00362128" w:rsidRDefault="00362128" w:rsidP="000A500B">
            <w:pPr>
              <w:bidi w:val="0"/>
              <w:spacing w:line="240" w:lineRule="auto"/>
              <w:jc w:val="center"/>
              <w:rPr>
                <w:color w:val="000000"/>
                <w:sz w:val="22"/>
                <w:szCs w:val="22"/>
              </w:rPr>
            </w:pPr>
            <w:r>
              <w:rPr>
                <w:color w:val="000000"/>
                <w:sz w:val="22"/>
                <w:szCs w:val="22"/>
              </w:rPr>
              <w:t>1.466</w:t>
            </w:r>
          </w:p>
        </w:tc>
      </w:tr>
      <w:tr w:rsidR="00362128" w:rsidRPr="00DC0643" w:rsidTr="000D76E3">
        <w:trPr>
          <w:jc w:val="center"/>
        </w:trPr>
        <w:tc>
          <w:tcPr>
            <w:tcW w:w="1045" w:type="dxa"/>
            <w:shd w:val="clear" w:color="auto" w:fill="auto"/>
            <w:vAlign w:val="center"/>
          </w:tcPr>
          <w:p w:rsidR="00362128" w:rsidRPr="00DC0643" w:rsidRDefault="00362128" w:rsidP="000A500B">
            <w:pPr>
              <w:autoSpaceDE w:val="0"/>
              <w:autoSpaceDN w:val="0"/>
              <w:adjustRightInd w:val="0"/>
              <w:spacing w:line="240" w:lineRule="auto"/>
              <w:jc w:val="center"/>
              <w:rPr>
                <w:sz w:val="21"/>
                <w:szCs w:val="21"/>
                <w:lang w:val="en-GB"/>
              </w:rPr>
            </w:pPr>
            <w:r w:rsidRPr="00DC0643">
              <w:rPr>
                <w:sz w:val="21"/>
                <w:szCs w:val="21"/>
                <w:lang w:val="en-GB"/>
              </w:rPr>
              <w:t>3</w:t>
            </w:r>
          </w:p>
        </w:tc>
        <w:tc>
          <w:tcPr>
            <w:tcW w:w="1032" w:type="dxa"/>
            <w:shd w:val="clear" w:color="auto" w:fill="auto"/>
            <w:vAlign w:val="center"/>
          </w:tcPr>
          <w:p w:rsidR="00362128" w:rsidRDefault="00362128" w:rsidP="000A500B">
            <w:pPr>
              <w:bidi w:val="0"/>
              <w:spacing w:line="240" w:lineRule="auto"/>
              <w:jc w:val="center"/>
              <w:rPr>
                <w:color w:val="000000"/>
                <w:sz w:val="22"/>
                <w:szCs w:val="22"/>
              </w:rPr>
            </w:pPr>
            <w:r>
              <w:rPr>
                <w:color w:val="000000"/>
                <w:sz w:val="22"/>
                <w:szCs w:val="22"/>
              </w:rPr>
              <w:t>256.485</w:t>
            </w:r>
          </w:p>
        </w:tc>
        <w:tc>
          <w:tcPr>
            <w:tcW w:w="1371" w:type="dxa"/>
            <w:shd w:val="clear" w:color="auto" w:fill="auto"/>
            <w:vAlign w:val="center"/>
          </w:tcPr>
          <w:p w:rsidR="00362128" w:rsidRDefault="00362128" w:rsidP="000A500B">
            <w:pPr>
              <w:bidi w:val="0"/>
              <w:spacing w:line="240" w:lineRule="auto"/>
              <w:jc w:val="center"/>
              <w:rPr>
                <w:color w:val="000000"/>
                <w:sz w:val="22"/>
                <w:szCs w:val="22"/>
              </w:rPr>
            </w:pPr>
            <w:r>
              <w:rPr>
                <w:color w:val="000000"/>
                <w:sz w:val="22"/>
                <w:szCs w:val="22"/>
              </w:rPr>
              <w:t>2.329</w:t>
            </w:r>
          </w:p>
        </w:tc>
      </w:tr>
      <w:tr w:rsidR="00362128" w:rsidRPr="00DC0643" w:rsidTr="000D76E3">
        <w:trPr>
          <w:jc w:val="center"/>
        </w:trPr>
        <w:tc>
          <w:tcPr>
            <w:tcW w:w="1045" w:type="dxa"/>
            <w:shd w:val="clear" w:color="auto" w:fill="auto"/>
            <w:vAlign w:val="center"/>
          </w:tcPr>
          <w:p w:rsidR="00362128" w:rsidRPr="00DC0643" w:rsidRDefault="00362128" w:rsidP="000A500B">
            <w:pPr>
              <w:autoSpaceDE w:val="0"/>
              <w:autoSpaceDN w:val="0"/>
              <w:adjustRightInd w:val="0"/>
              <w:spacing w:line="240" w:lineRule="auto"/>
              <w:jc w:val="center"/>
              <w:rPr>
                <w:sz w:val="21"/>
                <w:szCs w:val="21"/>
                <w:lang w:val="en-GB"/>
              </w:rPr>
            </w:pPr>
            <w:r w:rsidRPr="00DC0643">
              <w:rPr>
                <w:sz w:val="21"/>
                <w:szCs w:val="21"/>
                <w:lang w:val="en-GB"/>
              </w:rPr>
              <w:t>4</w:t>
            </w:r>
          </w:p>
        </w:tc>
        <w:tc>
          <w:tcPr>
            <w:tcW w:w="1032" w:type="dxa"/>
            <w:shd w:val="clear" w:color="auto" w:fill="auto"/>
            <w:vAlign w:val="center"/>
          </w:tcPr>
          <w:p w:rsidR="00362128" w:rsidRDefault="00362128" w:rsidP="000A500B">
            <w:pPr>
              <w:bidi w:val="0"/>
              <w:spacing w:line="240" w:lineRule="auto"/>
              <w:jc w:val="center"/>
              <w:rPr>
                <w:color w:val="000000"/>
                <w:sz w:val="22"/>
                <w:szCs w:val="22"/>
              </w:rPr>
            </w:pPr>
            <w:r>
              <w:rPr>
                <w:color w:val="000000"/>
                <w:sz w:val="22"/>
                <w:szCs w:val="22"/>
              </w:rPr>
              <w:t>0.000</w:t>
            </w:r>
          </w:p>
        </w:tc>
        <w:tc>
          <w:tcPr>
            <w:tcW w:w="1371" w:type="dxa"/>
            <w:shd w:val="clear" w:color="auto" w:fill="auto"/>
            <w:vAlign w:val="center"/>
          </w:tcPr>
          <w:p w:rsidR="00362128" w:rsidRDefault="00362128" w:rsidP="000A500B">
            <w:pPr>
              <w:bidi w:val="0"/>
              <w:spacing w:line="240" w:lineRule="auto"/>
              <w:jc w:val="center"/>
              <w:rPr>
                <w:color w:val="000000"/>
                <w:sz w:val="22"/>
                <w:szCs w:val="22"/>
              </w:rPr>
            </w:pPr>
            <w:r>
              <w:rPr>
                <w:color w:val="000000"/>
                <w:sz w:val="22"/>
                <w:szCs w:val="22"/>
              </w:rPr>
              <w:t>1.250</w:t>
            </w:r>
          </w:p>
        </w:tc>
      </w:tr>
      <w:tr w:rsidR="00362128" w:rsidRPr="00DC0643" w:rsidTr="000D76E3">
        <w:trPr>
          <w:jc w:val="center"/>
        </w:trPr>
        <w:tc>
          <w:tcPr>
            <w:tcW w:w="1045" w:type="dxa"/>
            <w:shd w:val="clear" w:color="auto" w:fill="auto"/>
            <w:vAlign w:val="center"/>
          </w:tcPr>
          <w:p w:rsidR="00362128" w:rsidRPr="00DC0643" w:rsidRDefault="00362128" w:rsidP="000A500B">
            <w:pPr>
              <w:autoSpaceDE w:val="0"/>
              <w:autoSpaceDN w:val="0"/>
              <w:adjustRightInd w:val="0"/>
              <w:spacing w:line="240" w:lineRule="auto"/>
              <w:jc w:val="center"/>
              <w:rPr>
                <w:sz w:val="21"/>
                <w:szCs w:val="21"/>
                <w:lang w:val="en-GB"/>
              </w:rPr>
            </w:pPr>
            <w:r w:rsidRPr="00DC0643">
              <w:rPr>
                <w:sz w:val="21"/>
                <w:szCs w:val="21"/>
                <w:lang w:val="en-GB"/>
              </w:rPr>
              <w:t>5</w:t>
            </w:r>
          </w:p>
        </w:tc>
        <w:tc>
          <w:tcPr>
            <w:tcW w:w="1032" w:type="dxa"/>
            <w:shd w:val="clear" w:color="auto" w:fill="auto"/>
            <w:vAlign w:val="center"/>
          </w:tcPr>
          <w:p w:rsidR="00362128" w:rsidRDefault="00362128" w:rsidP="000A500B">
            <w:pPr>
              <w:bidi w:val="0"/>
              <w:spacing w:line="240" w:lineRule="auto"/>
              <w:jc w:val="center"/>
              <w:rPr>
                <w:color w:val="000000"/>
                <w:sz w:val="22"/>
                <w:szCs w:val="22"/>
              </w:rPr>
            </w:pPr>
            <w:r>
              <w:rPr>
                <w:color w:val="000000"/>
                <w:sz w:val="22"/>
                <w:szCs w:val="22"/>
              </w:rPr>
              <w:t>-110.152</w:t>
            </w:r>
          </w:p>
        </w:tc>
        <w:tc>
          <w:tcPr>
            <w:tcW w:w="1371" w:type="dxa"/>
            <w:shd w:val="clear" w:color="auto" w:fill="auto"/>
            <w:vAlign w:val="center"/>
          </w:tcPr>
          <w:p w:rsidR="00362128" w:rsidRDefault="00362128" w:rsidP="000A500B">
            <w:pPr>
              <w:bidi w:val="0"/>
              <w:spacing w:line="240" w:lineRule="auto"/>
              <w:jc w:val="center"/>
              <w:rPr>
                <w:color w:val="000000"/>
                <w:sz w:val="22"/>
                <w:szCs w:val="22"/>
              </w:rPr>
            </w:pPr>
            <w:r>
              <w:rPr>
                <w:color w:val="000000"/>
                <w:sz w:val="22"/>
                <w:szCs w:val="22"/>
              </w:rPr>
              <w:t>-0.049</w:t>
            </w:r>
          </w:p>
        </w:tc>
      </w:tr>
      <w:tr w:rsidR="00362128" w:rsidRPr="00DC0643" w:rsidTr="000D76E3">
        <w:trPr>
          <w:jc w:val="center"/>
        </w:trPr>
        <w:tc>
          <w:tcPr>
            <w:tcW w:w="1045" w:type="dxa"/>
            <w:shd w:val="clear" w:color="auto" w:fill="auto"/>
            <w:vAlign w:val="center"/>
          </w:tcPr>
          <w:p w:rsidR="00362128" w:rsidRPr="00DC0643" w:rsidRDefault="00362128" w:rsidP="000A500B">
            <w:pPr>
              <w:autoSpaceDE w:val="0"/>
              <w:autoSpaceDN w:val="0"/>
              <w:adjustRightInd w:val="0"/>
              <w:spacing w:line="240" w:lineRule="auto"/>
              <w:jc w:val="center"/>
              <w:rPr>
                <w:sz w:val="21"/>
                <w:szCs w:val="21"/>
                <w:lang w:val="en-GB"/>
              </w:rPr>
            </w:pPr>
            <w:r w:rsidRPr="00DC0643">
              <w:rPr>
                <w:sz w:val="21"/>
                <w:szCs w:val="21"/>
                <w:lang w:val="en-GB"/>
              </w:rPr>
              <w:t>6</w:t>
            </w:r>
          </w:p>
        </w:tc>
        <w:tc>
          <w:tcPr>
            <w:tcW w:w="1032" w:type="dxa"/>
            <w:shd w:val="clear" w:color="auto" w:fill="auto"/>
            <w:vAlign w:val="center"/>
          </w:tcPr>
          <w:p w:rsidR="00362128" w:rsidRDefault="00362128" w:rsidP="000A500B">
            <w:pPr>
              <w:bidi w:val="0"/>
              <w:spacing w:line="240" w:lineRule="auto"/>
              <w:jc w:val="center"/>
              <w:rPr>
                <w:color w:val="000000"/>
                <w:sz w:val="22"/>
                <w:szCs w:val="22"/>
              </w:rPr>
            </w:pPr>
            <w:r>
              <w:rPr>
                <w:color w:val="000000"/>
                <w:sz w:val="22"/>
                <w:szCs w:val="22"/>
              </w:rPr>
              <w:t>-110.541</w:t>
            </w:r>
          </w:p>
        </w:tc>
        <w:tc>
          <w:tcPr>
            <w:tcW w:w="1371" w:type="dxa"/>
            <w:shd w:val="clear" w:color="auto" w:fill="auto"/>
            <w:vAlign w:val="center"/>
          </w:tcPr>
          <w:p w:rsidR="00362128" w:rsidRDefault="00362128" w:rsidP="000A500B">
            <w:pPr>
              <w:bidi w:val="0"/>
              <w:spacing w:line="240" w:lineRule="auto"/>
              <w:jc w:val="center"/>
              <w:rPr>
                <w:color w:val="000000"/>
                <w:sz w:val="22"/>
                <w:szCs w:val="22"/>
              </w:rPr>
            </w:pPr>
            <w:r>
              <w:rPr>
                <w:color w:val="000000"/>
                <w:sz w:val="22"/>
                <w:szCs w:val="22"/>
              </w:rPr>
              <w:t>-1.757</w:t>
            </w:r>
          </w:p>
        </w:tc>
      </w:tr>
      <w:tr w:rsidR="00362128" w:rsidRPr="00DC0643" w:rsidTr="000D76E3">
        <w:trPr>
          <w:jc w:val="center"/>
        </w:trPr>
        <w:tc>
          <w:tcPr>
            <w:tcW w:w="1045" w:type="dxa"/>
            <w:shd w:val="clear" w:color="auto" w:fill="auto"/>
            <w:vAlign w:val="center"/>
          </w:tcPr>
          <w:p w:rsidR="00362128" w:rsidRPr="00DC0643" w:rsidRDefault="00362128" w:rsidP="000A500B">
            <w:pPr>
              <w:autoSpaceDE w:val="0"/>
              <w:autoSpaceDN w:val="0"/>
              <w:adjustRightInd w:val="0"/>
              <w:spacing w:line="240" w:lineRule="auto"/>
              <w:jc w:val="center"/>
              <w:rPr>
                <w:sz w:val="21"/>
                <w:szCs w:val="21"/>
                <w:lang w:val="en-GB"/>
              </w:rPr>
            </w:pPr>
            <w:r w:rsidRPr="00DC0643">
              <w:rPr>
                <w:sz w:val="21"/>
                <w:szCs w:val="21"/>
                <w:lang w:val="en-GB"/>
              </w:rPr>
              <w:t>7</w:t>
            </w:r>
          </w:p>
        </w:tc>
        <w:tc>
          <w:tcPr>
            <w:tcW w:w="1032" w:type="dxa"/>
            <w:shd w:val="clear" w:color="auto" w:fill="auto"/>
            <w:vAlign w:val="center"/>
          </w:tcPr>
          <w:p w:rsidR="00362128" w:rsidRDefault="00362128" w:rsidP="000A500B">
            <w:pPr>
              <w:bidi w:val="0"/>
              <w:spacing w:line="240" w:lineRule="auto"/>
              <w:jc w:val="center"/>
              <w:rPr>
                <w:color w:val="000000"/>
                <w:sz w:val="22"/>
                <w:szCs w:val="22"/>
              </w:rPr>
            </w:pPr>
            <w:r>
              <w:rPr>
                <w:color w:val="000000"/>
                <w:sz w:val="22"/>
                <w:szCs w:val="22"/>
              </w:rPr>
              <w:t>-296.989</w:t>
            </w:r>
          </w:p>
        </w:tc>
        <w:tc>
          <w:tcPr>
            <w:tcW w:w="1371" w:type="dxa"/>
            <w:shd w:val="clear" w:color="auto" w:fill="auto"/>
            <w:vAlign w:val="center"/>
          </w:tcPr>
          <w:p w:rsidR="00362128" w:rsidRDefault="00362128" w:rsidP="000A500B">
            <w:pPr>
              <w:bidi w:val="0"/>
              <w:spacing w:line="240" w:lineRule="auto"/>
              <w:jc w:val="center"/>
              <w:rPr>
                <w:color w:val="000000"/>
                <w:sz w:val="22"/>
                <w:szCs w:val="22"/>
              </w:rPr>
            </w:pPr>
            <w:r>
              <w:rPr>
                <w:color w:val="000000"/>
                <w:sz w:val="22"/>
                <w:szCs w:val="22"/>
              </w:rPr>
              <w:t>-2.907</w:t>
            </w:r>
          </w:p>
        </w:tc>
      </w:tr>
      <w:tr w:rsidR="00362128" w:rsidRPr="00DC0643" w:rsidTr="000D76E3">
        <w:trPr>
          <w:jc w:val="center"/>
        </w:trPr>
        <w:tc>
          <w:tcPr>
            <w:tcW w:w="1045" w:type="dxa"/>
            <w:shd w:val="clear" w:color="auto" w:fill="auto"/>
            <w:vAlign w:val="center"/>
          </w:tcPr>
          <w:p w:rsidR="00362128" w:rsidRPr="00DC0643" w:rsidRDefault="00362128" w:rsidP="000A500B">
            <w:pPr>
              <w:autoSpaceDE w:val="0"/>
              <w:autoSpaceDN w:val="0"/>
              <w:adjustRightInd w:val="0"/>
              <w:spacing w:line="240" w:lineRule="auto"/>
              <w:jc w:val="center"/>
              <w:rPr>
                <w:sz w:val="21"/>
                <w:szCs w:val="21"/>
                <w:lang w:val="en-GB"/>
              </w:rPr>
            </w:pPr>
            <w:r w:rsidRPr="00DC0643">
              <w:rPr>
                <w:sz w:val="21"/>
                <w:szCs w:val="21"/>
                <w:lang w:val="en-GB"/>
              </w:rPr>
              <w:t>8</w:t>
            </w:r>
          </w:p>
        </w:tc>
        <w:tc>
          <w:tcPr>
            <w:tcW w:w="1032" w:type="dxa"/>
            <w:shd w:val="clear" w:color="auto" w:fill="auto"/>
            <w:vAlign w:val="center"/>
          </w:tcPr>
          <w:p w:rsidR="00362128" w:rsidRDefault="00362128" w:rsidP="000A500B">
            <w:pPr>
              <w:bidi w:val="0"/>
              <w:spacing w:line="240" w:lineRule="auto"/>
              <w:jc w:val="center"/>
              <w:rPr>
                <w:color w:val="000000"/>
                <w:sz w:val="22"/>
                <w:szCs w:val="22"/>
              </w:rPr>
            </w:pPr>
            <w:r>
              <w:rPr>
                <w:color w:val="000000"/>
                <w:sz w:val="22"/>
                <w:szCs w:val="22"/>
              </w:rPr>
              <w:t>0.000</w:t>
            </w:r>
          </w:p>
        </w:tc>
        <w:tc>
          <w:tcPr>
            <w:tcW w:w="1371" w:type="dxa"/>
            <w:shd w:val="clear" w:color="auto" w:fill="auto"/>
            <w:vAlign w:val="center"/>
          </w:tcPr>
          <w:p w:rsidR="00362128" w:rsidRDefault="00362128" w:rsidP="000A500B">
            <w:pPr>
              <w:bidi w:val="0"/>
              <w:spacing w:line="240" w:lineRule="auto"/>
              <w:jc w:val="center"/>
              <w:rPr>
                <w:color w:val="000000"/>
                <w:sz w:val="22"/>
                <w:szCs w:val="22"/>
              </w:rPr>
            </w:pPr>
            <w:r>
              <w:rPr>
                <w:color w:val="000000"/>
                <w:sz w:val="22"/>
                <w:szCs w:val="22"/>
              </w:rPr>
              <w:t>-1.542</w:t>
            </w:r>
          </w:p>
        </w:tc>
      </w:tr>
      <w:tr w:rsidR="00362128" w:rsidRPr="00DC0643" w:rsidTr="000D76E3">
        <w:trPr>
          <w:jc w:val="center"/>
        </w:trPr>
        <w:tc>
          <w:tcPr>
            <w:tcW w:w="1045" w:type="dxa"/>
            <w:shd w:val="clear" w:color="auto" w:fill="auto"/>
            <w:vAlign w:val="center"/>
          </w:tcPr>
          <w:p w:rsidR="00362128" w:rsidRPr="00F0247D" w:rsidRDefault="00362128" w:rsidP="000A500B">
            <w:pPr>
              <w:autoSpaceDE w:val="0"/>
              <w:autoSpaceDN w:val="0"/>
              <w:adjustRightInd w:val="0"/>
              <w:spacing w:line="240" w:lineRule="auto"/>
              <w:jc w:val="center"/>
              <w:rPr>
                <w:sz w:val="21"/>
                <w:szCs w:val="21"/>
              </w:rPr>
            </w:pPr>
            <w:r w:rsidRPr="00DC0643">
              <w:rPr>
                <w:sz w:val="21"/>
                <w:szCs w:val="21"/>
                <w:lang w:val="en-GB"/>
              </w:rPr>
              <w:t>9</w:t>
            </w:r>
          </w:p>
        </w:tc>
        <w:tc>
          <w:tcPr>
            <w:tcW w:w="1032" w:type="dxa"/>
            <w:shd w:val="clear" w:color="auto" w:fill="auto"/>
            <w:vAlign w:val="center"/>
          </w:tcPr>
          <w:p w:rsidR="00362128" w:rsidRDefault="00362128" w:rsidP="000A500B">
            <w:pPr>
              <w:bidi w:val="0"/>
              <w:spacing w:line="240" w:lineRule="auto"/>
              <w:jc w:val="center"/>
              <w:rPr>
                <w:color w:val="000000"/>
                <w:sz w:val="22"/>
                <w:szCs w:val="22"/>
              </w:rPr>
            </w:pPr>
            <w:r>
              <w:rPr>
                <w:color w:val="000000"/>
                <w:sz w:val="22"/>
                <w:szCs w:val="22"/>
              </w:rPr>
              <w:t>104.271</w:t>
            </w:r>
          </w:p>
        </w:tc>
        <w:tc>
          <w:tcPr>
            <w:tcW w:w="1371" w:type="dxa"/>
            <w:shd w:val="clear" w:color="auto" w:fill="auto"/>
            <w:vAlign w:val="center"/>
          </w:tcPr>
          <w:p w:rsidR="00362128" w:rsidRDefault="00362128" w:rsidP="000A500B">
            <w:pPr>
              <w:bidi w:val="0"/>
              <w:spacing w:line="240" w:lineRule="auto"/>
              <w:jc w:val="center"/>
              <w:rPr>
                <w:color w:val="000000"/>
                <w:sz w:val="22"/>
                <w:szCs w:val="22"/>
              </w:rPr>
            </w:pPr>
            <w:r>
              <w:rPr>
                <w:color w:val="000000"/>
                <w:sz w:val="22"/>
                <w:szCs w:val="22"/>
              </w:rPr>
              <w:t>0.094</w:t>
            </w:r>
          </w:p>
        </w:tc>
      </w:tr>
    </w:tbl>
    <w:p w:rsidR="005971BC" w:rsidRPr="00A4706B" w:rsidRDefault="005971BC" w:rsidP="000A500B">
      <w:pPr>
        <w:autoSpaceDE w:val="0"/>
        <w:autoSpaceDN w:val="0"/>
        <w:adjustRightInd w:val="0"/>
        <w:spacing w:line="240" w:lineRule="auto"/>
        <w:jc w:val="center"/>
        <w:rPr>
          <w:rFonts w:cs="Times New Roman"/>
          <w:szCs w:val="20"/>
        </w:rPr>
      </w:pPr>
      <w:r w:rsidRPr="00A4706B">
        <w:rPr>
          <w:rFonts w:cs="Times New Roman"/>
          <w:b/>
          <w:bCs/>
          <w:szCs w:val="20"/>
        </w:rPr>
        <w:t xml:space="preserve">Table </w:t>
      </w:r>
      <w:r>
        <w:rPr>
          <w:rFonts w:cs="Times New Roman"/>
          <w:b/>
          <w:bCs/>
          <w:szCs w:val="20"/>
        </w:rPr>
        <w:t>4</w:t>
      </w:r>
      <w:r w:rsidRPr="00A4706B">
        <w:rPr>
          <w:rFonts w:cs="Times New Roman"/>
          <w:b/>
          <w:bCs/>
          <w:szCs w:val="20"/>
        </w:rPr>
        <w:t>.</w:t>
      </w:r>
      <w:r w:rsidRPr="00A4706B">
        <w:rPr>
          <w:rFonts w:cs="Times New Roman"/>
          <w:szCs w:val="20"/>
        </w:rPr>
        <w:t xml:space="preserve"> Load-displacement value in specimen No. </w:t>
      </w:r>
      <w:r>
        <w:rPr>
          <w:rFonts w:cs="Times New Roman"/>
          <w:szCs w:val="20"/>
        </w:rPr>
        <w:t>7</w:t>
      </w:r>
      <w:r w:rsidRPr="00A4706B">
        <w:rPr>
          <w:rFonts w:cs="Times New Roman"/>
          <w:szCs w:val="20"/>
        </w:rPr>
        <w:t>.</w:t>
      </w:r>
    </w:p>
    <w:p w:rsidR="00626ED1" w:rsidRDefault="00626ED1" w:rsidP="000A500B">
      <w:pPr>
        <w:spacing w:line="240" w:lineRule="auto"/>
        <w:jc w:val="center"/>
        <w:rPr>
          <w:rtl/>
          <w:lang w:bidi="fa-IR"/>
        </w:rPr>
        <w:sectPr w:rsidR="00626ED1" w:rsidSect="000A500B">
          <w:type w:val="continuous"/>
          <w:pgSz w:w="11906" w:h="16838" w:code="9"/>
          <w:pgMar w:top="1140" w:right="1140" w:bottom="1140" w:left="1140" w:header="1140" w:footer="1140" w:gutter="0"/>
          <w:cols w:space="708"/>
          <w:titlePg/>
          <w:bidi/>
          <w:rtlGutter/>
          <w:docGrid w:linePitch="360"/>
        </w:sectPr>
      </w:pPr>
    </w:p>
    <w:p w:rsidR="005971BC" w:rsidRPr="005971BC" w:rsidRDefault="005971BC" w:rsidP="000A500B">
      <w:pPr>
        <w:pStyle w:val="Caption"/>
        <w:spacing w:line="240" w:lineRule="auto"/>
        <w:rPr>
          <w:sz w:val="5"/>
          <w:szCs w:val="8"/>
          <w:rtl/>
          <w:lang w:val="en-GB" w:bidi="fa-IR"/>
        </w:rPr>
      </w:pPr>
    </w:p>
    <w:p w:rsidR="001A1BD4" w:rsidRDefault="001A1BD4" w:rsidP="000A500B">
      <w:pPr>
        <w:pStyle w:val="Caption"/>
        <w:spacing w:line="240" w:lineRule="auto"/>
        <w:rPr>
          <w:lang w:bidi="fa-IR"/>
        </w:rPr>
      </w:pPr>
      <w:r>
        <w:rPr>
          <w:rFonts w:hint="cs"/>
          <w:rtl/>
          <w:lang w:val="en-GB"/>
        </w:rPr>
        <w:t xml:space="preserve">شکل 5. </w:t>
      </w:r>
      <w:r w:rsidRPr="001A1BD4">
        <w:rPr>
          <w:rFonts w:hint="cs"/>
          <w:b w:val="0"/>
          <w:bCs w:val="0"/>
          <w:rtl/>
          <w:lang w:val="en-GB"/>
        </w:rPr>
        <w:t xml:space="preserve">نمودار نیرو-تغییرمکان گرهی برای </w:t>
      </w:r>
      <w:r w:rsidRPr="001A1BD4">
        <w:rPr>
          <w:rFonts w:hint="cs"/>
          <w:b w:val="0"/>
          <w:bCs w:val="0"/>
          <w:rtl/>
        </w:rPr>
        <w:t>نمونه</w:t>
      </w:r>
      <w:r w:rsidRPr="001A1BD4">
        <w:rPr>
          <w:rFonts w:hint="eastAsia"/>
          <w:b w:val="0"/>
          <w:bCs w:val="0"/>
          <w:rtl/>
        </w:rPr>
        <w:t>‌</w:t>
      </w:r>
      <w:r w:rsidRPr="001A1BD4">
        <w:rPr>
          <w:rFonts w:hint="cs"/>
          <w:b w:val="0"/>
          <w:bCs w:val="0"/>
          <w:rtl/>
        </w:rPr>
        <w:t>های شماره 1 تا 3</w:t>
      </w:r>
    </w:p>
    <w:p w:rsidR="0046391A" w:rsidRDefault="00362128" w:rsidP="000A500B">
      <w:pPr>
        <w:spacing w:line="240" w:lineRule="auto"/>
        <w:jc w:val="center"/>
        <w:rPr>
          <w:rtl/>
          <w:lang w:bidi="fa-IR"/>
        </w:rPr>
      </w:pPr>
      <w:r>
        <w:rPr>
          <w:noProof/>
        </w:rPr>
        <w:drawing>
          <wp:inline distT="0" distB="0" distL="0" distR="0" wp14:anchorId="1A28CB57" wp14:editId="7530EFA4">
            <wp:extent cx="3181350" cy="2122098"/>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A1BD4" w:rsidRPr="001205EA" w:rsidRDefault="001A1BD4" w:rsidP="00DD1992">
      <w:pPr>
        <w:autoSpaceDE w:val="0"/>
        <w:autoSpaceDN w:val="0"/>
        <w:bidi w:val="0"/>
        <w:adjustRightInd w:val="0"/>
        <w:spacing w:line="240" w:lineRule="auto"/>
        <w:rPr>
          <w:rFonts w:cs="Times New Roman"/>
          <w:szCs w:val="20"/>
        </w:rPr>
      </w:pPr>
      <w:r w:rsidRPr="001A1BD4">
        <w:rPr>
          <w:rFonts w:cs="Times New Roman"/>
          <w:b/>
          <w:bCs/>
          <w:szCs w:val="20"/>
        </w:rPr>
        <w:t xml:space="preserve">Fig </w:t>
      </w:r>
      <w:r>
        <w:rPr>
          <w:rFonts w:cs="Times New Roman"/>
          <w:b/>
          <w:bCs/>
          <w:szCs w:val="20"/>
        </w:rPr>
        <w:t>5</w:t>
      </w:r>
      <w:r w:rsidRPr="001A1BD4">
        <w:rPr>
          <w:rFonts w:cs="Times New Roman"/>
          <w:b/>
          <w:bCs/>
          <w:szCs w:val="20"/>
        </w:rPr>
        <w:t>.</w:t>
      </w:r>
      <w:r w:rsidRPr="001A1BD4">
        <w:rPr>
          <w:rFonts w:cs="Times New Roman"/>
          <w:szCs w:val="20"/>
        </w:rPr>
        <w:t xml:space="preserve"> Load vs. total joint deformation for </w:t>
      </w:r>
      <w:r>
        <w:rPr>
          <w:rFonts w:cs="Times New Roman"/>
          <w:szCs w:val="20"/>
        </w:rPr>
        <w:t>s</w:t>
      </w:r>
      <w:r w:rsidRPr="001A1BD4">
        <w:rPr>
          <w:rFonts w:cs="Times New Roman"/>
          <w:szCs w:val="20"/>
        </w:rPr>
        <w:t xml:space="preserve">pecimens' No. </w:t>
      </w:r>
      <w:r>
        <w:rPr>
          <w:rFonts w:cs="Times New Roman"/>
          <w:szCs w:val="20"/>
        </w:rPr>
        <w:t>1 to 3</w:t>
      </w:r>
      <w:r w:rsidRPr="001A1BD4">
        <w:rPr>
          <w:rFonts w:cs="Times New Roman"/>
          <w:szCs w:val="20"/>
        </w:rPr>
        <w:t>.</w:t>
      </w:r>
    </w:p>
    <w:p w:rsidR="001A1BD4" w:rsidRDefault="001A1BD4" w:rsidP="000A500B">
      <w:pPr>
        <w:pStyle w:val="Caption"/>
        <w:spacing w:line="240" w:lineRule="auto"/>
        <w:rPr>
          <w:rtl/>
        </w:rPr>
      </w:pPr>
      <w:r>
        <w:rPr>
          <w:rFonts w:hint="cs"/>
          <w:rtl/>
          <w:lang w:val="en-GB"/>
        </w:rPr>
        <w:t xml:space="preserve">شکل 6. </w:t>
      </w:r>
      <w:r w:rsidRPr="001A1BD4">
        <w:rPr>
          <w:rFonts w:hint="cs"/>
          <w:b w:val="0"/>
          <w:bCs w:val="0"/>
          <w:rtl/>
          <w:lang w:val="en-GB"/>
        </w:rPr>
        <w:t xml:space="preserve">نمودار نیرو-تغییرمکان گرهی برای </w:t>
      </w:r>
      <w:r w:rsidRPr="001A1BD4">
        <w:rPr>
          <w:rFonts w:hint="cs"/>
          <w:b w:val="0"/>
          <w:bCs w:val="0"/>
          <w:rtl/>
        </w:rPr>
        <w:t>نمونه</w:t>
      </w:r>
      <w:r w:rsidRPr="001A1BD4">
        <w:rPr>
          <w:rFonts w:hint="eastAsia"/>
          <w:b w:val="0"/>
          <w:bCs w:val="0"/>
          <w:rtl/>
        </w:rPr>
        <w:t>‌</w:t>
      </w:r>
      <w:r w:rsidRPr="001A1BD4">
        <w:rPr>
          <w:rFonts w:hint="cs"/>
          <w:b w:val="0"/>
          <w:bCs w:val="0"/>
          <w:rtl/>
        </w:rPr>
        <w:t>های شماره 4 تا 7</w:t>
      </w:r>
    </w:p>
    <w:p w:rsidR="00362128" w:rsidRDefault="00362128" w:rsidP="000A500B">
      <w:pPr>
        <w:spacing w:line="240" w:lineRule="auto"/>
        <w:jc w:val="center"/>
        <w:rPr>
          <w:rtl/>
          <w:lang w:bidi="fa-IR"/>
        </w:rPr>
      </w:pPr>
      <w:r>
        <w:rPr>
          <w:noProof/>
        </w:rPr>
        <w:drawing>
          <wp:inline distT="0" distB="0" distL="0" distR="0" wp14:anchorId="3C4F2FC7" wp14:editId="2F21B6B9">
            <wp:extent cx="3095625" cy="2242868"/>
            <wp:effectExtent l="0" t="0" r="0" b="50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A1BD4" w:rsidRDefault="001A1BD4" w:rsidP="00DD1992">
      <w:pPr>
        <w:autoSpaceDE w:val="0"/>
        <w:autoSpaceDN w:val="0"/>
        <w:bidi w:val="0"/>
        <w:adjustRightInd w:val="0"/>
        <w:spacing w:line="240" w:lineRule="auto"/>
        <w:rPr>
          <w:rFonts w:cs="Times New Roman"/>
          <w:szCs w:val="20"/>
        </w:rPr>
      </w:pPr>
      <w:r w:rsidRPr="001A1BD4">
        <w:rPr>
          <w:rFonts w:cs="Times New Roman"/>
          <w:b/>
          <w:bCs/>
          <w:szCs w:val="20"/>
        </w:rPr>
        <w:t xml:space="preserve">Fig </w:t>
      </w:r>
      <w:r>
        <w:rPr>
          <w:rFonts w:cs="Times New Roman"/>
          <w:b/>
          <w:bCs/>
          <w:szCs w:val="20"/>
        </w:rPr>
        <w:t>5</w:t>
      </w:r>
      <w:r w:rsidRPr="001A1BD4">
        <w:rPr>
          <w:rFonts w:cs="Times New Roman"/>
          <w:b/>
          <w:bCs/>
          <w:szCs w:val="20"/>
        </w:rPr>
        <w:t>.</w:t>
      </w:r>
      <w:r w:rsidRPr="001A1BD4">
        <w:rPr>
          <w:rFonts w:cs="Times New Roman"/>
          <w:szCs w:val="20"/>
        </w:rPr>
        <w:t xml:space="preserve"> Load vs. total joint deformation for </w:t>
      </w:r>
      <w:r>
        <w:rPr>
          <w:rFonts w:cs="Times New Roman"/>
          <w:szCs w:val="20"/>
        </w:rPr>
        <w:t>s</w:t>
      </w:r>
      <w:r w:rsidRPr="001A1BD4">
        <w:rPr>
          <w:rFonts w:cs="Times New Roman"/>
          <w:szCs w:val="20"/>
        </w:rPr>
        <w:t xml:space="preserve">pecimens' No. </w:t>
      </w:r>
      <w:r>
        <w:rPr>
          <w:rFonts w:cs="Times New Roman"/>
          <w:szCs w:val="20"/>
        </w:rPr>
        <w:t>4 to 7</w:t>
      </w:r>
      <w:r w:rsidRPr="001A1BD4">
        <w:rPr>
          <w:rFonts w:cs="Times New Roman"/>
          <w:szCs w:val="20"/>
        </w:rPr>
        <w:t>.</w:t>
      </w:r>
    </w:p>
    <w:p w:rsidR="005971BC" w:rsidRPr="001205EA" w:rsidRDefault="005971BC" w:rsidP="000A500B">
      <w:pPr>
        <w:autoSpaceDE w:val="0"/>
        <w:autoSpaceDN w:val="0"/>
        <w:bidi w:val="0"/>
        <w:adjustRightInd w:val="0"/>
        <w:spacing w:line="240" w:lineRule="auto"/>
        <w:jc w:val="center"/>
        <w:rPr>
          <w:rFonts w:cs="Times New Roman"/>
          <w:szCs w:val="20"/>
        </w:rPr>
      </w:pPr>
    </w:p>
    <w:p w:rsidR="00362128" w:rsidRDefault="005971BC" w:rsidP="00DD1992">
      <w:pPr>
        <w:widowControl w:val="0"/>
        <w:spacing w:line="240" w:lineRule="auto"/>
        <w:rPr>
          <w:rtl/>
          <w:lang w:bidi="fa-IR"/>
        </w:rPr>
      </w:pPr>
      <w:r w:rsidRPr="00BD24AD">
        <w:rPr>
          <w:rtl/>
          <w:lang w:bidi="fa-IR"/>
        </w:rPr>
        <w:t>(</w:t>
      </w:r>
      <w:r w:rsidRPr="00BD24AD">
        <w:rPr>
          <w:lang w:bidi="fa-IR"/>
        </w:rPr>
        <w:t>2L80*80*8-5Bolt20</w:t>
      </w:r>
      <w:r w:rsidRPr="00BD24AD">
        <w:rPr>
          <w:rtl/>
          <w:lang w:bidi="fa-IR"/>
        </w:rPr>
        <w:t xml:space="preserve">) </w:t>
      </w:r>
      <w:r>
        <w:rPr>
          <w:rFonts w:hint="cs"/>
          <w:rtl/>
          <w:lang w:bidi="fa-IR"/>
        </w:rPr>
        <w:t>تعداد مش</w:t>
      </w:r>
      <w:r>
        <w:rPr>
          <w:rFonts w:hint="eastAsia"/>
          <w:rtl/>
          <w:lang w:bidi="fa-IR"/>
        </w:rPr>
        <w:t>‌</w:t>
      </w:r>
      <w:r>
        <w:rPr>
          <w:rFonts w:hint="cs"/>
          <w:rtl/>
          <w:lang w:bidi="fa-IR"/>
        </w:rPr>
        <w:t xml:space="preserve">ها برابر 23447 و 31091 </w:t>
      </w:r>
      <w:r w:rsidR="00362128">
        <w:rPr>
          <w:rFonts w:hint="cs"/>
          <w:rtl/>
          <w:lang w:bidi="fa-IR"/>
        </w:rPr>
        <w:t xml:space="preserve">و 34732 </w:t>
      </w:r>
      <w:r w:rsidR="00CC5459">
        <w:rPr>
          <w:rFonts w:hint="cs"/>
          <w:rtl/>
          <w:lang w:bidi="fa-IR"/>
        </w:rPr>
        <w:t xml:space="preserve">در نظر گرفته شده </w:t>
      </w:r>
      <w:r w:rsidR="00362128">
        <w:rPr>
          <w:rFonts w:hint="cs"/>
          <w:rtl/>
          <w:lang w:bidi="fa-IR"/>
        </w:rPr>
        <w:t>است. همچنین، محل سوراخ</w:t>
      </w:r>
      <w:r w:rsidR="00D07DBE">
        <w:rPr>
          <w:rFonts w:hint="cs"/>
          <w:rtl/>
          <w:lang w:bidi="fa-IR"/>
        </w:rPr>
        <w:t>‌</w:t>
      </w:r>
      <w:r w:rsidR="00362128">
        <w:rPr>
          <w:rFonts w:hint="cs"/>
          <w:rtl/>
          <w:lang w:bidi="fa-IR"/>
        </w:rPr>
        <w:t xml:space="preserve">ها در نبشی بسیار مهم و در نتایج تأثیر زیادی خواهد داشت، </w:t>
      </w:r>
      <w:r w:rsidR="00D07DBE">
        <w:rPr>
          <w:rFonts w:hint="cs"/>
          <w:rtl/>
          <w:lang w:bidi="fa-IR"/>
        </w:rPr>
        <w:t>پس</w:t>
      </w:r>
      <w:r w:rsidR="00362128">
        <w:rPr>
          <w:rFonts w:hint="cs"/>
          <w:rtl/>
          <w:lang w:bidi="fa-IR"/>
        </w:rPr>
        <w:t xml:space="preserve"> </w:t>
      </w:r>
      <w:r w:rsidR="004A4DCE">
        <w:rPr>
          <w:rtl/>
          <w:lang w:bidi="fa-IR"/>
        </w:rPr>
        <w:lastRenderedPageBreak/>
        <w:t>مش</w:t>
      </w:r>
      <w:r w:rsidR="00CC5459">
        <w:rPr>
          <w:rFonts w:hint="cs"/>
          <w:rtl/>
          <w:lang w:bidi="fa-IR"/>
        </w:rPr>
        <w:t>‌</w:t>
      </w:r>
      <w:r w:rsidR="004A4DCE">
        <w:rPr>
          <w:rtl/>
          <w:lang w:bidi="fa-IR"/>
        </w:rPr>
        <w:t>بند</w:t>
      </w:r>
      <w:r w:rsidR="004A4DCE">
        <w:rPr>
          <w:rFonts w:hint="cs"/>
          <w:rtl/>
          <w:lang w:bidi="fa-IR"/>
        </w:rPr>
        <w:t>ی</w:t>
      </w:r>
      <w:r w:rsidR="00362128">
        <w:rPr>
          <w:rFonts w:hint="cs"/>
          <w:rtl/>
          <w:lang w:bidi="fa-IR"/>
        </w:rPr>
        <w:t xml:space="preserve"> </w:t>
      </w:r>
      <w:r w:rsidR="005907C5">
        <w:rPr>
          <w:rtl/>
          <w:lang w:bidi="fa-IR"/>
        </w:rPr>
        <w:t>به‌گونه‌ا</w:t>
      </w:r>
      <w:r w:rsidR="005907C5">
        <w:rPr>
          <w:rFonts w:hint="cs"/>
          <w:rtl/>
          <w:lang w:bidi="fa-IR"/>
        </w:rPr>
        <w:t>ی</w:t>
      </w:r>
      <w:r w:rsidR="00362128">
        <w:rPr>
          <w:rFonts w:hint="cs"/>
          <w:rtl/>
          <w:lang w:bidi="fa-IR"/>
        </w:rPr>
        <w:t xml:space="preserve"> انجام می</w:t>
      </w:r>
      <w:r w:rsidR="00362128">
        <w:rPr>
          <w:lang w:bidi="fa-IR"/>
        </w:rPr>
        <w:t>‌</w:t>
      </w:r>
      <w:r w:rsidR="00362128">
        <w:rPr>
          <w:rFonts w:hint="cs"/>
          <w:rtl/>
          <w:lang w:bidi="fa-IR"/>
        </w:rPr>
        <w:t>شود که مش در محل سوراخ</w:t>
      </w:r>
      <w:r w:rsidR="00362128">
        <w:rPr>
          <w:lang w:bidi="fa-IR"/>
        </w:rPr>
        <w:t>‌</w:t>
      </w:r>
      <w:r w:rsidR="00362128">
        <w:rPr>
          <w:rFonts w:hint="cs"/>
          <w:rtl/>
          <w:lang w:bidi="fa-IR"/>
        </w:rPr>
        <w:t>ها، ریزتر باشد تا با این راهکار، پاسخ</w:t>
      </w:r>
      <w:r w:rsidR="00362128">
        <w:rPr>
          <w:lang w:bidi="fa-IR"/>
        </w:rPr>
        <w:t>‌</w:t>
      </w:r>
      <w:r w:rsidR="00362128">
        <w:rPr>
          <w:rFonts w:hint="cs"/>
          <w:rtl/>
          <w:lang w:bidi="fa-IR"/>
        </w:rPr>
        <w:t>های مناسب</w:t>
      </w:r>
      <w:r w:rsidR="00362128">
        <w:rPr>
          <w:lang w:bidi="fa-IR"/>
        </w:rPr>
        <w:t>‌</w:t>
      </w:r>
      <w:r w:rsidR="00362128">
        <w:rPr>
          <w:rFonts w:hint="cs"/>
          <w:rtl/>
          <w:lang w:bidi="fa-IR"/>
        </w:rPr>
        <w:t>تری را می</w:t>
      </w:r>
      <w:r w:rsidR="00362128">
        <w:rPr>
          <w:rFonts w:hint="eastAsia"/>
          <w:lang w:bidi="fa-IR"/>
        </w:rPr>
        <w:t>‌</w:t>
      </w:r>
      <w:r w:rsidR="00362128">
        <w:rPr>
          <w:rFonts w:hint="cs"/>
          <w:rtl/>
          <w:lang w:bidi="fa-IR"/>
        </w:rPr>
        <w:t>توان از نرم</w:t>
      </w:r>
      <w:r w:rsidR="00362128">
        <w:rPr>
          <w:lang w:bidi="fa-IR"/>
        </w:rPr>
        <w:t>‌</w:t>
      </w:r>
      <w:r w:rsidR="00362128">
        <w:rPr>
          <w:rFonts w:hint="cs"/>
          <w:rtl/>
          <w:lang w:bidi="fa-IR"/>
        </w:rPr>
        <w:t>افزار دریافت نمود.</w:t>
      </w:r>
      <w:r w:rsidR="005F56B6">
        <w:rPr>
          <w:rFonts w:hint="cs"/>
          <w:rtl/>
          <w:lang w:bidi="fa-IR"/>
        </w:rPr>
        <w:t xml:space="preserve"> </w:t>
      </w:r>
      <w:r w:rsidR="00362128">
        <w:rPr>
          <w:rFonts w:hint="cs"/>
          <w:rtl/>
          <w:lang w:bidi="fa-IR"/>
        </w:rPr>
        <w:t xml:space="preserve">در شکل </w:t>
      </w:r>
      <w:r w:rsidR="00DB2550">
        <w:rPr>
          <w:rFonts w:hint="cs"/>
          <w:rtl/>
          <w:lang w:bidi="fa-IR"/>
        </w:rPr>
        <w:t>(7)</w:t>
      </w:r>
      <w:r w:rsidR="00362128">
        <w:rPr>
          <w:rFonts w:hint="cs"/>
          <w:rtl/>
          <w:lang w:bidi="fa-IR"/>
        </w:rPr>
        <w:t xml:space="preserve"> برای نمونه</w:t>
      </w:r>
      <w:r w:rsidR="00DB2550">
        <w:rPr>
          <w:rFonts w:hint="cs"/>
          <w:rtl/>
          <w:lang w:bidi="fa-IR"/>
        </w:rPr>
        <w:t xml:space="preserve"> </w:t>
      </w:r>
      <w:r w:rsidR="00EE02A8">
        <w:rPr>
          <w:rFonts w:hint="cs"/>
          <w:rtl/>
          <w:lang w:bidi="fa-IR"/>
        </w:rPr>
        <w:t xml:space="preserve">5 </w:t>
      </w:r>
      <w:r w:rsidR="00362128">
        <w:rPr>
          <w:rFonts w:hint="cs"/>
          <w:rtl/>
          <w:lang w:bidi="fa-IR"/>
        </w:rPr>
        <w:t xml:space="preserve">تحلیل حساسیت </w:t>
      </w:r>
      <w:r w:rsidR="004A4DCE">
        <w:rPr>
          <w:rtl/>
          <w:lang w:bidi="fa-IR"/>
        </w:rPr>
        <w:t>انجام‌شده</w:t>
      </w:r>
      <w:r w:rsidR="00362128">
        <w:rPr>
          <w:rFonts w:hint="cs"/>
          <w:rtl/>
          <w:lang w:bidi="fa-IR"/>
        </w:rPr>
        <w:t xml:space="preserve"> و نمایش </w:t>
      </w:r>
      <w:r w:rsidR="005907C5">
        <w:rPr>
          <w:rtl/>
          <w:lang w:bidi="fa-IR"/>
        </w:rPr>
        <w:t>داده‌شده</w:t>
      </w:r>
      <w:r w:rsidR="00362128">
        <w:rPr>
          <w:rFonts w:hint="cs"/>
          <w:rtl/>
          <w:lang w:bidi="fa-IR"/>
        </w:rPr>
        <w:t xml:space="preserve"> است.</w:t>
      </w:r>
    </w:p>
    <w:p w:rsidR="001A1BD4" w:rsidRDefault="001A1BD4" w:rsidP="00DD1992">
      <w:pPr>
        <w:pStyle w:val="Caption"/>
        <w:widowControl w:val="0"/>
        <w:spacing w:line="240" w:lineRule="auto"/>
        <w:rPr>
          <w:rtl/>
          <w:lang w:bidi="fa-IR"/>
        </w:rPr>
      </w:pPr>
      <w:r>
        <w:rPr>
          <w:rFonts w:hint="cs"/>
          <w:rtl/>
        </w:rPr>
        <w:t>ش</w:t>
      </w:r>
      <w:r w:rsidRPr="00695661">
        <w:rPr>
          <w:rFonts w:hint="cs"/>
          <w:rtl/>
        </w:rPr>
        <w:t xml:space="preserve">کل </w:t>
      </w:r>
      <w:r>
        <w:rPr>
          <w:rFonts w:hint="cs"/>
          <w:rtl/>
        </w:rPr>
        <w:t>7.</w:t>
      </w:r>
      <w:r w:rsidRPr="00695661">
        <w:rPr>
          <w:rFonts w:hint="cs"/>
          <w:rtl/>
        </w:rPr>
        <w:t xml:space="preserve"> </w:t>
      </w:r>
      <w:r w:rsidRPr="001A1BD4">
        <w:rPr>
          <w:rFonts w:hint="cs"/>
          <w:b w:val="0"/>
          <w:bCs w:val="0"/>
          <w:rtl/>
        </w:rPr>
        <w:t>تحلیل حساسیت نمونه</w:t>
      </w:r>
      <w:r w:rsidRPr="001A1BD4">
        <w:rPr>
          <w:rFonts w:hint="cs"/>
          <w:b w:val="0"/>
          <w:bCs w:val="0"/>
          <w:rtl/>
          <w:lang w:bidi="fa-IR"/>
        </w:rPr>
        <w:t xml:space="preserve"> شماره 5 </w:t>
      </w:r>
      <w:r w:rsidR="00DB2550">
        <w:rPr>
          <w:rFonts w:hint="cs"/>
          <w:b w:val="0"/>
          <w:bCs w:val="0"/>
          <w:rtl/>
          <w:lang w:bidi="fa-IR"/>
        </w:rPr>
        <w:t>برای</w:t>
      </w:r>
      <w:r w:rsidRPr="001A1BD4">
        <w:rPr>
          <w:rFonts w:hint="cs"/>
          <w:b w:val="0"/>
          <w:bCs w:val="0"/>
          <w:rtl/>
          <w:lang w:bidi="fa-IR"/>
        </w:rPr>
        <w:t xml:space="preserve"> بررسی همگرایی</w:t>
      </w:r>
    </w:p>
    <w:p w:rsidR="00362128" w:rsidRDefault="00362128" w:rsidP="00DD1992">
      <w:pPr>
        <w:widowControl w:val="0"/>
        <w:spacing w:line="240" w:lineRule="auto"/>
        <w:rPr>
          <w:rtl/>
          <w:lang w:bidi="fa-IR"/>
        </w:rPr>
      </w:pPr>
      <w:r>
        <w:rPr>
          <w:noProof/>
        </w:rPr>
        <w:drawing>
          <wp:inline distT="0" distB="0" distL="0" distR="0" wp14:anchorId="3903E5FC" wp14:editId="5D22A4CF">
            <wp:extent cx="3114675" cy="211455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A1BD4" w:rsidRDefault="001A1BD4" w:rsidP="00DD1992">
      <w:pPr>
        <w:widowControl w:val="0"/>
        <w:autoSpaceDE w:val="0"/>
        <w:autoSpaceDN w:val="0"/>
        <w:adjustRightInd w:val="0"/>
        <w:spacing w:line="240" w:lineRule="auto"/>
        <w:jc w:val="center"/>
        <w:rPr>
          <w:rFonts w:cs="Times New Roman"/>
          <w:sz w:val="18"/>
          <w:szCs w:val="18"/>
          <w:rtl/>
        </w:rPr>
      </w:pPr>
      <w:r w:rsidRPr="00DD1992">
        <w:rPr>
          <w:rFonts w:cs="Times New Roman"/>
          <w:b/>
          <w:bCs/>
          <w:sz w:val="18"/>
          <w:szCs w:val="18"/>
        </w:rPr>
        <w:t>Fig. 7.</w:t>
      </w:r>
      <w:r w:rsidRPr="00DD1992">
        <w:rPr>
          <w:rFonts w:cs="Times New Roman"/>
          <w:sz w:val="18"/>
          <w:szCs w:val="18"/>
        </w:rPr>
        <w:t xml:space="preserve"> Sensitivity analysis of specimen no. 5.</w:t>
      </w:r>
    </w:p>
    <w:p w:rsidR="00DD1992" w:rsidRPr="00DD1992" w:rsidRDefault="00DD1992" w:rsidP="00DD1992">
      <w:pPr>
        <w:widowControl w:val="0"/>
        <w:autoSpaceDE w:val="0"/>
        <w:autoSpaceDN w:val="0"/>
        <w:adjustRightInd w:val="0"/>
        <w:spacing w:line="240" w:lineRule="auto"/>
        <w:jc w:val="center"/>
        <w:rPr>
          <w:rFonts w:cs="Times New Roman"/>
          <w:sz w:val="18"/>
          <w:szCs w:val="18"/>
        </w:rPr>
      </w:pPr>
    </w:p>
    <w:p w:rsidR="00BD24AD" w:rsidRPr="00DD1992" w:rsidRDefault="00BD24AD" w:rsidP="00DD1992">
      <w:pPr>
        <w:pStyle w:val="ListParagraph"/>
        <w:widowControl w:val="0"/>
        <w:numPr>
          <w:ilvl w:val="2"/>
          <w:numId w:val="27"/>
        </w:numPr>
        <w:spacing w:line="240" w:lineRule="auto"/>
        <w:ind w:left="64" w:firstLine="0"/>
        <w:rPr>
          <w:rFonts w:cs="B Zar"/>
          <w:b/>
          <w:bCs/>
          <w:rtl/>
        </w:rPr>
      </w:pPr>
      <w:r w:rsidRPr="00DD1992">
        <w:rPr>
          <w:rFonts w:cs="B Zar" w:hint="cs"/>
          <w:b/>
          <w:bCs/>
          <w:rtl/>
        </w:rPr>
        <w:t>تفسیر خروجی نرم</w:t>
      </w:r>
      <w:r w:rsidRPr="00DD1992">
        <w:rPr>
          <w:rFonts w:cs="B Zar" w:hint="eastAsia"/>
          <w:b/>
          <w:bCs/>
        </w:rPr>
        <w:t>‌</w:t>
      </w:r>
      <w:r w:rsidRPr="00DD1992">
        <w:rPr>
          <w:rFonts w:cs="B Zar" w:hint="cs"/>
          <w:b/>
          <w:bCs/>
          <w:rtl/>
          <w:lang w:bidi="fa-IR"/>
        </w:rPr>
        <w:t>افزار</w:t>
      </w:r>
      <w:r w:rsidRPr="00DD1992">
        <w:rPr>
          <w:rFonts w:cs="B Zar" w:hint="cs"/>
          <w:b/>
          <w:bCs/>
          <w:rtl/>
        </w:rPr>
        <w:t xml:space="preserve"> </w:t>
      </w:r>
    </w:p>
    <w:p w:rsidR="00C23FA0" w:rsidRDefault="004A4DCE" w:rsidP="00DD1992">
      <w:pPr>
        <w:widowControl w:val="0"/>
        <w:spacing w:line="240" w:lineRule="auto"/>
        <w:ind w:left="-77"/>
      </w:pPr>
      <w:r>
        <w:rPr>
          <w:rtl/>
          <w:lang w:bidi="fa-IR"/>
        </w:rPr>
        <w:t>بر اساس</w:t>
      </w:r>
      <w:r w:rsidR="00C23FA0">
        <w:rPr>
          <w:rFonts w:hint="cs"/>
          <w:rtl/>
        </w:rPr>
        <w:t xml:space="preserve"> نمودارهای نیرو-تغییرمکان نمونه</w:t>
      </w:r>
      <w:r w:rsidR="00C23FA0">
        <w:t>‌</w:t>
      </w:r>
      <w:r w:rsidR="00C23FA0">
        <w:rPr>
          <w:rFonts w:hint="cs"/>
          <w:rtl/>
        </w:rPr>
        <w:t xml:space="preserve">های آزمایش، سختی الاستیک قبل از لغزش (بین نقاط </w:t>
      </w:r>
      <w:r w:rsidR="00C23FA0">
        <w:t>0</w:t>
      </w:r>
      <w:r w:rsidR="00C23FA0">
        <w:rPr>
          <w:rFonts w:hint="cs"/>
          <w:rtl/>
        </w:rPr>
        <w:t xml:space="preserve"> و </w:t>
      </w:r>
      <w:r w:rsidR="00C23FA0">
        <w:t>1</w:t>
      </w:r>
      <w:r w:rsidR="00C23FA0">
        <w:rPr>
          <w:rFonts w:hint="cs"/>
          <w:rtl/>
        </w:rPr>
        <w:t xml:space="preserve"> در شکل </w:t>
      </w:r>
      <w:r w:rsidR="00560C81">
        <w:rPr>
          <w:rFonts w:hint="cs"/>
          <w:rtl/>
        </w:rPr>
        <w:t>4</w:t>
      </w:r>
      <w:r w:rsidR="00C23FA0">
        <w:rPr>
          <w:rFonts w:hint="cs"/>
          <w:rtl/>
        </w:rPr>
        <w:t>) کوچک</w:t>
      </w:r>
      <w:r w:rsidR="00C23FA0">
        <w:t>‌</w:t>
      </w:r>
      <w:r w:rsidR="00C23FA0">
        <w:rPr>
          <w:rFonts w:hint="cs"/>
          <w:rtl/>
        </w:rPr>
        <w:t>ترین بخش از نمودار نیرو-تغییرمکان است که به علت نیروی اصطکاک، بین پیچی که توسط لنگر پیچشی مطابق آیین</w:t>
      </w:r>
      <w:r w:rsidR="00C23FA0">
        <w:t>‌</w:t>
      </w:r>
      <w:r w:rsidR="00C23FA0">
        <w:rPr>
          <w:rFonts w:hint="cs"/>
          <w:rtl/>
        </w:rPr>
        <w:t>نامه پیش</w:t>
      </w:r>
      <w:r w:rsidR="00C23FA0">
        <w:t>‌</w:t>
      </w:r>
      <w:r w:rsidR="00C23FA0">
        <w:rPr>
          <w:rFonts w:hint="cs"/>
          <w:rtl/>
        </w:rPr>
        <w:t xml:space="preserve">تنیده شده است و نبشی </w:t>
      </w:r>
      <w:r>
        <w:rPr>
          <w:rtl/>
        </w:rPr>
        <w:t>به وجود</w:t>
      </w:r>
      <w:r w:rsidR="00C23FA0">
        <w:rPr>
          <w:rFonts w:hint="cs"/>
          <w:rtl/>
        </w:rPr>
        <w:t xml:space="preserve"> می</w:t>
      </w:r>
      <w:r w:rsidR="00DB2550">
        <w:rPr>
          <w:rFonts w:hint="cs"/>
          <w:rtl/>
        </w:rPr>
        <w:t>‌</w:t>
      </w:r>
      <w:r w:rsidR="00C23FA0">
        <w:rPr>
          <w:rFonts w:hint="cs"/>
          <w:rtl/>
        </w:rPr>
        <w:t>آید. سختی الاستیک قبل از لغزش بستگی به تعداد پیچ</w:t>
      </w:r>
      <w:r w:rsidR="00C23FA0">
        <w:t>‌</w:t>
      </w:r>
      <w:r w:rsidR="00C23FA0">
        <w:rPr>
          <w:rFonts w:hint="cs"/>
          <w:rtl/>
        </w:rPr>
        <w:t>های اتصال، قطر پیچ، اندازه و ضخ</w:t>
      </w:r>
      <w:r w:rsidR="00871510">
        <w:rPr>
          <w:rFonts w:hint="cs"/>
          <w:rtl/>
        </w:rPr>
        <w:t>امت نبشی و مساحت مؤثر مقطع دارد.</w:t>
      </w:r>
    </w:p>
    <w:p w:rsidR="00C23FA0" w:rsidRDefault="00C23FA0" w:rsidP="00DD1992">
      <w:pPr>
        <w:spacing w:line="240" w:lineRule="auto"/>
        <w:ind w:firstLine="348"/>
        <w:rPr>
          <w:rtl/>
          <w:lang w:bidi="fa-IR"/>
        </w:rPr>
      </w:pPr>
      <w:r>
        <w:rPr>
          <w:rFonts w:hint="cs"/>
          <w:rtl/>
        </w:rPr>
        <w:t xml:space="preserve">لغزش گرهی (بین نقاط </w:t>
      </w:r>
      <w:r>
        <w:t>1</w:t>
      </w:r>
      <w:r>
        <w:rPr>
          <w:rFonts w:hint="cs"/>
          <w:rtl/>
        </w:rPr>
        <w:t xml:space="preserve"> و </w:t>
      </w:r>
      <w:r>
        <w:t>2</w:t>
      </w:r>
      <w:r>
        <w:rPr>
          <w:rFonts w:hint="cs"/>
          <w:rtl/>
        </w:rPr>
        <w:t xml:space="preserve"> در شکل </w:t>
      </w:r>
      <w:r w:rsidR="00560C81">
        <w:rPr>
          <w:rFonts w:hint="cs"/>
          <w:rtl/>
        </w:rPr>
        <w:t>4</w:t>
      </w:r>
      <w:r>
        <w:rPr>
          <w:rFonts w:hint="cs"/>
          <w:rtl/>
        </w:rPr>
        <w:t xml:space="preserve">) </w:t>
      </w:r>
      <w:r w:rsidR="005907C5">
        <w:rPr>
          <w:rtl/>
        </w:rPr>
        <w:t>به‌عنوان</w:t>
      </w:r>
      <w:r>
        <w:rPr>
          <w:rFonts w:hint="cs"/>
          <w:rtl/>
        </w:rPr>
        <w:t xml:space="preserve"> اولین </w:t>
      </w:r>
      <w:r w:rsidR="004A4DCE">
        <w:rPr>
          <w:rtl/>
        </w:rPr>
        <w:t>تغ</w:t>
      </w:r>
      <w:r w:rsidR="004A4DCE">
        <w:rPr>
          <w:rFonts w:hint="cs"/>
          <w:rtl/>
        </w:rPr>
        <w:t>یی</w:t>
      </w:r>
      <w:r w:rsidR="004A4DCE">
        <w:rPr>
          <w:rFonts w:hint="eastAsia"/>
          <w:rtl/>
        </w:rPr>
        <w:t>ر</w:t>
      </w:r>
      <w:r w:rsidR="004A4DCE">
        <w:rPr>
          <w:rtl/>
        </w:rPr>
        <w:t xml:space="preserve"> شکل</w:t>
      </w:r>
      <w:r>
        <w:rPr>
          <w:rFonts w:hint="cs"/>
          <w:rtl/>
        </w:rPr>
        <w:t xml:space="preserve"> هنگامی</w:t>
      </w:r>
      <w:r>
        <w:t>‌</w:t>
      </w:r>
      <w:r>
        <w:rPr>
          <w:rFonts w:hint="cs"/>
          <w:rtl/>
        </w:rPr>
        <w:t xml:space="preserve">که بار </w:t>
      </w:r>
      <w:r w:rsidR="004A4DCE">
        <w:rPr>
          <w:rtl/>
        </w:rPr>
        <w:t>تقر</w:t>
      </w:r>
      <w:r w:rsidR="004A4DCE">
        <w:rPr>
          <w:rFonts w:hint="cs"/>
          <w:rtl/>
        </w:rPr>
        <w:t>ی</w:t>
      </w:r>
      <w:r w:rsidR="004A4DCE">
        <w:rPr>
          <w:rFonts w:hint="eastAsia"/>
          <w:rtl/>
        </w:rPr>
        <w:t>باً</w:t>
      </w:r>
      <w:r>
        <w:rPr>
          <w:rFonts w:hint="cs"/>
          <w:rtl/>
        </w:rPr>
        <w:t xml:space="preserve"> ثابت است اطلاق می</w:t>
      </w:r>
      <w:r w:rsidR="00DB2550">
        <w:rPr>
          <w:rFonts w:hint="cs"/>
          <w:rtl/>
        </w:rPr>
        <w:t>‌</w:t>
      </w:r>
      <w:r>
        <w:rPr>
          <w:rFonts w:hint="cs"/>
          <w:rtl/>
        </w:rPr>
        <w:t>شود که در سختی</w:t>
      </w:r>
      <w:r>
        <w:t>‌</w:t>
      </w:r>
      <w:r>
        <w:rPr>
          <w:rFonts w:hint="cs"/>
          <w:rtl/>
        </w:rPr>
        <w:t>های کوچک اتفاق می</w:t>
      </w:r>
      <w:r w:rsidR="00DB2550">
        <w:rPr>
          <w:rFonts w:hint="cs"/>
          <w:rtl/>
        </w:rPr>
        <w:t>‌</w:t>
      </w:r>
      <w:r>
        <w:rPr>
          <w:rFonts w:hint="cs"/>
          <w:rtl/>
        </w:rPr>
        <w:t xml:space="preserve">افتد </w:t>
      </w:r>
      <w:r w:rsidR="00D63355">
        <w:t>[13]</w:t>
      </w:r>
      <w:r>
        <w:rPr>
          <w:rFonts w:hint="cs"/>
          <w:rtl/>
        </w:rPr>
        <w:t xml:space="preserve"> و بستگی به تعداد </w:t>
      </w:r>
      <w:r>
        <w:rPr>
          <w:rFonts w:hint="cs"/>
          <w:rtl/>
        </w:rPr>
        <w:lastRenderedPageBreak/>
        <w:t>پیچ</w:t>
      </w:r>
      <w:r>
        <w:t>‌</w:t>
      </w:r>
      <w:r>
        <w:rPr>
          <w:rFonts w:hint="cs"/>
          <w:rtl/>
        </w:rPr>
        <w:t xml:space="preserve">های اتصال، قطر پیچ، اندازه و ضخامت نبشی و مساحت خالص مقطع دارد. همچنین، اگرچه </w:t>
      </w:r>
      <w:r>
        <w:t>Ungkurapinan</w:t>
      </w:r>
      <w:r>
        <w:rPr>
          <w:rFonts w:hint="cs"/>
          <w:rtl/>
        </w:rPr>
        <w:t xml:space="preserve"> و همکاران </w:t>
      </w:r>
      <w:r w:rsidR="00D63355">
        <w:t>[13]</w:t>
      </w:r>
      <w:r>
        <w:rPr>
          <w:rFonts w:hint="cs"/>
          <w:rtl/>
        </w:rPr>
        <w:t xml:space="preserve"> به این نتیجه رسیدند که </w:t>
      </w:r>
      <w:r w:rsidR="00DB2550">
        <w:rPr>
          <w:rFonts w:hint="cs"/>
          <w:rtl/>
        </w:rPr>
        <w:t>بیشینه</w:t>
      </w:r>
      <w:r>
        <w:rPr>
          <w:rFonts w:hint="cs"/>
          <w:rtl/>
        </w:rPr>
        <w:t xml:space="preserve"> </w:t>
      </w:r>
      <w:r w:rsidR="004A4DCE">
        <w:rPr>
          <w:rtl/>
        </w:rPr>
        <w:t>تغ</w:t>
      </w:r>
      <w:r w:rsidR="004A4DCE">
        <w:rPr>
          <w:rFonts w:hint="cs"/>
          <w:rtl/>
        </w:rPr>
        <w:t>یی</w:t>
      </w:r>
      <w:r w:rsidR="004A4DCE">
        <w:rPr>
          <w:rFonts w:hint="eastAsia"/>
          <w:rtl/>
        </w:rPr>
        <w:t>ر</w:t>
      </w:r>
      <w:r w:rsidR="004A4DCE">
        <w:rPr>
          <w:rtl/>
        </w:rPr>
        <w:t xml:space="preserve"> مکان</w:t>
      </w:r>
      <w:r>
        <w:rPr>
          <w:rFonts w:hint="cs"/>
          <w:rtl/>
        </w:rPr>
        <w:t xml:space="preserve"> گرهی در زمان لغزش به 2/3 میلی‌متر (اختلاف بیشینه در اندازه سوراخ و قطر پیچ) و 6/1 میلی</w:t>
      </w:r>
      <w:r>
        <w:t>‌</w:t>
      </w:r>
      <w:r>
        <w:rPr>
          <w:rFonts w:hint="cs"/>
          <w:rtl/>
        </w:rPr>
        <w:t>متر (اختلاف نرمال در اندازه</w:t>
      </w:r>
      <w:r>
        <w:t>‌</w:t>
      </w:r>
      <w:r>
        <w:rPr>
          <w:rFonts w:hint="cs"/>
          <w:rtl/>
        </w:rPr>
        <w:t>ی سوراخ و قطر پیچ) نمی‌رسد، لیکن بر اساس آزمایش</w:t>
      </w:r>
      <w:r>
        <w:t>‌</w:t>
      </w:r>
      <w:r>
        <w:rPr>
          <w:rFonts w:hint="cs"/>
          <w:rtl/>
        </w:rPr>
        <w:t xml:space="preserve">های </w:t>
      </w:r>
      <w:r w:rsidR="004A4DCE">
        <w:rPr>
          <w:rtl/>
        </w:rPr>
        <w:t>انجام‌شده</w:t>
      </w:r>
      <w:r>
        <w:rPr>
          <w:rFonts w:hint="cs"/>
          <w:rtl/>
        </w:rPr>
        <w:t xml:space="preserve"> در این پژوهش، اگر ظرفیت اتصال بیشتر از ظرفیت مقطع باشد، لغزش گرهی به</w:t>
      </w:r>
      <w:r w:rsidR="00145FAE">
        <w:rPr>
          <w:rFonts w:hint="cs"/>
          <w:rtl/>
        </w:rPr>
        <w:t xml:space="preserve"> حدود</w:t>
      </w:r>
      <w:r>
        <w:rPr>
          <w:rFonts w:hint="cs"/>
          <w:rtl/>
        </w:rPr>
        <w:t xml:space="preserve"> 2 میلی‌متر خواهد رسید که 2 میلی‌متر اندازه‌ی استاندارد در اختلاف اندازه</w:t>
      </w:r>
      <w:r>
        <w:t>‌</w:t>
      </w:r>
      <w:r>
        <w:rPr>
          <w:rFonts w:hint="cs"/>
          <w:rtl/>
        </w:rPr>
        <w:t>ی سوراخ و قطر پیچ‌های کوچک</w:t>
      </w:r>
      <w:r>
        <w:t>‌</w:t>
      </w:r>
      <w:r>
        <w:rPr>
          <w:rFonts w:hint="cs"/>
          <w:rtl/>
        </w:rPr>
        <w:t xml:space="preserve">تر از 24 میلی‌متر </w:t>
      </w:r>
      <w:r w:rsidR="00560C81">
        <w:rPr>
          <w:rFonts w:hint="cs"/>
          <w:rtl/>
        </w:rPr>
        <w:t>است</w:t>
      </w:r>
      <w:r w:rsidR="00DB2550">
        <w:rPr>
          <w:rFonts w:hint="cs"/>
          <w:rtl/>
        </w:rPr>
        <w:t xml:space="preserve"> </w:t>
      </w:r>
      <w:r w:rsidR="00560C81">
        <w:t>[18]</w:t>
      </w:r>
      <w:r w:rsidR="00560C81">
        <w:rPr>
          <w:rFonts w:hint="cs"/>
          <w:shd w:val="clear" w:color="auto" w:fill="FFFFFF"/>
          <w:rtl/>
          <w:lang w:bidi="fa-IR"/>
        </w:rPr>
        <w:t xml:space="preserve">. </w:t>
      </w:r>
      <w:r w:rsidR="00230CD4">
        <w:rPr>
          <w:rFonts w:hint="cs"/>
          <w:shd w:val="clear" w:color="auto" w:fill="FFFFFF"/>
          <w:rtl/>
        </w:rPr>
        <w:t>ن</w:t>
      </w:r>
      <w:r>
        <w:rPr>
          <w:rFonts w:hint="cs"/>
          <w:shd w:val="clear" w:color="auto" w:fill="FFFFFF"/>
          <w:rtl/>
        </w:rPr>
        <w:t>تایج آزمایش نشان می</w:t>
      </w:r>
      <w:r w:rsidR="00DB2550">
        <w:rPr>
          <w:rFonts w:hint="cs"/>
          <w:shd w:val="clear" w:color="auto" w:fill="FFFFFF"/>
          <w:rtl/>
        </w:rPr>
        <w:t>‌</w:t>
      </w:r>
      <w:r>
        <w:rPr>
          <w:rFonts w:hint="cs"/>
          <w:shd w:val="clear" w:color="auto" w:fill="FFFFFF"/>
          <w:rtl/>
        </w:rPr>
        <w:t xml:space="preserve">دهد که لغزش گرهی در بین بارهای </w:t>
      </w:r>
      <w:r w:rsidR="00145FAE">
        <w:rPr>
          <w:rFonts w:hint="cs"/>
          <w:shd w:val="clear" w:color="auto" w:fill="FFFFFF"/>
          <w:rtl/>
        </w:rPr>
        <w:t xml:space="preserve">30 </w:t>
      </w:r>
      <w:r w:rsidR="004A4DCE">
        <w:rPr>
          <w:shd w:val="clear" w:color="auto" w:fill="FFFFFF"/>
          <w:rtl/>
        </w:rPr>
        <w:t>ک</w:t>
      </w:r>
      <w:r w:rsidR="004A4DCE">
        <w:rPr>
          <w:rFonts w:hint="cs"/>
          <w:shd w:val="clear" w:color="auto" w:fill="FFFFFF"/>
          <w:rtl/>
        </w:rPr>
        <w:t>ی</w:t>
      </w:r>
      <w:r w:rsidR="004A4DCE">
        <w:rPr>
          <w:rFonts w:hint="eastAsia"/>
          <w:shd w:val="clear" w:color="auto" w:fill="FFFFFF"/>
          <w:rtl/>
        </w:rPr>
        <w:t>لو</w:t>
      </w:r>
      <w:r w:rsidR="004A4DCE">
        <w:rPr>
          <w:shd w:val="clear" w:color="auto" w:fill="FFFFFF"/>
          <w:rtl/>
        </w:rPr>
        <w:t xml:space="preserve"> ن</w:t>
      </w:r>
      <w:r w:rsidR="004A4DCE">
        <w:rPr>
          <w:rFonts w:hint="cs"/>
          <w:shd w:val="clear" w:color="auto" w:fill="FFFFFF"/>
          <w:rtl/>
        </w:rPr>
        <w:t>ی</w:t>
      </w:r>
      <w:r w:rsidR="004A4DCE">
        <w:rPr>
          <w:rFonts w:hint="eastAsia"/>
          <w:shd w:val="clear" w:color="auto" w:fill="FFFFFF"/>
          <w:rtl/>
        </w:rPr>
        <w:t>وتن</w:t>
      </w:r>
      <w:r>
        <w:rPr>
          <w:rFonts w:hint="cs"/>
          <w:shd w:val="clear" w:color="auto" w:fill="FFFFFF"/>
          <w:rtl/>
        </w:rPr>
        <w:t xml:space="preserve"> تا </w:t>
      </w:r>
      <w:r w:rsidR="00145FAE">
        <w:rPr>
          <w:rFonts w:hint="cs"/>
          <w:shd w:val="clear" w:color="auto" w:fill="FFFFFF"/>
          <w:rtl/>
        </w:rPr>
        <w:t xml:space="preserve">125 </w:t>
      </w:r>
      <w:r w:rsidR="004A4DCE">
        <w:rPr>
          <w:shd w:val="clear" w:color="auto" w:fill="FFFFFF"/>
          <w:rtl/>
        </w:rPr>
        <w:t>ک</w:t>
      </w:r>
      <w:r w:rsidR="004A4DCE">
        <w:rPr>
          <w:rFonts w:hint="cs"/>
          <w:shd w:val="clear" w:color="auto" w:fill="FFFFFF"/>
          <w:rtl/>
        </w:rPr>
        <w:t>ی</w:t>
      </w:r>
      <w:r w:rsidR="004A4DCE">
        <w:rPr>
          <w:rFonts w:hint="eastAsia"/>
          <w:shd w:val="clear" w:color="auto" w:fill="FFFFFF"/>
          <w:rtl/>
        </w:rPr>
        <w:t>لو</w:t>
      </w:r>
      <w:r w:rsidR="004A4DCE">
        <w:rPr>
          <w:shd w:val="clear" w:color="auto" w:fill="FFFFFF"/>
          <w:rtl/>
        </w:rPr>
        <w:t xml:space="preserve"> ن</w:t>
      </w:r>
      <w:r w:rsidR="004A4DCE">
        <w:rPr>
          <w:rFonts w:hint="cs"/>
          <w:shd w:val="clear" w:color="auto" w:fill="FFFFFF"/>
          <w:rtl/>
        </w:rPr>
        <w:t>ی</w:t>
      </w:r>
      <w:r w:rsidR="004A4DCE">
        <w:rPr>
          <w:rFonts w:hint="eastAsia"/>
          <w:shd w:val="clear" w:color="auto" w:fill="FFFFFF"/>
          <w:rtl/>
        </w:rPr>
        <w:t>وتن</w:t>
      </w:r>
      <w:r>
        <w:rPr>
          <w:rFonts w:hint="cs"/>
          <w:shd w:val="clear" w:color="auto" w:fill="FFFFFF"/>
          <w:rtl/>
        </w:rPr>
        <w:t xml:space="preserve"> اتفاق می</w:t>
      </w:r>
      <w:r>
        <w:rPr>
          <w:shd w:val="clear" w:color="auto" w:fill="FFFFFF"/>
        </w:rPr>
        <w:t>‌</w:t>
      </w:r>
      <w:r>
        <w:rPr>
          <w:rFonts w:hint="cs"/>
          <w:shd w:val="clear" w:color="auto" w:fill="FFFFFF"/>
          <w:rtl/>
        </w:rPr>
        <w:t xml:space="preserve">افتد </w:t>
      </w:r>
      <w:r w:rsidR="00145FAE">
        <w:rPr>
          <w:rFonts w:hint="cs"/>
          <w:shd w:val="clear" w:color="auto" w:fill="FFFFFF"/>
          <w:rtl/>
        </w:rPr>
        <w:t>که نسبت به نمونه</w:t>
      </w:r>
      <w:r w:rsidR="00145FAE">
        <w:rPr>
          <w:rFonts w:hint="eastAsia"/>
          <w:shd w:val="clear" w:color="auto" w:fill="FFFFFF"/>
        </w:rPr>
        <w:t>‌</w:t>
      </w:r>
      <w:r w:rsidR="00145FAE">
        <w:rPr>
          <w:rFonts w:hint="cs"/>
          <w:shd w:val="clear" w:color="auto" w:fill="FFFFFF"/>
          <w:rtl/>
          <w:lang w:bidi="fa-IR"/>
        </w:rPr>
        <w:t>های مشابه تک نبشی نیروی لغزش نزدیک به دو برابر شده است، با توجه به این</w:t>
      </w:r>
      <w:r w:rsidR="00145FAE">
        <w:rPr>
          <w:rFonts w:hint="eastAsia"/>
          <w:shd w:val="clear" w:color="auto" w:fill="FFFFFF"/>
          <w:lang w:bidi="fa-IR"/>
        </w:rPr>
        <w:t>‌</w:t>
      </w:r>
      <w:r w:rsidR="00145FAE">
        <w:rPr>
          <w:rFonts w:hint="cs"/>
          <w:shd w:val="clear" w:color="auto" w:fill="FFFFFF"/>
          <w:rtl/>
          <w:lang w:bidi="fa-IR"/>
        </w:rPr>
        <w:t>که نمونه</w:t>
      </w:r>
      <w:r w:rsidR="00145FAE">
        <w:rPr>
          <w:rFonts w:hint="eastAsia"/>
          <w:shd w:val="clear" w:color="auto" w:fill="FFFFFF"/>
          <w:lang w:bidi="fa-IR"/>
        </w:rPr>
        <w:t>‌</w:t>
      </w:r>
      <w:r w:rsidR="00145FAE">
        <w:rPr>
          <w:rFonts w:hint="cs"/>
          <w:shd w:val="clear" w:color="auto" w:fill="FFFFFF"/>
          <w:rtl/>
          <w:lang w:bidi="fa-IR"/>
        </w:rPr>
        <w:t xml:space="preserve">های </w:t>
      </w:r>
      <w:r w:rsidR="00A50E8A">
        <w:rPr>
          <w:rFonts w:hint="cs"/>
          <w:shd w:val="clear" w:color="auto" w:fill="FFFFFF"/>
          <w:rtl/>
          <w:lang w:bidi="fa-IR"/>
        </w:rPr>
        <w:t>دوتایی</w:t>
      </w:r>
      <w:r w:rsidR="00145FAE">
        <w:rPr>
          <w:rFonts w:hint="cs"/>
          <w:shd w:val="clear" w:color="auto" w:fill="FFFFFF"/>
          <w:rtl/>
          <w:lang w:bidi="fa-IR"/>
        </w:rPr>
        <w:t xml:space="preserve"> در پایه</w:t>
      </w:r>
      <w:r w:rsidR="00145FAE">
        <w:rPr>
          <w:rFonts w:hint="eastAsia"/>
          <w:shd w:val="clear" w:color="auto" w:fill="FFFFFF"/>
          <w:lang w:bidi="fa-IR"/>
        </w:rPr>
        <w:t>‌</w:t>
      </w:r>
      <w:r w:rsidR="00145FAE">
        <w:rPr>
          <w:rFonts w:hint="cs"/>
          <w:shd w:val="clear" w:color="auto" w:fill="FFFFFF"/>
          <w:rtl/>
          <w:lang w:bidi="fa-IR"/>
        </w:rPr>
        <w:t>های اصلی توربین بادی بکار می</w:t>
      </w:r>
      <w:r w:rsidR="00145FAE">
        <w:rPr>
          <w:rFonts w:hint="eastAsia"/>
          <w:shd w:val="clear" w:color="auto" w:fill="FFFFFF"/>
          <w:lang w:bidi="fa-IR"/>
        </w:rPr>
        <w:t>‌</w:t>
      </w:r>
      <w:r w:rsidR="00145FAE">
        <w:rPr>
          <w:rFonts w:hint="cs"/>
          <w:shd w:val="clear" w:color="auto" w:fill="FFFFFF"/>
          <w:rtl/>
          <w:lang w:bidi="fa-IR"/>
        </w:rPr>
        <w:t xml:space="preserve">رود </w:t>
      </w:r>
      <w:r w:rsidR="00145FAE">
        <w:rPr>
          <w:rFonts w:hint="cs"/>
          <w:shd w:val="clear" w:color="auto" w:fill="FFFFFF"/>
          <w:rtl/>
          <w:lang w:bidi="fa-IR"/>
        </w:rPr>
        <w:lastRenderedPageBreak/>
        <w:t>و نیروی این اعضا زیاد است</w:t>
      </w:r>
      <w:r w:rsidR="00145FAE">
        <w:rPr>
          <w:rFonts w:hint="cs"/>
          <w:shd w:val="clear" w:color="auto" w:fill="FFFFFF"/>
          <w:rtl/>
        </w:rPr>
        <w:t>،</w:t>
      </w:r>
      <w:r>
        <w:rPr>
          <w:rFonts w:hint="cs"/>
          <w:shd w:val="clear" w:color="auto" w:fill="FFFFFF"/>
          <w:rtl/>
        </w:rPr>
        <w:t xml:space="preserve"> در نظر گرفتن </w:t>
      </w:r>
      <w:r w:rsidR="00D07DBE">
        <w:rPr>
          <w:rFonts w:hint="cs"/>
          <w:shd w:val="clear" w:color="auto" w:fill="FFFFFF"/>
          <w:rtl/>
        </w:rPr>
        <w:t>آثار</w:t>
      </w:r>
      <w:r>
        <w:rPr>
          <w:rFonts w:hint="cs"/>
          <w:shd w:val="clear" w:color="auto" w:fill="FFFFFF"/>
          <w:rtl/>
        </w:rPr>
        <w:t xml:space="preserve"> آن بسیار مهم است زیرا مشخص می</w:t>
      </w:r>
      <w:r>
        <w:rPr>
          <w:shd w:val="clear" w:color="auto" w:fill="FFFFFF"/>
        </w:rPr>
        <w:t>‌</w:t>
      </w:r>
      <w:r>
        <w:rPr>
          <w:rFonts w:hint="cs"/>
          <w:shd w:val="clear" w:color="auto" w:fill="FFFFFF"/>
          <w:rtl/>
          <w:lang w:bidi="fa-IR"/>
        </w:rPr>
        <w:t xml:space="preserve">شود که لغزش گرهی </w:t>
      </w:r>
      <w:r>
        <w:rPr>
          <w:rFonts w:hint="cs"/>
          <w:shd w:val="clear" w:color="auto" w:fill="FFFFFF"/>
          <w:rtl/>
        </w:rPr>
        <w:t>در طی بارهای سرویس اتفاق می</w:t>
      </w:r>
      <w:r>
        <w:rPr>
          <w:shd w:val="clear" w:color="auto" w:fill="FFFFFF"/>
        </w:rPr>
        <w:t>‌</w:t>
      </w:r>
      <w:r>
        <w:rPr>
          <w:rFonts w:hint="cs"/>
          <w:shd w:val="clear" w:color="auto" w:fill="FFFFFF"/>
          <w:rtl/>
        </w:rPr>
        <w:t>افتد</w:t>
      </w:r>
      <w:r w:rsidR="00DB2550">
        <w:rPr>
          <w:rFonts w:hint="cs"/>
          <w:shd w:val="clear" w:color="auto" w:fill="FFFFFF"/>
          <w:rtl/>
        </w:rPr>
        <w:t xml:space="preserve"> </w:t>
      </w:r>
      <w:r w:rsidR="00D63355">
        <w:t>[13]</w:t>
      </w:r>
      <w:r>
        <w:rPr>
          <w:rFonts w:hint="cs"/>
          <w:shd w:val="clear" w:color="auto" w:fill="FFFFFF"/>
          <w:rtl/>
        </w:rPr>
        <w:t>.</w:t>
      </w:r>
      <w:r w:rsidR="00230CD4">
        <w:rPr>
          <w:rFonts w:hint="cs"/>
          <w:shd w:val="clear" w:color="auto" w:fill="FFFFFF"/>
          <w:rtl/>
        </w:rPr>
        <w:t xml:space="preserve"> </w:t>
      </w:r>
      <w:r>
        <w:rPr>
          <w:rFonts w:hint="cs"/>
          <w:rtl/>
        </w:rPr>
        <w:t>بخش الاستیک انتقال بار که توسط پیچ</w:t>
      </w:r>
      <w:r>
        <w:t>‌</w:t>
      </w:r>
      <w:r>
        <w:rPr>
          <w:rFonts w:hint="cs"/>
          <w:rtl/>
        </w:rPr>
        <w:t>های اصطکاکی پس از لغزش اتفاق می</w:t>
      </w:r>
      <w:r>
        <w:t>‌</w:t>
      </w:r>
      <w:r>
        <w:rPr>
          <w:rFonts w:hint="cs"/>
          <w:rtl/>
        </w:rPr>
        <w:t xml:space="preserve">افتد (بین نقاط </w:t>
      </w:r>
      <w:r>
        <w:t>2</w:t>
      </w:r>
      <w:r>
        <w:rPr>
          <w:rFonts w:hint="cs"/>
          <w:rtl/>
        </w:rPr>
        <w:t xml:space="preserve"> و </w:t>
      </w:r>
      <w:r>
        <w:t>3</w:t>
      </w:r>
      <w:r>
        <w:rPr>
          <w:rFonts w:hint="cs"/>
          <w:rtl/>
        </w:rPr>
        <w:t xml:space="preserve"> در شکل </w:t>
      </w:r>
      <w:r w:rsidR="00560C81">
        <w:rPr>
          <w:rFonts w:hint="cs"/>
          <w:rtl/>
        </w:rPr>
        <w:t>4</w:t>
      </w:r>
      <w:r>
        <w:rPr>
          <w:rFonts w:hint="cs"/>
          <w:rtl/>
        </w:rPr>
        <w:t>)، نتایج نشان می</w:t>
      </w:r>
      <w:r>
        <w:t>‌</w:t>
      </w:r>
      <w:r>
        <w:rPr>
          <w:rFonts w:hint="cs"/>
          <w:rtl/>
        </w:rPr>
        <w:t xml:space="preserve">دهد شیب این بخش نزدیک به شیب سختی الاستیک قبل از لغزش است. بخش باربرداری نمودار (بین نقاط </w:t>
      </w:r>
      <w:r>
        <w:t>3</w:t>
      </w:r>
      <w:r>
        <w:rPr>
          <w:rFonts w:hint="cs"/>
          <w:rtl/>
        </w:rPr>
        <w:t xml:space="preserve"> و </w:t>
      </w:r>
      <w:r>
        <w:t>4</w:t>
      </w:r>
      <w:r>
        <w:rPr>
          <w:rFonts w:hint="cs"/>
          <w:rtl/>
        </w:rPr>
        <w:t xml:space="preserve"> در شکل</w:t>
      </w:r>
      <w:r w:rsidR="00D3771D">
        <w:rPr>
          <w:rFonts w:hint="cs"/>
          <w:rtl/>
        </w:rPr>
        <w:t xml:space="preserve"> </w:t>
      </w:r>
      <w:r w:rsidR="00560C81">
        <w:rPr>
          <w:rFonts w:hint="cs"/>
          <w:rtl/>
        </w:rPr>
        <w:t>4</w:t>
      </w:r>
      <w:r>
        <w:rPr>
          <w:rFonts w:hint="cs"/>
          <w:rtl/>
        </w:rPr>
        <w:t xml:space="preserve"> متناسب با سختی الاستیک قبل از لغزش است. نسبت شیب این بخش به اولین شیب در ناحیه فشاری (بین نقاط </w:t>
      </w:r>
      <w:r>
        <w:t>4</w:t>
      </w:r>
      <w:r>
        <w:rPr>
          <w:rFonts w:hint="cs"/>
          <w:rtl/>
        </w:rPr>
        <w:t xml:space="preserve"> و </w:t>
      </w:r>
      <w:r>
        <w:t>5</w:t>
      </w:r>
      <w:r>
        <w:rPr>
          <w:rFonts w:hint="cs"/>
          <w:rtl/>
        </w:rPr>
        <w:t xml:space="preserve"> در شکل </w:t>
      </w:r>
      <w:r w:rsidR="00560C81">
        <w:rPr>
          <w:rFonts w:hint="cs"/>
          <w:rtl/>
        </w:rPr>
        <w:t>4</w:t>
      </w:r>
      <w:r>
        <w:rPr>
          <w:rFonts w:hint="cs"/>
          <w:rtl/>
        </w:rPr>
        <w:t xml:space="preserve">) </w:t>
      </w:r>
      <w:r w:rsidR="005907C5">
        <w:rPr>
          <w:rtl/>
        </w:rPr>
        <w:t>به‌</w:t>
      </w:r>
      <w:r w:rsidR="00DB2550">
        <w:rPr>
          <w:rFonts w:hint="cs"/>
          <w:rtl/>
        </w:rPr>
        <w:t xml:space="preserve"> </w:t>
      </w:r>
      <w:r w:rsidR="005907C5">
        <w:rPr>
          <w:rtl/>
        </w:rPr>
        <w:t>صورت</w:t>
      </w:r>
      <w:r>
        <w:rPr>
          <w:rFonts w:hint="cs"/>
          <w:rtl/>
        </w:rPr>
        <w:t xml:space="preserve"> تقریبی برابر با </w:t>
      </w:r>
      <w:r w:rsidR="00D3771D">
        <w:rPr>
          <w:rFonts w:hint="cs"/>
          <w:rtl/>
        </w:rPr>
        <w:t>35</w:t>
      </w:r>
      <w:r>
        <w:rPr>
          <w:rFonts w:hint="cs"/>
          <w:rtl/>
        </w:rPr>
        <w:t>/1 است</w:t>
      </w:r>
      <w:r w:rsidR="00D3771D">
        <w:rPr>
          <w:rFonts w:hint="cs"/>
          <w:rtl/>
        </w:rPr>
        <w:t xml:space="preserve"> که این</w:t>
      </w:r>
      <w:r w:rsidR="00D24982">
        <w:rPr>
          <w:rFonts w:hint="cs"/>
          <w:rtl/>
        </w:rPr>
        <w:t xml:space="preserve"> عدد</w:t>
      </w:r>
      <w:r w:rsidR="00D3771D">
        <w:rPr>
          <w:rFonts w:hint="cs"/>
          <w:rtl/>
        </w:rPr>
        <w:t xml:space="preserve"> نسبت به نمونه</w:t>
      </w:r>
      <w:r w:rsidR="00DB2550">
        <w:rPr>
          <w:rFonts w:ascii="Arial" w:eastAsia="Arial" w:hAnsi="Arial" w:cs="Arial" w:hint="cs"/>
          <w:rtl/>
        </w:rPr>
        <w:t>‌</w:t>
      </w:r>
      <w:r w:rsidR="00D3771D">
        <w:rPr>
          <w:rFonts w:hint="cs"/>
          <w:rtl/>
          <w:lang w:bidi="fa-IR"/>
        </w:rPr>
        <w:t>های تک نبشی کمتر است</w:t>
      </w:r>
      <w:r>
        <w:rPr>
          <w:rFonts w:hint="cs"/>
          <w:rtl/>
        </w:rPr>
        <w:t xml:space="preserve">. ناحیه فشاری از نقطه </w:t>
      </w:r>
      <w:r>
        <w:t>4</w:t>
      </w:r>
      <w:r>
        <w:rPr>
          <w:rFonts w:hint="cs"/>
          <w:rtl/>
        </w:rPr>
        <w:t xml:space="preserve"> در شکل </w:t>
      </w:r>
      <w:r w:rsidR="00DB2550">
        <w:rPr>
          <w:rFonts w:hint="cs"/>
          <w:rtl/>
        </w:rPr>
        <w:t>(5)</w:t>
      </w:r>
      <w:r w:rsidR="005A0DAB">
        <w:rPr>
          <w:rFonts w:hint="cs"/>
          <w:rtl/>
        </w:rPr>
        <w:t xml:space="preserve"> </w:t>
      </w:r>
      <w:r w:rsidR="004A4DCE">
        <w:rPr>
          <w:rtl/>
        </w:rPr>
        <w:t>شروع‌</w:t>
      </w:r>
      <w:r w:rsidR="00DB2550">
        <w:rPr>
          <w:rFonts w:hint="cs"/>
          <w:rtl/>
        </w:rPr>
        <w:t xml:space="preserve"> </w:t>
      </w:r>
      <w:r w:rsidR="004A4DCE">
        <w:rPr>
          <w:rtl/>
        </w:rPr>
        <w:t>شده</w:t>
      </w:r>
      <w:r>
        <w:rPr>
          <w:rFonts w:hint="cs"/>
          <w:rtl/>
        </w:rPr>
        <w:t xml:space="preserve"> و شامل 4 </w:t>
      </w:r>
      <w:r w:rsidR="005F56B6">
        <w:rPr>
          <w:rFonts w:hint="cs"/>
          <w:rtl/>
        </w:rPr>
        <w:t>ب</w:t>
      </w:r>
      <w:r>
        <w:rPr>
          <w:rFonts w:hint="cs"/>
          <w:rtl/>
        </w:rPr>
        <w:t xml:space="preserve">خش </w:t>
      </w:r>
      <w:r w:rsidR="00D24982">
        <w:rPr>
          <w:rFonts w:hint="cs"/>
          <w:rtl/>
        </w:rPr>
        <w:t xml:space="preserve">است </w:t>
      </w:r>
      <w:r>
        <w:rPr>
          <w:rFonts w:hint="cs"/>
          <w:rtl/>
        </w:rPr>
        <w:t>که متناسب با 4 بخش در ناحیه</w:t>
      </w:r>
      <w:r w:rsidR="00560C81">
        <w:rPr>
          <w:rFonts w:hint="eastAsia"/>
          <w:rtl/>
        </w:rPr>
        <w:t>‌</w:t>
      </w:r>
      <w:r>
        <w:rPr>
          <w:rFonts w:hint="cs"/>
          <w:rtl/>
        </w:rPr>
        <w:t xml:space="preserve"> کششی است. </w:t>
      </w:r>
      <w:r w:rsidR="005A0DAB">
        <w:rPr>
          <w:rFonts w:hint="cs"/>
          <w:rtl/>
        </w:rPr>
        <w:t xml:space="preserve">در شکل </w:t>
      </w:r>
      <w:r w:rsidR="00DB2550">
        <w:rPr>
          <w:rFonts w:hint="cs"/>
          <w:rtl/>
        </w:rPr>
        <w:t>(8)</w:t>
      </w:r>
      <w:r w:rsidR="005A0DAB">
        <w:rPr>
          <w:rFonts w:hint="cs"/>
          <w:rtl/>
        </w:rPr>
        <w:t xml:space="preserve"> </w:t>
      </w:r>
      <w:r w:rsidR="005A0DAB">
        <w:rPr>
          <w:rFonts w:hint="cs"/>
          <w:rtl/>
          <w:lang w:bidi="fa-IR"/>
        </w:rPr>
        <w:t>رفتار نبشی</w:t>
      </w:r>
      <w:r w:rsidR="005A0DAB">
        <w:rPr>
          <w:rFonts w:hint="eastAsia"/>
          <w:lang w:bidi="fa-IR"/>
        </w:rPr>
        <w:t>‌</w:t>
      </w:r>
      <w:r w:rsidR="005A0DAB">
        <w:rPr>
          <w:rFonts w:hint="cs"/>
          <w:rtl/>
          <w:lang w:bidi="fa-IR"/>
        </w:rPr>
        <w:t xml:space="preserve">های تک و </w:t>
      </w:r>
      <w:r w:rsidR="00A50E8A">
        <w:rPr>
          <w:rFonts w:hint="cs"/>
          <w:rtl/>
          <w:lang w:bidi="fa-IR"/>
        </w:rPr>
        <w:t>دوتایی</w:t>
      </w:r>
      <w:r w:rsidR="005A0DAB">
        <w:rPr>
          <w:rFonts w:hint="cs"/>
          <w:rtl/>
          <w:lang w:bidi="fa-IR"/>
        </w:rPr>
        <w:t xml:space="preserve"> مقایسه شده</w:t>
      </w:r>
      <w:r w:rsidR="005F56B6">
        <w:rPr>
          <w:rFonts w:hint="eastAsia"/>
          <w:rtl/>
          <w:lang w:bidi="fa-IR"/>
        </w:rPr>
        <w:t>‌</w:t>
      </w:r>
      <w:r w:rsidR="005A0DAB">
        <w:rPr>
          <w:rFonts w:hint="cs"/>
          <w:rtl/>
          <w:lang w:bidi="fa-IR"/>
        </w:rPr>
        <w:t>اند.</w:t>
      </w:r>
    </w:p>
    <w:p w:rsidR="003460AC" w:rsidRDefault="003460AC" w:rsidP="000A500B">
      <w:pPr>
        <w:spacing w:line="240" w:lineRule="auto"/>
        <w:ind w:hanging="46"/>
        <w:rPr>
          <w:rtl/>
          <w:lang w:bidi="fa-IR"/>
        </w:rPr>
        <w:sectPr w:rsidR="003460AC" w:rsidSect="000A500B">
          <w:type w:val="continuous"/>
          <w:pgSz w:w="11906" w:h="16838" w:code="9"/>
          <w:pgMar w:top="1140" w:right="1140" w:bottom="1140" w:left="1140" w:header="1140" w:footer="1140" w:gutter="0"/>
          <w:cols w:num="2" w:space="708"/>
          <w:titlePg/>
          <w:bidi/>
          <w:rtlGutter/>
          <w:docGrid w:linePitch="360"/>
        </w:sectPr>
      </w:pPr>
    </w:p>
    <w:p w:rsidR="00CE0022" w:rsidRDefault="00CE0022" w:rsidP="000A500B">
      <w:pPr>
        <w:pStyle w:val="Caption"/>
        <w:spacing w:line="240" w:lineRule="auto"/>
        <w:rPr>
          <w:rtl/>
          <w:lang w:bidi="fa-IR"/>
        </w:rPr>
      </w:pPr>
      <w:r>
        <w:rPr>
          <w:rFonts w:hint="cs"/>
          <w:rtl/>
        </w:rPr>
        <w:lastRenderedPageBreak/>
        <w:t>ش</w:t>
      </w:r>
      <w:r w:rsidRPr="00695661">
        <w:rPr>
          <w:rFonts w:hint="cs"/>
          <w:rtl/>
        </w:rPr>
        <w:t xml:space="preserve">کل </w:t>
      </w:r>
      <w:r>
        <w:rPr>
          <w:rFonts w:hint="cs"/>
          <w:rtl/>
        </w:rPr>
        <w:t>8</w:t>
      </w:r>
      <w:r w:rsidR="005971BC">
        <w:rPr>
          <w:rFonts w:hint="cs"/>
          <w:rtl/>
        </w:rPr>
        <w:t>.</w:t>
      </w:r>
      <w:r w:rsidRPr="00695661">
        <w:rPr>
          <w:rFonts w:hint="cs"/>
          <w:rtl/>
        </w:rPr>
        <w:t xml:space="preserve"> </w:t>
      </w:r>
      <w:r w:rsidRPr="00DB2550">
        <w:rPr>
          <w:rFonts w:hint="cs"/>
          <w:b w:val="0"/>
          <w:bCs w:val="0"/>
          <w:rtl/>
        </w:rPr>
        <w:t>مقایسه</w:t>
      </w:r>
      <w:r w:rsidRPr="00DB2550">
        <w:rPr>
          <w:rFonts w:hint="cs"/>
          <w:b w:val="0"/>
          <w:bCs w:val="0"/>
          <w:rtl/>
          <w:lang w:bidi="fa-IR"/>
        </w:rPr>
        <w:t xml:space="preserve"> نبشی</w:t>
      </w:r>
      <w:r w:rsidR="00DB2550">
        <w:rPr>
          <w:rFonts w:ascii="Arial" w:hAnsi="Arial" w:cs="Arial" w:hint="cs"/>
          <w:b w:val="0"/>
          <w:bCs w:val="0"/>
          <w:rtl/>
          <w:lang w:bidi="fa-IR"/>
        </w:rPr>
        <w:t>‌</w:t>
      </w:r>
      <w:r w:rsidRPr="00DB2550">
        <w:rPr>
          <w:rFonts w:hint="cs"/>
          <w:b w:val="0"/>
          <w:bCs w:val="0"/>
          <w:rtl/>
          <w:lang w:bidi="fa-IR"/>
        </w:rPr>
        <w:t xml:space="preserve">های دوتایی و تک </w:t>
      </w:r>
      <w:r w:rsidRPr="00DB2550">
        <w:rPr>
          <w:b w:val="0"/>
          <w:bCs w:val="0"/>
          <w:rtl/>
        </w:rPr>
        <w:t>ازنظر</w:t>
      </w:r>
      <w:r w:rsidRPr="00DB2550">
        <w:rPr>
          <w:rFonts w:hint="cs"/>
          <w:b w:val="0"/>
          <w:bCs w:val="0"/>
          <w:rtl/>
        </w:rPr>
        <w:t xml:space="preserve"> رفتاری</w:t>
      </w:r>
    </w:p>
    <w:p w:rsidR="003460AC" w:rsidRDefault="003460AC" w:rsidP="000A500B">
      <w:pPr>
        <w:spacing w:line="240" w:lineRule="auto"/>
        <w:ind w:left="554" w:hanging="46"/>
        <w:rPr>
          <w:rtl/>
          <w:lang w:bidi="fa-IR"/>
        </w:rPr>
      </w:pPr>
      <w:r>
        <w:rPr>
          <w:noProof/>
          <w:rtl/>
        </w:rPr>
        <mc:AlternateContent>
          <mc:Choice Requires="wpg">
            <w:drawing>
              <wp:inline distT="0" distB="0" distL="0" distR="0" wp14:anchorId="0DE901D7" wp14:editId="3EF853AC">
                <wp:extent cx="5553075" cy="2061713"/>
                <wp:effectExtent l="0" t="0" r="0" b="0"/>
                <wp:docPr id="5" name="Group 5"/>
                <wp:cNvGraphicFramePr/>
                <a:graphic xmlns:a="http://schemas.openxmlformats.org/drawingml/2006/main">
                  <a:graphicData uri="http://schemas.microsoft.com/office/word/2010/wordprocessingGroup">
                    <wpg:wgp>
                      <wpg:cNvGrpSpPr/>
                      <wpg:grpSpPr>
                        <a:xfrm>
                          <a:off x="0" y="0"/>
                          <a:ext cx="5553075" cy="2061713"/>
                          <a:chOff x="0" y="0"/>
                          <a:chExt cx="5869186" cy="2786224"/>
                        </a:xfrm>
                      </wpg:grpSpPr>
                      <wpg:graphicFrame>
                        <wpg:cNvPr id="1" name="Chart 1"/>
                        <wpg:cNvFrPr/>
                        <wpg:xfrm>
                          <a:off x="0" y="25879"/>
                          <a:ext cx="2000885" cy="2760345"/>
                        </wpg:xfrm>
                        <a:graphic>
                          <a:graphicData uri="http://schemas.openxmlformats.org/drawingml/2006/chart">
                            <c:chart xmlns:c="http://schemas.openxmlformats.org/drawingml/2006/chart" xmlns:r="http://schemas.openxmlformats.org/officeDocument/2006/relationships" r:id="rId21"/>
                          </a:graphicData>
                        </a:graphic>
                      </wpg:graphicFrame>
                      <wpg:graphicFrame>
                        <wpg:cNvPr id="2" name="Chart 2"/>
                        <wpg:cNvFrPr/>
                        <wpg:xfrm>
                          <a:off x="2018581" y="8626"/>
                          <a:ext cx="1845310" cy="2776855"/>
                        </wpg:xfrm>
                        <a:graphic>
                          <a:graphicData uri="http://schemas.openxmlformats.org/drawingml/2006/chart">
                            <c:chart xmlns:c="http://schemas.openxmlformats.org/drawingml/2006/chart" xmlns:r="http://schemas.openxmlformats.org/officeDocument/2006/relationships" r:id="rId22"/>
                          </a:graphicData>
                        </a:graphic>
                      </wpg:graphicFrame>
                      <wpg:graphicFrame>
                        <wpg:cNvPr id="4" name="Chart 4"/>
                        <wpg:cNvFrPr/>
                        <wpg:xfrm>
                          <a:off x="3994031" y="0"/>
                          <a:ext cx="1875155" cy="2768600"/>
                        </wpg:xfrm>
                        <a:graphic>
                          <a:graphicData uri="http://schemas.openxmlformats.org/drawingml/2006/chart">
                            <c:chart xmlns:c="http://schemas.openxmlformats.org/drawingml/2006/chart" xmlns:r="http://schemas.openxmlformats.org/officeDocument/2006/relationships" r:id="rId23"/>
                          </a:graphicData>
                        </a:graphic>
                      </wpg:graphicFrame>
                    </wpg:wgp>
                  </a:graphicData>
                </a:graphic>
              </wp:inline>
            </w:drawing>
          </mc:Choice>
          <mc:Fallback xmlns:cx1="http://schemas.microsoft.com/office/drawing/2015/9/8/chartex">
            <w:pict>
              <v:group w14:anchorId="34E4A5A8" id="Group 5" o:spid="_x0000_s1026" style="width:437.25pt;height:162.35pt;mso-position-horizontal-relative:char;mso-position-vertical-relative:line" coordsize="58691,27862" o:gfxdata="UEsDBBQABgAIAAAAIQCss8aJSAEAAN4EAAATAAAAW0NvbnRlbnRfVHlwZXNdLnhtbMyUzU7CQBSF&#10;9ya+w2S2ph3AxBhDYWFxqcbgA0xmbmlj5ydzhwJv722BRIwI2g2bNu3MPec7d37G07WpWQMBK2cz&#10;PkwHnIFVTld2kfH3+VNyzxlGabWsnYWMbwD5dHJ9NZ5vPCCjaosZL2P0D0KgKsFITJ0HSyOFC0ZG&#10;+gwL4aX6kAsQo8HgTihnI9iYxFaDT8Y5FHJZRzZb0+8tSYAaOXvcTmy9Mi69ryslI5GKxupvLsnO&#10;IaXKbg6WlccbwuDiR4d25LjBru6FWhMqDexVhvgsDWEIHVDAyOVOpb9rtJAGE1cUlYI0DzjrqvZM&#10;x7RVSV4outfwDIvDbu/stFNLQz1OdZArWkxTp53gKfNIKwiie+75+jMcyJ0i+Bp/dAHx+zP8O/7t&#10;BcTvz/Cn+NqtbIDmjOAHJyunsjdo9ntLdLfT5BM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HuepBQ9AgAA+wcAAA4AAABkcnMvZTJvRG9jLnhtbOxVy46bMBTd&#10;V+o/WN43vAI4KGQWTWfUTTtS2w9wjXlIgC3bGTJ/34sxdPKomo66nA2JbXx8z+Oa7d2xa9ETV7oR&#10;fY6DlY8R75komr7K8Y/v9x8IRtrQvqCt6HmOn7nGd7v377aDzHgoatEWXCEA6XU2yBzXxsjM8zSr&#10;eUf1Skjew2IpVEcNDFXlFYoOgN61Xuj7iTcIVUglGNcaZvfTIt5Z/LLkzHwtS80NanMMtRn7VPb5&#10;c3x6uy3NKkVl3TBXBn1FFR1tejh0gdpTQ9FBNRdQXcOU0KI0KyY6T5Rlw7jlAGwC/4zNgxIHablU&#10;2VDJRSaQ9kynV8OyL0+PCjVFjmOMetqBRfZUFI/SDLLK4I0HJb/JR+Umqmk0sj2Wqht/gQc6WlGf&#10;F1H50SAGk3EcR34K6AzWQj8J0iCaZGc1eHOxj9Wf5p0k2QQkcTtTkoThetzpzQd7Y31LOdPAOnmv&#10;gMlSviMYzAQ/1lQZFLwgeK8WdlcphTFJN1PRMy0In0/ITCtN/GhtJbM1zSAuWLcE4+9JZ2PZkAaW&#10;2X8uDewiC7ciOQBohrMwXQGYgroX7NDx3kydp3hLDbS9rhupMVLZmCL1ubDCgkeO/NgK1rNFDGfb&#10;uVNu/ap34al34U3eQUeRmIDtEDwIT3JqYEDWcRTAnWBzmaYJid8MtAZadf+zgetTA20fu9vlz80X&#10;bTZrP5oMdFf13H4BSeMADHPuJSTx7Rtv7Wcv1390z6oGX5iXfXq1b39/s3e/AAAA//8DAFBLAwQU&#10;AAYACAAAACEAV8NutckAAAAsAgAAGQAAAGRycy9fcmVscy9lMm9Eb2MueG1sLnJlbHO8kcsKwjAQ&#10;RfeC/xBmb9NWEBFTNyK4lfoBQzp9YJuETBT79wZFUBDdubwzzLkHZr25Dr24kOfOGgVZkoIgo23V&#10;mUbBsdzNliA4oKmwt4YUjMSwKaaT9YF6DPGI286xiBTDCtoQ3EpK1i0NyIl1ZOKmtn7AEKNvpEN9&#10;woZknqYL6V8ZULwxxb5S4PfVHEQ5utj8m23rutO0tfo8kAkfKqRu0YcIRN9QUHCP/JjOk2gK8rNE&#10;/ieJ/JtE9ieJ7Ckh335c3AAAAP//AwBQSwMEFAAGAAgAAAAhADIM0D0DAQAA6gEAACAAAABkcnMv&#10;Y2hhcnRzL19yZWxzL2NoYXJ0MS54bWwucmVsc6yRwUoDMRCG74LvEOZusltEpDTbg3WhB2mRettL&#10;TGZ3o9lkSdKyfXtHpWCh4KWXQPhnvvmYWSynwbEDxmSDl1DyAhh6HYz1nYS3XX33CCxl5Y1ywaOE&#10;IyZYVrc3i1d0KlNT6u2YGFF8ktDnPM6FSLrHQSUeRvSUtCEOKtM3dmJU+lN1KGZF8SDiXwZUZ0y2&#10;NhLi2syA7Y4jTf6fHdrWalwFvR/Q5wsjRHC4ef9AnQmqYodZQmsdkrKo582256umtl65ZqsCxvvm&#10;aR8PmPjk0nTqeAmGZJ6njJEKQVy2Lq9pnWmbuKEjRWvw5CGBc/GT/L6nvOS08W8tcXah6gsAAP//&#10;AwBQSwMEFAAGAAgAAAAhAD3A6+QEAQAA6gEAACAAAABkcnMvY2hhcnRzL19yZWxzL2NoYXJ0My54&#10;bWwucmVsc6yRwUoDMRCG74LvEOZusq0iUprtwbrQg7RIve0lJrO70WyyJGnZvr2jsmCh4MVLIPwz&#10;33zMLFdj79gRY7LBS5jxAhh6HYz1rYTXfXXzACxl5Y1ywaOEEyZYlddXyxd0KlNT6uyQGFF8ktDl&#10;PCyESLrDXiUeBvSUNCH2KtM3tmJQ+kO1KOZFcS/ibwaUZ0y2MRLixsyB7U8DTf6bHZrGalwHfejR&#10;5wsjRHC4fXtHnQmqYotZQmMdkrKoFvWu4+u6sl65eqcCxrv68RCPmPjo0jh1PAdDMk9jxkiFIC5b&#10;z/7TOtM2cUtHitbg5CGBc/Gd/LxTfstp419a4uxC5ScAAAD//wMAUEsDBBQABgAIAAAAIQAapc5l&#10;AwEAAOoBAAAgAAAAZHJzL2NoYXJ0cy9fcmVscy9jaGFydDIueG1sLnJlbHOskcFKAzEQhu+C7xDm&#10;brJdRKQ024N1oQdpkXrbS0xmd6PZZEnSsn17R6VgoeCll0D4Z775mFksp8GxA8Zkg5cw4wUw9DoY&#10;6zsJb7v67hFYysob5YJHCUdMsKxubxav6FSmptTbMTGi+CShz3mcC5F0j4NKPIzoKWlDHFSmb+zE&#10;qPSn6lCURfEg4l8GVGdMtjYS4tqUwHbHkSb/zw5tazWugt4P6POFESI43Lx/oM4EVbHDLKG1DklZ&#10;1PNm2/NVU1uvXLNVAeN987SPB0x8cmk6dbwEQzLPU8ZIhSAuW8+uaZ1pm7ihI0Vr8OQhgXPxk/y+&#10;p7zktPFvLXF2oeoLAAD//wMAUEsDBBQABgAIAAAAIQA+32lIbwYAAAAbAAAcAAAAZHJzL3RoZW1l&#10;L3RoZW1lT3ZlcnJpZGUzLnhtbOxZT2/bNhS/D9h3IHRvYyd2mgR1itixm61NGyRuhx5piZbYUKJA&#10;0kl9G9rjgAHDumGHFdhth2FbgRbYpfs02TpsHdCvsEdSUshYXtI22IqtPtgS+eP7/x4f6ctX7qUM&#10;HRAhKc86QfNiI0AkC3lEs7gT3BoOLqwESCqcRZjxjHSCKZHBlfX337uM11RCUnIT1goaEQR0MrmG&#10;O0GiVL62sCBDmMbyIs9JBnNjLlKs4FXEC5HAh0A/ZQuLjcbyQoppFqwDwZCJPb2KoAynwOvmeExD&#10;Yqai/aZGyKnsMYEOMOsEQCLih0NyTwWIYalgohM0zCdYWL+8gNeKRUzNWeusG5hPsa5YEO0vGp4i&#10;HlVMm4PW6qXNir4BMDWL6/f7vX6zomcAOAxJVsji0mwNVprdkqYDso+ztHuNdqPl4x36SzMyr3a7&#10;3fZqIYslakD2sTWDX2kstzYWPbwBWXx7Bt/qbvR6yx7egCx+eQY/uLS63PLxBpQwmu3PoLVDB4OC&#10;egUZc7ZVC18B+EqjgB+jIBqq6NIsxjxT82ItxXe5GABAAxlWNENqmpMxDiEmezgdCYo1A7xGsDNj&#10;h0I5M6R5IRkKmqtO8GGOs8CBvHz2/ctnT9DR/adH9386evDg6P6PlpC3agtnsbvqxbef/fnoY/TH&#10;k29ePPyiHi9d/K8/fPLLz5/XAyF9jtV7/uXj354+fv7Vp79/97AGviHwyIUPaUokukEO0S5PQTFj&#10;FV9yMhKvtmKYYOqu2MhiiTOsudTQ76vEQ9+YYlZ4x5OjS3wL3hZQPuqAVyd3PYH3EjFRtIbztST1&#10;gNucsy4XtVa4pnk5Zh5OsrieuZi4uF2MD+p493Dm+bc/yaFulmHpKd5LiCfmDsOZwjHJiEJ6ju8T&#10;UqPdHUo9u27TUHDJxwrdoaiLaa1JhnTkRdPxoi2agl+mdTqDvz3bbN9GXc7qtN4kBz4SsgKzGuGH&#10;hHlmvIonCqd1JIc4Za7Br2OV1Am5NxWhi+tLBZ6OCeOoHxEp69bcFKCv4/RrGCpWrdu32TT1kULR&#10;/Tqa1zHnLnKT7/cSnOZ12D2aJS72A7kPIYrRDld18G3uZ4h+Bz/gbK67b1Piufv0anCLxp5IxwGi&#10;ZyZC+xJKtVeBU5r9XTlmFOqxjYHzK8dQAJ9//agmst7WQrwBe1JdJmydKL/zcCeLbo+LiL79NXcT&#10;T7IdAmE+u/G8K7nvSm7wny+58/L5rIX2uLZC2dV9g22KTYuczu2Qx5SxPTVl5Lo0TbKEfSIawKBe&#10;Zw5+pDox5Qk8FnXdw8UCmzVIcPURVclegnNosJuBJhLLgnQsUc4lHOzMcC1tjYcmXdljYVsfGGw9&#10;kFht88gOL+nh8lxQkTG7TSwtR8toSRM4K7OlSwVRUPt1mDW1UGfm1jSimVLncatUBh/OqgaDlTWh&#10;AUHQtoCVl+HorVnDwQQzEmm72723dIuxyXm6SCYYrgnM0b2t9Z71UdM4qYwVcxMAsVPjI33IO8Vq&#10;DrdVTfYNuJ3FSS671hx2pffexEtlBB97SeftiXRkmZucLEOHnWC1vdgOUIjzTjCGMy08pjl4Xeqe&#10;D7MY7n5CJWzYn5rMOjRchUvF/CRowjWFtfuMwl4dyIVUm1gmNjTMVBECLNOcrPyLbTDreSlgI/01&#10;pFhagWD416QAO/quJeMxCZXrbGdE286+FqWUTxQRe0l0iEZsInYxuF+HKugTUQlXE6Yi6Be4R9PW&#10;NlN+cS6Szr29Mjg7jlme4KLc6hQtM9nCTR5XMpg3RzzQrVZ2o9yrq2JS/pxUccP4f6aK3k/gpmAp&#10;0h4I4VJWYKTztRNwoRIOVShPaDgQ0DiY2gHRAnexMA1BBffF5leQA/1rc87SMGkNBz61S2MkKOxH&#10;KhGE7EBZMtF3CrFmsXdZkqwgZCLKEVfmVuwROSBsqGvgst7bA5RAqJtqUpQBgzsZf/57kUGjWDc5&#10;br55NaTae20O/NOdj01mUMqvw6ahKe1fiVizq9r1Znm597qK6InjNqtVZoW/FawWaf+aIrziVmsr&#10;1ozGi+1SOPDirMYwWDVEOdz3IP0F+x8VIbP/NugNdch3obYi+KNBE4Owgai+YBsPpAukHRxB42QH&#10;bTBpUta0ReukrVZu1ufc6VZ8TxhbS3YWf7+isavmzGfn5eJ5GruwsGdrOzbX1ODZkykKQ+PyIGMc&#10;4/1rtf4XAAAA//8DAFBLAwQUAAYACAAAACEAExf3xH0KAAByKAAAFQAAAGRycy9jaGFydHMvY2hh&#10;cnQzLnhtbOxaWXPbOBJ+36r9D1wlD7OHKII3VZGnbNmeTa2TuGJnHnZqHyASkrjmoQEhW8rU/Pdt&#10;XDwk0ZZzVFK7qwcbBNBgo9Hor/GBr37c5JlxT2iVlsVkgExrYJAiLpO0WEwGH24vh+HAqBguEpyV&#10;BZkMtqQa/Hjyxz+8isfxElN2s8IxMWCQohrHk8GSsdV4NKriJclxZZYrUkDbvKQ5ZvBIF6OE4gcY&#10;PM9GtmX5IzHIQA2AP2GAHKeFlqfHyJfzeRqT8zJe56RgUgtKMszAAtUyXVWDE5hcghlBkeUa9zib&#10;DKzBiFdmuFjIClIMP9zISlqui4Qk05IWYMZW/zwen2aM0AKGmpYFg7epeeZHWSrH9G69GsZlvgLl&#10;ZmmWsq1QFxSEsafLEuZhvCe/rlNKqskgRq42BBT3TJGnMS2rcs5MGHEkraBXgw8bjMKRrdYDJovc&#10;ccW2GZETQpbNZzuq3ytUuMRZNsPxHbdNq3PdtWnngrvG4FJxRt/g1bt7aswWaDLIGBoYbAOl5A5K&#10;s4XN62xeB6XkDko4jsGQ0EMVdA20y5q6j6NrHN0HjCL7gKFkwdM1nq7xdY0/MJZZWtyBIfm/gTEv&#10;s7/LCl2SDiBcmE8Gr1l5m7KMnJOMMJIo08leq6xkp5Rg3jHD23LNeCnHxRpnV/WzbLnFdEGYFE8L&#10;cCs5xOZNmaj1IMmCyMrtocqNckMTIduykR/YYeBZru04Ski2u2YYRChAoR25VuS7IboYisWLxw96&#10;hBAFAUKWH9nQLQgiX46wrNs910cg6tnIclHki/bR7sygopl0FWMG+2LK4wc3gnq+adwNzEzegPvr&#10;md9jup2WWdnZXyBIKJdPEzVfpXtJE0KVflJbthHvYfQ9mfPS/ORmSQhDf3p59tKOXoF2orpidIoh&#10;dPEuKzaFja0WAclhVsyAd/FwwHvcnzg/XCHL+guyhv5ZCX5q/5kPdQ/7hMuLf82QUAcPQgEoKo1W&#10;1zADPM4K4wGirwerBEPjcVVmaXKZZpl42FbTTM0HQmdSPtySDRsYGa4YNIA64sdVHO2IrmjFznGl&#10;FiuBkuqVFVI78X6+WNzWwkbbfFYCIvCoV0DEF/3bHTY/Y9AqHhfrfM+Ypy8dNH55+tJFtUmhW21S&#10;CQNTcOITywSdRScBDaJuz+g9VhdyjZG5qeWyILUslul7kWv7UfPrrksjYisRZILrwl6pf2IGh17i&#10;1BJhGAVe38Bu3c3yfNfv68aXm3uMZ1p2BL5U/2zYiX1CvhIaItO1XcuvhaxerYNGJAwsOzhCJGxE&#10;HMfze4eOdD/LtD3b8sLG6mHfDJDeQU8uFWyVxoXkg95C2hO3j3jkmfDIs2/tkb5vghO01tfts4x2&#10;yOMlaod0HAjnfeNqf+zdPNoTh2Fkcv9oVlHEx0NbofbD40UaP3R9M3C8Z/hhr+baAY83We1+T4k8&#10;4n3a66q8LJlGQwkTEJ2vKp3rxcinkJvsJMZPJGPIG9W5MQ8QMKKxpulk8NvUcUJrOnWH3rl/MQTU&#10;ng7PLhx7eBHY53YEFnWm09+bNBCymWe+2W2lgP54XaS/rslrlcr8ppdr6F9OEbzdvhxGbmANg/Oz&#10;6MKJHOQ4578ryACdBcZIa0i4URizA9sqKWnBtor8j8F2ILbQXGDWM2Hb/8HmuL35XnEbUPxr4XPg&#10;c3wOBR4J2zXBFXKgBos/B5990/Ic29G+YlnexRD1glkD2oEXha7TxJ1e0NQxEplO2AtLOizapmP5&#10;7jHIrkMk5AJWYPdG0jpQWpBdB7ZzDPzWkRJU9tze4F9HR9uE7MXzGlv0ImmN0pYZhciCPL7+9Zpc&#10;B0zPDJEH54L6x9P/PgCpY6ZlPrFQjwTN4yCbO+nZV3bSXjTR/ohsz3TDY2CwdkfbNb2g14C1Q/qB&#10;6fR6l3bCXv1q90NOaFrRMY7deJ/jmXCaa9yqF9prT3Qsz7QhxNe/3g2nPbFXc+12yAYD9O6B2s+e&#10;WoBH3Ox/GZvR52FzcjXLKgGqy/LhiixIkfyDbDuH6QpaIOXeq5ti9hbniqBQjBnve0PowfprQjmV&#10;szfO2Xo2y8hN+rE9FKx2rRre6IQktEMvdL1IHfxbDY6FQgf5oUpGdikHON+eCk6gJdIdCySAhVhw&#10;U5Q0BT0FQSiVzdPiDd7IZC/HmnwwPVWTFrLb0JZVoHtrtESQQ51Z4811qZjDmR713yX9iaYJZ0Lk&#10;etRUwREEQYscuBQ/OKNBUrHOgSySbxZRXxgHKANBMHwqewCzy/GutozTYNx2MoWjabzkGszKZHtN&#10;gagAZSomCB/xsOI1aoIJmb+/pkb1cTIILaCjZ5xvMSD3hb9rRUoAJU3TO6Cji/JGlKAbrgg3lmRn&#10;dniQii5mNYciQ5mee5tp4SRwYbDtisyB1Z4M/poXw4zxnnhMcKthCr4xo6lsiavDLZDGybkIy6rZ&#10;UT4WhflxLnkykDzy4cnuzZGLdpmhLz6tHGaFjTeYaaIIVOWvZSfGeVqtMjALZ82NX/L8X5xt4ik+&#10;zEcYqEiuMcV87eTc5nj4+j3cHhxayO9ibhDblMZyheBvPJauCgXpuQ1ruUvVfgIba8OFQoBcz3W8&#10;KAjsSAUMHV7NyAFGKUKO6zuhb0WWaBf7q80SQ0WjVQl3N/DUCidcdb37ILu/zBkw1/z+hZNssDv4&#10;FU9VriH2XgGtTRK+YcDD1S6+TeM7zrzKAYGlVm1pUdJum2YH+eviO4CNOoYVcOS7LaVg9ZywdSSv&#10;uX8+YhvppjK+GLRkIlyAbaCwLOlHuVOPiTmQ6nzTmHOb5qQy3pIH430JLicV7wSfgz06QehAj4PB&#10;qNkAnS0L3gDdISaLXcAtCxc1cHdUnSqoC9voqtpAaQBVuDyBS5B/EqqWX4idEfZAiALFPE0gUeDT&#10;gtFrGK4LLTzuvqSFoMfhMRxApQsCWkvVhsA3qRe3RnscjzM1xh7CdR37OKIdZvzfCpVT3IWOPcDc&#10;be447K70QW99Cjp3EoBdMN/dFMYqZfHyEudptoW7F7jn5hd5FRGhQ0B+R8XnisMUauy8LCHaGr/c&#10;vX0uZnJc/fbzaMJEKzB8PZwMTd/xgsCPgtAJIy/wOdEpt6HGOZPTREC+hJ7lISCNBF8odteXA8oX&#10;f3vx4jsCS/5FBalzWLgjF5GskxCCy+3whl8QF4Hm+j8uPoWL3SOkAD9SnXaPuI9BosKHD0WqZICm&#10;VgDEE7CmvgayGji7eNQ9JnyC78Bm6nyxIJgAnghkolTnelSq1ySkXyBNRiFyket7QRhxFtSOdjZ/&#10;4Dmu7bmRy79e8F1PpdH1JwuBE4auG8D1BM+hIX5IeX1JY8I9L9yihHBb6UKACVxNEnRVBws0s9pP&#10;s+FMr1Lbrq33Luv3z+Iyv2qJwavkYPzU0c5kBQwdk7XK3fmFEfAgCjdg8ETOyO1Xew33pZ/T6l2R&#10;qRCubngSOFSewXHxrjpV+eMCr+RyceronLNR7yCNB7qle8SpP7rRq8AjHx4XJf9qQhr40Vh4tGX5&#10;pe03DXwdrqFzEOi0dJKVVsvnLaK4euSfsGXnmGGDwrc2kwF9nUjOm+f6H1b8U7nu4sD5r5YReb5Y&#10;LfGp4Ml/AAAA//8DAFBLAwQUAAYACAAAACEAmrqTZoAKAACEKAAAFQAAAGRycy9jaGFydHMvY2hh&#10;cnQxLnhtbOxaWXPbyBF+T1X+A8L1wyYbgrgP1lJbFGVtXJFtlSXvQ7byMARGIlY4uANQIr21/z3f&#10;HDhIChTlo9aVhK6SBzPTje6enu6eb/D9D+ss1e4pK5MinwxM3RhoNI+KOMlvJ4P31+fDYKCVFclj&#10;khY5nQw2tBz8cPLnP30fjaMFYdXVkkRUA5O8HEeTwaKqluPRqIwWNCOlXixpjrGbgmWkwiO7HcWM&#10;PIB5lo4sw/BGgslAMSAfwSAjSV7Ts2Poi5ubJKJnRbTKaF5JKRhNSQULlItkWQ5OoFxMKmqGhqPd&#10;k3QyMAYj3pmS/FZ20Hz4/kp2smKVxzSeFSyHGTvzs2g8TSvKcrCaFXmFtyk9s6MslRF2t1oOoyJb&#10;Qrh5kibVRogLAcF7tiigh/aO/rpKGC0ng8h0akOguWeKLIlYURY3lQ6OI2mFejU4W38UjCy1HlDW&#10;dMZltUmpVMg0LK7tqHmvEOGcpOmcRHfcNp3JzdR2nBPuGoNTRSl7TZZv75k2vzUng7QyB1q1Riu+&#10;Q2t+a/E+i/ehFd+hRaIIhsQM1ah7MC57mjl23WPXc2AUOQeGkg237nHrHq/u8QbaIk3yOxiS/zfQ&#10;bor0H7KjbkkHEC7MlSGrqrhOqpSe0ZRWNFamk7OWaVFNGSV8Yko2xarirYzkK5JeNM9y5JqwW1pJ&#10;8iSHW0kW69dFrNaDxrdUdm4e61xL2lAPPNvFv8B1QzPwPfPlUCxONN7IGY4e+KHpm4EVOkboOUE7&#10;40HOMPTAdl3T8jkPy/ZdV3FYNOOu45kgdS3TcMzQ87hgo13d0NGqXUakws6Y8QjCzaCer1qHg6Hp&#10;a2yAWvd7wjazIi22dhgIKeP0Saw0VrIVLKZMySfNVK3Feyr2jt7w1s3J1YLSyvzLi9MXJpdW9JYV&#10;mxHELj5jWc2ws9UqmJLLstLwKh4P+Iz7E/PbC8f4mzO0Tgu4rvdXzuheKL+EXnhoGcoH8XY0lTjL&#10;S4hPxmmuPSD4uoHvgjEZl0WaxOdJmoqHTTlLlTKInHHxcE3X1UBLSVlhAMKInzD6DumSldUZKdVK&#10;xWipWWkupRPv5yvFDS0MtMnmBRICD3o5Ar6Y352w/olAqmicr7I9S05f2OMX0xem3dgTsxp7yiQw&#10;gwufGDpEFpNEYhB9exbvMbmga23M10muianWxNC9IDRNU5qF/xXyPEZiKRJTtx03DLZXr+VsN9P8&#10;MPRbvoZwnMcYOw2FEYSu15L0UvCF575j6KZv+a4Rtr8+sTxFMjR1x3b7tfTbeb6JONByDvtYBy2J&#10;FZiGdwRJWJNAA883nY79e5U263305Jphy7S+JB/qrVR75OaAZ55yz8RG/6Ke6emGa1t2u9juy6Fp&#10;9Zm4dlfT1Q0Ly9L++igabz2aonZcy9E9LwhayXpXpHbc3l1W++nQ9PXQ8VA31L9enq2fHk3SuKzl&#10;Iv0YTv0Oo3/L1S7bK3ntoMcbvHHPp0gOeGftlWVWFFWdMmUyQRS/KOuSMDI9hhJmp35+omYz3VFT&#10;QvPwAY7aiiWTwW8z2w6M2cwZumfeyyFS+2x4+tK2hi9968wKfZQEs9nvbbWIoueZb3Y6laI3XuXJ&#10;ryv6SlU8v9XLNTz3DH/ohPbpMHCn02HoT43QD33Pm01/V6kFMotcJK0h05LKRTu53ZZm6+R2lSIO&#10;5XbH4dvpRuS2ZyZ351sL2X39lWb3ES8bvkwWdzyexl2vsVwbemHKNmV/Shr/uGDJ84QXGsdEnSZa&#10;6q7NSfqiahMjdZRfThuFw97kWMdIpF0I08u4jpSGbnmOY1sta79PljZS6q5nQuz210fSRkrddk1b&#10;ePtjFUkdHlEsuKER9gbrOkoOkcZxYOg1QhMbn1ySA8HxuNTN3fH0C7tjb9ao07QVosjyn6wkbUO3&#10;fZRvza/X0LXfecjNOHn1rW/tbL0C1m42tB3dcs1Odfe0m9m27ph20HpZbwncuJln6dgkHZLet9Qe&#10;1yt57Wq2qQeh1RH8aad7dDUOONr/chY2Py0LxxfztBTpc1E8XNBbmsf/pAo9ULBYiREU31vnbd43&#10;I9UbkinEojP3irJH+y8p49jOHp/T1Xye0qvkQ5cVVrsRjazr0iNwHM/jcIWsFXYHAOipsmMXgcCJ&#10;dyoggl2ShhcoAErcclMULIGcAjGUwmZJ/pqs5TvRlp1DUbBAzg5lLJChLQ3J+rJQsOFccSC/FOxH&#10;lsQcBJG2b4CCI+CBDjRwLn44maFYWGVAiuSbRXwShgBgIOAFFBIfhR1Au2xP2opjYNxOsjBjSbTg&#10;EsyLeHPJgA1BmLISWI94WPIepWBMb95dMq38MBnguAIEkGMtGipa/F0pSAJ4NEvugEXnxZVoYRop&#10;KTeWRGZ2NCnZ7bxBUGRgrnXv4iwcAc61arOkN4C0J4PvsnyYVnwmGVPSGZjBD+YskSNR2Rn5Lvtl&#10;GJWKuVRFGFYpxzgrBvU4jjwZSAz5cV33VOSk27DQZ9cqg1JEe00qgRKRcb9q0IHLU51oZ0m5TGEu&#10;DqVrP2fZv7kf8YIeigrD5fElYYSvqVT6hgxfvcOVwmML/HUrjcCnVJFrir/RWPo2GtLVW4RzF9h9&#10;NnaLshFAkGPbQLICB3EtdLljNcitoYeAGgD8WD7wFg5MCb87CLsWuOiBiJ3wwyWvdyuq/POsAszN&#10;L2s4JofdxO+DymKFuHwBDJzGfIMJKcSuv06iOw7SSoaAtNVYkhdse6zGEvnrojuklCbm5Tj4XReS&#10;sHxOmDsSBd0/J1Vr6b4yHmmsqER4gW3QWBTsAxfmuBgFMPAPjVHXSUZL7Q190N4V8Dgp+FawenTG&#10;1s5+ZAZsth+9Wv/f2sqwFaYjhotNwC2LWx1cNJVTBcnLlKwyrxqD0Ei4uGnBjcm/KFPLL8hOafVA&#10;qUqhWRKjiFBexfPM+zzpIvJ4Z5O4m8ZuBm9e3cnDhzM4UaL7tbM3KV324LUdXodzetqR/kBOPw6q&#10;x4v/W9PtjOzmny0/3h/ecuLd4Uc9+Kn8u1NE7BYEuxtFWyZVtDgnWZJucHuDi3J+E1hSEU5ECNkS&#10;8bnkUKHJs+cFIrD2892b5+ZXEch2CpvnCrJTCTyXHHq0oaMTLL5c6gx03Hr6AC/8AIdbF3AjIFC5&#10;Devcp9s49OKmJXAN1wwcWyCJYnd172PR0Wb0ZyfPb/7+zTdfUQLln2TQpg7GJTu3CBanU1XiaQdT&#10;/Iy5Erdg/8+VR+XK5sgpEiItp9tH4kNpEh7b5MFD1dRHOANYb33DIKAAnu1T0WoKOiZ3WrtxPkcp&#10;7AS27eAzBdP1DRS8u6Ww71j4eAEfJ+A7hsC2gkDK0HzC4LmWYZue4VmWj2raUfT1fYxuOggFoDMC&#10;2wlRT4to8dxwgKJA1a+dLYX9tXd/v39A39+JNTN+suiWqyKvHHN8lqXpZ05pCBCfUBjycNp4Dfel&#10;n5LybZ6qmKwuc2KcKE9xVrwrp6pIvCVLuZwcUzrjcNRb1OrAW7bPMc1nOPUq8FBGxnnBP6SQBj4Y&#10;3I62LL/Z/kMj2RYAsVMl9UETHZpPW0Rxy8g/akvPSEU0hm9vJgP2Kpb3Lbygf7/kH89tLw4OeQ2N&#10;OCqI1RIfD578BwAA//8DAFBLAwQUAAYACAAAACEAPt9pSG8GAAAAGwAAHAAAAGRycy90aGVtZS90&#10;aGVtZU92ZXJyaWRlMS54bWzsWU9v2zYUvw/YdyB0b2MndpoEdYrYsZutTRskboceaYmW2FCiQNJJ&#10;fRva44ABw7phhxXYbYdhW4EW2KX7NNk6bB3Qr7BHUlLIWF7SNtiKrT7YEvnj+/8eH+nLV+6lDB0Q&#10;ISnPOkHzYiNAJAt5RLO4E9waDi6sBEgqnEWY8Yx0gimRwZX199+7jNdUQlJyE9YKGhEEdDK5hjtB&#10;olS+trAgQ5jG8iLPSQZzYy5SrOBVxAuRwIdAP2ULi43G8kKKaRasA8GQiT29iqAMp8Dr5nhMQ2Km&#10;ov2mRsip7DGBDjDrBEAi4odDck8FiGGpYKITNMwnWFi/vIDXikVMzVnrrBuYT7GuWBDtLxqeIh5V&#10;TJuD1uqlzYq+ATA1i+v3+71+s6JnADgMSVbI4tJsDVaa3ZKmA7KPs7R7jXaj5eMd+kszMq92u932&#10;aiGLJWpA9rE1g19pLLc2Fj28AVl8ewbf6m70esse3oAsfnkGP7i0utzy8QaUMJrtz6C1QweDgnoF&#10;GXO2VQtfAfhKo4AfoyAaqujSLMY8U/NiLcV3uRgAQAMZVjRDapqTMQ4hJns4HQmKNQO8RrAzY4dC&#10;OTOkeSEZCpqrTvBhjrPAgbx89v3LZ0/Q0f2nR/d/Onrw4Oj+j5aQt2oLZ7G76sW3n/356GP0x5Nv&#10;Xjz8oh4vXfyvP3zyy8+f1wMhfY7Ve/7l49+ePn7+1ae/f/ewBr4h8MiFD2lKJLpBDtEuT0ExYxVf&#10;cjISr7ZimGDqrtjIYokzrLnU0O+rxEPfmGJWeMeTo0t8C94WUD7qgFcndz2B9xIxUbSG87Uk9YDb&#10;nLMuF7VWuKZ5OWYeTrK4nrmYuLhdjA/qePdw5vm3P8mhbpZh6SneS4gn5g7DmcIxyYhCeo7vE1Kj&#10;3R1KPbtu01BwyccK3aGoi2mtSYZ05EXT8aItmoJfpnU6g78922zfRl3O6rTeJAc+ErICsxrhh4R5&#10;ZryKJwqndSSHOGWuwa9jldQJuTcVoYvrSwWejgnjqB8RKevW3BSgr+P0axgqVq3bt9k09ZFC0f06&#10;mtcx5y5yk+/3Epzmddg9miUu9gO5DyGK0Q5XdfBt7meIfgc/4Gyuu29T4rn79Gpwi8aeSMcBomcm&#10;QvsSSrVXgVOa/V05ZhTqsY2B8yvHUACff/2oJrLe1kK8AXtSXSZsnSi/83Ani26Pi4i+/TV3E0+y&#10;HQJhPrvxvCu570pu8J8vufPy+ayF9ri2QtnVfYNtik2LnM7tkMeUsT01ZeS6NE2yhH0iGsCgXmcO&#10;fqQ6MeUJPBZ13cPFAps1SHD1EVXJXoJzaLCbgSYSy4J0LFHOJRzszHAtbY2HJl3ZY2FbHxhsPZBY&#10;bfPIDi/p4fJcUJExu00sLUfLaEkTOCuzpUsFUVD7dZg1tVBn5tY0oplS53GrVAYfzqoGg5U1oQFB&#10;0LaAlZfh6K1Zw8EEMxJpu9u9t3SLscl5ukgmGK4JzNG9rfWe9VHTOKmMFXMTALFT4yN9yDvFag63&#10;VU32DbidxUkuu9YcdqX33sRLZQQfe0nn7Yl0ZJmbnCxDh51gtb3YDlCI804whjMtPKY5eF3qng+z&#10;GO5+QiVs2J+azDo0XIVLxfwkaMI1hbX7jMJeHciFVJtYJjY0zFQRAizTnKz8i20w63kpYCP9NaRY&#10;WoFg+NekADv6riXjMQmV62xnRNvOvhallE8UEXtJdIhGbCJ2MbhfhyroE1EJVxOmIugXuEfT1jZT&#10;fnEuks69vTI4O45ZnuCi3OoULTPZwk0eVzKYN0c80K1WdqPcq6tiUv6cVHHD+H+mit5P4KZgKdIe&#10;COFSVmCk87UTcKESDlUoT2g4ENA4mNoB0QJ3sTANQQX3xeZXkAP9a3PO0jBpDQc+tUtjJCjsRyoR&#10;hOxAWTLRdwqxZrF3WZKsIGQiyhFX5lbsETkgbKhr4LLe2wOUQKibalKUAYM7GX/+e5FBo1g3OW6+&#10;eTWk2nttDvzTnY9NZlDKr8OmoSntX4lYs6va9WZ5ufe6iuiJ4zarVWaFvxWsFmn/miK84lZrK9aM&#10;xovtUjjw4qzGMFg1RDnc9yD9BfsfFSGz/zboDXXId6G2IvijQRODsIGovmAbD6QLpB0cQeNkB20w&#10;aVLWtEXrpK1Wbtbn3OlWfE8YW0t2Fn+/orGr5sxn5+XieRq7sLBnazs219Tg2ZMpCkPj8iBjHOP9&#10;a7X+FwAAAP//AwBQSwMEFAAGAAgAAAAhABgFyj6MCgAAXCgAABUAAABkcnMvY2hhcnRzL2NoYXJ0&#10;Mi54bWzkWllz20YSft+q/Q9Y2g/ZzRLE4AYrVEqirKxrZVtlyXnY1D4MgSGJCAczGEqkU/nv23Ph&#10;oiBTPkqpWj5Ig7nQ3dPTX883+OHHXZ4Zd4RWaVnMRsi0RgYp4jJJi9Vs9OHmYhyOjIrhIsFZWZDZ&#10;aE+q0Y8nf/3LD/E0XmPKrjc4JgZMUlTTeDZaM7aZTiZVvCY5rsxyQwpoW5Y0xwwe6WqSUHwPk+fZ&#10;xLYsfyImGakJ8GdMkOO00OPpMePL5TKNyXkZb3NSMCkFJRlmYIFqnW6q0Qkol2BGUGS5xh3OZiNr&#10;NOGVGS5WsoIU4w/XspKW2yIhybykBZix1T+Pp6cZI7SAqeZlweBtSs/8KEvlmN5uN+O4zDcg3CLN&#10;UrYX4oKAMPd8XYIexnvy2zalpJqNYuRqQ0DxwBR5GtOyKpfMhBkn0gp6Nfi0wSSc2Go9QFnkTiu2&#10;z4hUCFk213ZSv1eIcIGzbIHjW26bVue6a9POB/aNwUfFGX2DN+/uqLFYodkoY2hksB2UklsoLVY2&#10;r7N5HZSSWyjhOAZDQg9V0DXQLmvqPo6ucXQfMIrsA4aSBU/XeLrG1zX+yFhnaXELhuT/RsayzP4l&#10;K3RJOoBwYa4M3rLyJmUZOScZYSRRppO9NlnJTinBvGOG9+WW8VKOiy3OLutn2XKD6YowOTwtwK3k&#10;FLs3ZaLWgyQrIiv3D1XulBuaCDmh47huaDmh51qRpwbJdtcMgwgFKLQjaPPdEL0ai8WLp/d6hhC5&#10;gW+HDkJB4KLAUe3rut1zfQRDPRtZLop8n79h0tcMKhqlqxgz2BdzHj+4EdTzdeNuYGbyBtxfa36H&#10;6X5eZmVnf8FAQvn4NFH6OlK7kiaEKvlkDduJ9zD6nix5aXlyvSaEob+9PHuJPC6uqK4YnWMIXbzL&#10;hs1hY6tFQHKaDTPgXTwc8B53J/Z3l6H1j3DsnZXgpdbf+UR3QvsNKAYPzYTyQbweikqezRXIj6dZ&#10;YdxD7PXCwIOJ8bQqszS5SLNMPOyreaa0gcCZlPc3ZMdGRoYrBg0gjPgJq/eGbmjFznGllipb8bLq&#10;lxVSPiEBXyxua2Gjfb4oARF41Csg4ov+7Q67nzHIFU+LbX5gzNOXKJi+PH1pB7VJoVttUgkDc3Di&#10;E8sEqUUnAQ2i7sDoA1YX4xoz86WSy4LUslimH7oQ0aL6J5b4oSG2GoJMFHmOEPuhbk7dLQptp7vM&#10;zfvdupflO5YnF4b/RUMj+Hpzl7FMZMH+DNyhjr7qOEamDVvRqTWLoqEhQTMEcMwb7Bc2/WzfdS2v&#10;mXto6kgPAbn9wB62G9I75ZNLApuicRX5oDeL9rj9I54H2xg87+y5Pc8Dv7Ydt1l5e8iE2vGOH1H7&#10;oBWagT3oKdoJB3eJ9rmx78AmtGGf6N+gsLX3HT+k8T47Mh0vHLKD9r5BcbWvHW+o2uk+NeQRn9O+&#10;VuVlyTTWSRCA6HtZ6UwuRj6FzKOX9n4i1ULepM58+f6HGY0tTWej3+eOE1rzuTv2zv1XY8Dk+fjs&#10;lWOPXwX2uR0FjufM5380SR7kKk98s9tK8Pzptkh/25LXKlH5XfkBGoeuB28P7dPxaeg7Y+Rd2Cg6&#10;i8LT+fkfChBAZoEg0hoSTBSC9EBZJQwtUFZx/TFQluFqKRDpiaDsfWcDKu/+pKg84XD/bbDXRxx7&#10;AwE2wnJNQIX8psHZL8Fe37Q8x3Z0xLAscBQ0GDdagBxYrt9CrSMA2XW9QaTVsdA2EQBt0IgziLQ6&#10;LALQW441CPQ6OHJgAwSPjpi5Do7IdG0PMu36NyhMHRxtQHOrJf5wpqDjJCQACMag+iXDQ3TkHIMy&#10;XuR5g0rXAdOC8wCs0zB+PRIxj0Np7qNn39hHB6FEu2Pkm66FwibPGUQnjdIRnJSiyG9G+EN4pj0T&#10;hbBQwWDSpd1xUFbtiGNk+abtDW6xxvt4WhAck3Q23od8MzgqT9XeNyiu9rUoNB3bHnagJlmune5T&#10;q/GIz/0/o7T1ZSidXC6ySsDrury/JCtSJP8m+86huYIWSLkP6uaYvcW5IiIUM8b7XhP6YP0VoZyy&#10;OZjnbLtYZOQ6/dieCla7Fg3vdGoS2qEXOi4S5AIQLb0Gy3ZVWtKnFuAceyrO/v0h9VwwAtiGFTdF&#10;SVOQUxCBUtg8Ld7gnUz7cqxIBttUJAq0ym5jVQWyt2ZLBAnU0RrvrkrFEC70rL+W9CeaJpzxkOtR&#10;kwJHUAEtGuBC/OBgBgnGNgdSSL5ZBARhHCAHBJUAycejPEEywBKAdjnuS8s43cVtJ5M5msZrLsGi&#10;TPZXFIggEKZigtgRDxteoxRMyPL9FTWqj7MRYCaQfZxXMSALhr9bRT4A9UzTW6Cdi/JalKAbrgg3&#10;lmRheppUdLWo2RIJkVr3NqfCyd7CYPsNWQJ7PRt9nxfjjPGeeEpwq2EOvrGgqWyJq1bL9/mv47hS&#10;k0tVhGGVcpRPRUE9ThnPRpIufljXAxX50C4F9NW1ykEpbLzBTPBBeDqsGujA5WEnxnlabTIwF2fN&#10;jV/y/L/cj/ghABQVhiuSK0wxX1Op9BKPX7+H24OHFvjPrTQEQ6WKXFP4G0+lb0NBunpDZ/Y53M+g&#10;aW3O0QJf5fieC2xsEHLHiqc6HpuRa4ewSZyIk7mQhogTlNiQbfoYKhqpSrjUgadW/OGi6+0KR4OL&#10;nAGlzS9mOPsG24nf/VTlFoL1JfDdJOE7TIghtv1NGt9ySlZOCPS1akuLknbbNG3IXxffAs7UQa+A&#10;0+JNKQdWT4lzR1Keh4crtpP+KwOSQUsm4gvYBgrrkn7kwhwXpCBNf9YgdZPmpDLeknvjfQkuJwXv&#10;RKsHe3S29gM9wGaH4avZAJ29DLaC7hDExS7gloUbHLhUqk4VNkqcVnCs2kBoQGG4VYHbkf8QqpZf&#10;DDsj7J4QhaJ5mkBmwdWC2Wvcrgt9AK9f0oLcIwEcFlL6dQPgnqiCF7dmexzAMzXHASR2HbvLwT8D&#10;tsIR9lnddo77YNPx2cPmjsP2mx/01mGwlcr3MoY++vc3hbFJWby+wHma7eFaBi7A+Q1fRUToEOGi&#10;I+JTh4MKNahelBBtjV9u3z4FTLlSImj1spinCtKD/acOBz2aMNEKDN8OJ0PTd7wg8KMgdMLIC3zO&#10;kcptqHHO5BwTCuC4YHkodJ1vAZQv/vnixZ8ILPmnFqROeuHyXITQTgoJS9UjHb8iLvrPHGD6fit2&#10;aCfGPNjj0T3MQejr42J95hTgR6rT7pn4WEjsAkz3pPAZzgCg1/k2QXABHNkzUaqTNyp3WpNhfo28&#10;14O814WTvedHtg+fGvR2M3xxAJ8U2G5gBw58yWCr83/9cYLvW8izfNeBayzH9oNIjtcXNkCVwuWk&#10;FfrIDlzfDjzxgQAo3BUdKhqtDvNmSApUrtq19cHF/OFpXPpRaxjPMMRk/BjRTk2F1x5zVpbb7StD&#10;2pc5O7df7TXcl35Oq3dFpmKyuu1J4Ph4BgfD2+pUJYQrvJHLxcmjc85HvYO8HAiX7pml/rxGrwIP&#10;ZXhalPwLCWngR4Pb0ZblnPozp0ottqETwYZ5iFbLly2iuIbkH6tl55hhg8JXNbMRfZ1ICpwn7x82&#10;/KO47uLAga4eIxJ3sVrio8CT/wEAAP//AwBQSwMEFAAGAAgAAAAhAD7faUhvBgAAABsAABwAAABk&#10;cnMvdGhlbWUvdGhlbWVPdmVycmlkZTIueG1s7FlPb9s2FL8P2HcgdG9jJ3aaBHWK2LGbrU0bJG6H&#10;HmmJlthQokDSSX0b2uOAAcO6YYcV2G2HYVuBFtil+zTZOmwd0K+wR1JSyFhe0jbYiq0+2BL54/v/&#10;Hh/py1fupQwdECEpzzpB82IjQCQLeUSzuBPcGg4urARIKpxFmPGMdIIpkcGV9fffu4zXVEJSchPW&#10;ChoRBHQyuYY7QaJUvrawIEOYxvIiz0kGc2MuUqzgVcQLkcCHQD9lC4uNxvJCimkWrAPBkIk9vYqg&#10;DKfA6+Z4TENipqL9pkbIqewxgQ4w6wRAIuKHQ3JPBYhhqWCiEzTMJ1hYv7yA14pFTM1Z66wbmE+x&#10;rlgQ7S8aniIeVUybg9bqpc2KvgEwNYvr9/u9frOiZwA4DElWyOLSbA1Wmt2SpgOyj7O0e412o+Xj&#10;HfpLMzKvdrvd9mohiyVqQPaxNYNfaSy3NhY9vAFZfHsG3+pu9HrLHt6ALH55Bj+4tLrc8vEGlDCa&#10;7c+gtUMHg4J6BRlztlULXwH4SqOAH6MgGqro0izGPFPzYi3Fd7kYAEADGVY0Q2qakzEOISZ7OB0J&#10;ijUDvEawM2OHQjkzpHkhGQqaq07wYY6zwIG8fPb9y2dP0NH9p0f3fzp68ODo/o+WkLdqC2exu+rF&#10;t5/9+ehj9MeTb148/KIeL138rz988svPn9cDIX2O1Xv+5ePfnj5+/tWnv3/3sAa+IfDIhQ9pSiS6&#10;QQ7RLk9BMWMVX3IyEq+2Yphg6q7YyGKJM6y51NDvq8RD35hiVnjHk6NLfAveFlA+6oBXJ3c9gfcS&#10;MVG0hvO1JPWA25yzLhe1VrimeTlmHk6yuJ65mLi4XYwP6nj3cOb5tz/JoW6WYekp3kuIJ+YOw5nC&#10;McmIQnqO7xNSo90dSj27btNQcMnHCt2hqItprUmGdORF0/GiLZqCX6Z1OoO/Pdts30Zdzuq03iQH&#10;PhKyArMa4YeEeWa8iicKp3UkhzhlrsGvY5XUCbk3FaGL60sFno4J46gfESnr1twUoK/j9GsYKlat&#10;27fZNPWRQtH9OprXMecucpPv9xKc5nXYPZolLvYDuQ8hitEOV3Xwbe5niH4HP+BsrrtvU+K5+/Rq&#10;cIvGnkjHAaJnJkL7Ekq1V4FTmv1dOWYU6rGNgfMrx1AAn3/9qCay3tZCvAF7Ul0mbJ0ov/NwJ4tu&#10;j4uIvv01dxNPsh0CYT678bwrue9KbvCfL7nz8vmshfa4tkLZ1X2DbYpNi5zO7ZDHlLE9NWXkujRN&#10;soR9IhrAoF5nDn6kOjHlCTwWdd3DxQKbNUhw9RFVyV6Cc2iwm4EmEsuCdCxRziUc7MxwLW2NhyZd&#10;2WNhWx8YbD2QWG3zyA4v6eHyXFCRMbtNLC1Hy2hJEzgrs6VLBVFQ+3WYNbVQZ+bWNKKZUudxq1QG&#10;H86qBoOVNaEBQdC2gJWX4eitWcPBBDMSabvbvbd0i7HJebpIJhiuCczRva31nvVR0zipjBVzEwCx&#10;U+Mjfcg7xWoOt1VN9g24ncVJLrvWHHal997ES2UEH3tJ5+2JdGSZm5wsQ4edYLW92A5QiPNOMIYz&#10;LTymOXhd6p4PsxjufkIlbNifmsw6NFyFS8X8JGjCNYW1+4zCXh3IhVSbWCY2NMxUEQIs05ys/Itt&#10;MOt5KWAj/TWkWFqBYPjXpAA7+q4l4zEJletsZ0Tbzr4WpZRPFBF7SXSIRmwidjG4X4cq6BNRCVcT&#10;piLoF7hH09Y2U35xLpLOvb0yODuOWZ7gotzqFC0z2cJNHlcymDdHPNCtVnaj3KurYlL+nFRxw/h/&#10;poreT+CmYCnSHgjhUlZgpPO1E3ChEg5VKE9oOBDQOJjaAdECd7EwDUEF98XmV5AD/WtzztIwaQ0H&#10;PrVLYyQo7EcqEYTsQFky0XcKsWaxd1mSrCBkIsoRV+ZW7BE5IGyoa+Cy3tsDlECom2pSlAGDOxl/&#10;/nuRQaNYNzluvnk1pNp7bQ78052PTWZQyq/DpqEp7V+JWLOr2vVmebn3uoroieM2q1Vmhb8VrBZp&#10;/5oivOJWayvWjMaL7VI48OKsxjBYNUQ53Pcg/QX7HxUhs/826A11yHehtiL4o0ETg7CBqL5gGw+k&#10;C6QdHEHjZAdtMGlS1rRF66StVm7W59zpVnxPGFtLdhZ/v6Kxq+bMZ+fl4nkau7CwZ2s7NtfU4NmT&#10;KQpD4/IgYxzj/Wu1/hcAAAD//wMAUEsDBBQABgAIAAAAIQDvamV+3gAAAAUBAAAPAAAAZHJzL2Rv&#10;d25yZXYueG1sTI9Pa8JAEMXvBb/DMoXe6ib+qZJmIyLWkxSqhdLbmB2TYHY2ZNckfnu3vbSXgcd7&#10;vPebdDWYWnTUusqygngcgSDOra64UPB5fHtegnAeWWNtmRTcyMEqGz2kmGjb8wd1B1+IUMIuQQWl&#10;900ipctLMujGtiEO3tm2Bn2QbSF1i30oN7WcRNGLNFhxWCixoU1J+eVwNQp2Pfbrabzt9pfz5vZ9&#10;nL9/7WNS6ulxWL+C8DT4vzD84Ad0yALTyV5ZO1ErCI/43xu85WI2B3FSMJ3MFiCzVP6nz+4AAAD/&#10;/wMAUEsBAi0AFAAGAAgAAAAhAKyzxolIAQAA3gQAABMAAAAAAAAAAAAAAAAAAAAAAFtDb250ZW50&#10;X1R5cGVzXS54bWxQSwECLQAUAAYACAAAACEAOP0h/9YAAACUAQAACwAAAAAAAAAAAAAAAAB5AQAA&#10;X3JlbHMvLnJlbHNQSwECLQAUAAYACAAAACEAe56kFD0CAAD7BwAADgAAAAAAAAAAAAAAAAB4AgAA&#10;ZHJzL2Uyb0RvYy54bWxQSwECLQAUAAYACAAAACEAV8NutckAAAAsAgAAGQAAAAAAAAAAAAAAAADh&#10;BAAAZHJzL19yZWxzL2Uyb0RvYy54bWwucmVsc1BLAQItABQABgAIAAAAIQAyDNA9AwEAAOoBAAAg&#10;AAAAAAAAAAAAAAAAAOEFAABkcnMvY2hhcnRzL19yZWxzL2NoYXJ0MS54bWwucmVsc1BLAQItABQA&#10;BgAIAAAAIQA9wOvkBAEAAOoBAAAgAAAAAAAAAAAAAAAAACIHAABkcnMvY2hhcnRzL19yZWxzL2No&#10;YXJ0My54bWwucmVsc1BLAQItABQABgAIAAAAIQAapc5lAwEAAOoBAAAgAAAAAAAAAAAAAAAAAGQI&#10;AABkcnMvY2hhcnRzL19yZWxzL2NoYXJ0Mi54bWwucmVsc1BLAQItABQABgAIAAAAIQA+32lIbwYA&#10;AAAbAAAcAAAAAAAAAAAAAAAAAKUJAABkcnMvdGhlbWUvdGhlbWVPdmVycmlkZTMueG1sUEsBAi0A&#10;FAAGAAgAAAAhABMX98R9CgAAcigAABUAAAAAAAAAAAAAAAAAThAAAGRycy9jaGFydHMvY2hhcnQz&#10;LnhtbFBLAQItABQABgAIAAAAIQCaupNmgAoAAIQoAAAVAAAAAAAAAAAAAAAAAP4aAABkcnMvY2hh&#10;cnRzL2NoYXJ0MS54bWxQSwECLQAUAAYACAAAACEAPt9pSG8GAAAAGwAAHAAAAAAAAAAAAAAAAACx&#10;JQAAZHJzL3RoZW1lL3RoZW1lT3ZlcnJpZGUxLnhtbFBLAQItABQABgAIAAAAIQAYBco+jAoAAFwo&#10;AAAVAAAAAAAAAAAAAAAAAFosAABkcnMvY2hhcnRzL2NoYXJ0Mi54bWxQSwECLQAUAAYACAAAACEA&#10;Pt9pSG8GAAAAGwAAHAAAAAAAAAAAAAAAAAAZNwAAZHJzL3RoZW1lL3RoZW1lT3ZlcnJpZGUyLnht&#10;bFBLAQItABQABgAIAAAAIQDvamV+3gAAAAUBAAAPAAAAAAAAAAAAAAAAAMI9AABkcnMvZG93bnJl&#10;di54bWxQSwUGAAAAAA4ADgDLAwAAzT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s1027" type="#_x0000_t75" style="position:absolute;top:247;width:20037;height:27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fKGO&#10;b8AAAADaAAAADwAAAGRycy9kb3ducmV2LnhtbERPTWvCQBC9F/oflil4KXWjQpXUVUpBEA9a03gf&#10;smMSmpkN2VXjv3cFwdPweJ8zX/bcqDN1vnZiYDRMQJEUztZSGsj/Vh8zUD6gWGyckIEreVguXl/m&#10;mFp3kT2ds1CqGCI+RQNVCG2qtS8qYvRD15JE7ug6xhBhV2rb4SWGc6PHSfKpGWuJDRW29FNR8Z+d&#10;2MAqnzBvf2fv2+uU800+PuyOeDBm8NZ/f4EK1Ien+OFe2zgf7q/cr17cAAAA//8DAFBLAQItABQA&#10;BgAIAAAAIQC2gziS/gAAAOEBAAATAAAAAAAAAAAAAAAAAAAAAABbQ29udGVudF9UeXBlc10ueG1s&#10;UEsBAi0AFAAGAAgAAAAhADj9If/WAAAAlAEAAAsAAAAAAAAAAAAAAAAALwEAAF9yZWxzLy5yZWxz&#10;UEsBAi0AFAAGAAgAAAAhADMvBZ5BAAAAOQAAAA4AAAAAAAAAAAAAAAAALgIAAGRycy9lMm9Eb2Mu&#10;eG1sUEsBAi0AFAAGAAgAAAAhAHyhjm/AAAAA2gAAAA8AAAAAAAAAAAAAAAAAmwIAAGRycy9kb3du&#10;cmV2LnhtbFBLBQYAAAAABAAEAPMAAACIAwAAAAA=&#10;">
                  <v:imagedata r:id="rId24" o:title=""/>
                  <o:lock v:ext="edit" aspectratio="f"/>
                </v:shape>
                <v:shape id="Chart 2" o:spid="_x0000_s1028" type="#_x0000_t75" style="position:absolute;left:20166;top:82;width:18492;height:2784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FLwb&#10;QsQAAADaAAAADwAAAGRycy9kb3ducmV2LnhtbESPQWvCQBSE7wX/w/IEL6VuDLTY6BpEUDwVamvB&#10;2+vuMwnJvg3ZNYn/vlso9DjMzDfMOh9tI3rqfOVYwWKegCDWzlRcKPj82D8tQfiAbLBxTAru5CHf&#10;TB7WmBk38Dv1p1CICGGfoYIyhDaT0uuSLPq5a4mjd3WdxRBlV0jT4RDhtpFpkrxIixXHhRJb2pWk&#10;69PNKthdHuvzZd/z9/Px1ck3fXCov5SaTcftCkSgMfyH/9pHoyCF3yvxBsjNDwAAAP//AwBQSwEC&#10;LQAUAAYACAAAACEAtoM4kv4AAADhAQAAEwAAAAAAAAAAAAAAAAAAAAAAW0NvbnRlbnRfVHlwZXNd&#10;LnhtbFBLAQItABQABgAIAAAAIQA4/SH/1gAAAJQBAAALAAAAAAAAAAAAAAAAAC8BAABfcmVscy8u&#10;cmVsc1BLAQItABQABgAIAAAAIQAzLwWeQQAAADkAAAAOAAAAAAAAAAAAAAAAAC4CAABkcnMvZTJv&#10;RG9jLnhtbFBLAQItABQABgAIAAAAIQAUvBtCxAAAANoAAAAPAAAAAAAAAAAAAAAAAJsCAABkcnMv&#10;ZG93bnJldi54bWxQSwUGAAAAAAQABADzAAAAjAMAAAAA&#10;">
                  <v:imagedata r:id="rId25" o:title=""/>
                  <o:lock v:ext="edit" aspectratio="f"/>
                </v:shape>
                <v:shape id="Chart 4" o:spid="_x0000_s1029" type="#_x0000_t75" style="position:absolute;left:39882;width:18813;height:27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1Fis&#10;6sQAAADaAAAADwAAAGRycy9kb3ducmV2LnhtbESP0WoCMRRE3wv+Q7hC32pWW4psjSKiVelD0e0H&#10;XDa3m7SbmzVJdevXN4VCH4eZOcPMFr1rxZlCtJ4VjEcFCOLaa8uNgrdqczcFEROyxtYzKfimCIv5&#10;4GaGpfYXPtD5mBqRIRxLVGBS6kopY23IYRz5jjh77z44TFmGRuqAlwx3rZwUxaN0aDkvGOxoZaj+&#10;PH45BWH/UW1erZkero2svH2+P61ftkrdDvvlE4hEffoP/7V3WsED/F7JN0DOfwAAAP//AwBQSwEC&#10;LQAUAAYACAAAACEAtoM4kv4AAADhAQAAEwAAAAAAAAAAAAAAAAAAAAAAW0NvbnRlbnRfVHlwZXNd&#10;LnhtbFBLAQItABQABgAIAAAAIQA4/SH/1gAAAJQBAAALAAAAAAAAAAAAAAAAAC8BAABfcmVscy8u&#10;cmVsc1BLAQItABQABgAIAAAAIQAzLwWeQQAAADkAAAAOAAAAAAAAAAAAAAAAAC4CAABkcnMvZTJv&#10;RG9jLnhtbFBLAQItABQABgAIAAAAIQDUWKzqxAAAANoAAAAPAAAAAAAAAAAAAAAAAJsCAABkcnMv&#10;ZG93bnJldi54bWxQSwUGAAAAAAQABADzAAAAjAMAAAAA&#10;">
                  <v:imagedata r:id="rId26" o:title=""/>
                  <o:lock v:ext="edit" aspectratio="f"/>
                </v:shape>
                <w10:wrap anchorx="page"/>
                <w10:anchorlock/>
              </v:group>
            </w:pict>
          </mc:Fallback>
        </mc:AlternateContent>
      </w:r>
    </w:p>
    <w:p w:rsidR="00CE0022" w:rsidRDefault="00CE0022" w:rsidP="000A500B">
      <w:pPr>
        <w:spacing w:line="240" w:lineRule="auto"/>
        <w:ind w:firstLine="720"/>
        <w:jc w:val="center"/>
        <w:rPr>
          <w:rtl/>
          <w:lang w:bidi="fa-IR"/>
        </w:rPr>
        <w:sectPr w:rsidR="00CE0022" w:rsidSect="000A500B">
          <w:type w:val="continuous"/>
          <w:pgSz w:w="11906" w:h="16838" w:code="9"/>
          <w:pgMar w:top="1140" w:right="1140" w:bottom="1140" w:left="1140" w:header="1140" w:footer="1140" w:gutter="0"/>
          <w:cols w:space="708"/>
          <w:titlePg/>
          <w:bidi/>
          <w:rtlGutter/>
          <w:docGrid w:linePitch="360"/>
        </w:sectPr>
      </w:pPr>
      <w:r w:rsidRPr="00DD1992">
        <w:rPr>
          <w:rFonts w:asciiTheme="majorBidi" w:eastAsiaTheme="minorEastAsia" w:hAnsiTheme="majorBidi" w:cstheme="majorBidi"/>
          <w:b/>
          <w:bCs/>
          <w:sz w:val="18"/>
          <w:szCs w:val="18"/>
        </w:rPr>
        <w:t>Fig. 8.</w:t>
      </w:r>
      <w:r w:rsidRPr="00DD1992">
        <w:rPr>
          <w:rFonts w:asciiTheme="majorBidi" w:eastAsiaTheme="minorEastAsia" w:hAnsiTheme="majorBidi" w:cstheme="majorBidi"/>
          <w:sz w:val="18"/>
          <w:szCs w:val="18"/>
        </w:rPr>
        <w:t xml:space="preserve"> Comparison of </w:t>
      </w:r>
      <w:r w:rsidR="0062631B" w:rsidRPr="00DD1992">
        <w:rPr>
          <w:rFonts w:cs="Times New Roman"/>
          <w:sz w:val="18"/>
          <w:szCs w:val="18"/>
        </w:rPr>
        <w:t>Load vs total joint deformation for Specimens</w:t>
      </w:r>
      <w:r w:rsidR="0062631B" w:rsidRPr="00A4706B">
        <w:rPr>
          <w:rFonts w:cs="Times New Roman"/>
          <w:szCs w:val="20"/>
        </w:rPr>
        <w:t>.</w:t>
      </w:r>
    </w:p>
    <w:p w:rsidR="001C7907" w:rsidRPr="00DD1992" w:rsidRDefault="009256A5" w:rsidP="00DD1992">
      <w:pPr>
        <w:pStyle w:val="ListParagraph"/>
        <w:numPr>
          <w:ilvl w:val="2"/>
          <w:numId w:val="27"/>
        </w:numPr>
        <w:spacing w:line="240" w:lineRule="auto"/>
        <w:ind w:left="64" w:hanging="64"/>
        <w:rPr>
          <w:rFonts w:cs="B Zar"/>
          <w:b/>
          <w:bCs/>
          <w:sz w:val="26"/>
          <w:rtl/>
          <w:lang w:bidi="fa-IR"/>
        </w:rPr>
      </w:pPr>
      <w:r w:rsidRPr="00DD1992">
        <w:rPr>
          <w:rFonts w:cs="B Zar" w:hint="eastAsia"/>
          <w:b/>
          <w:bCs/>
          <w:sz w:val="26"/>
          <w:rtl/>
          <w:lang w:bidi="fa-IR"/>
        </w:rPr>
        <w:lastRenderedPageBreak/>
        <w:t>درستی‌آزمایی</w:t>
      </w:r>
      <w:r w:rsidR="00E96D4A" w:rsidRPr="00DD1992">
        <w:rPr>
          <w:rFonts w:cs="B Zar"/>
          <w:b/>
          <w:bCs/>
          <w:sz w:val="26"/>
          <w:rtl/>
          <w:lang w:bidi="fa-IR"/>
        </w:rPr>
        <w:t xml:space="preserve"> </w:t>
      </w:r>
      <w:r w:rsidR="00E96D4A" w:rsidRPr="00DD1992">
        <w:rPr>
          <w:rFonts w:cs="B Zar" w:hint="eastAsia"/>
          <w:b/>
          <w:bCs/>
          <w:sz w:val="26"/>
          <w:rtl/>
          <w:lang w:bidi="fa-IR"/>
        </w:rPr>
        <w:t>نمونه</w:t>
      </w:r>
      <w:r w:rsidR="00E96D4A" w:rsidRPr="00DD1992">
        <w:rPr>
          <w:rFonts w:cs="B Zar" w:hint="eastAsia"/>
          <w:b/>
          <w:bCs/>
          <w:sz w:val="26"/>
          <w:lang w:bidi="fa-IR"/>
        </w:rPr>
        <w:t>‌</w:t>
      </w:r>
      <w:r w:rsidR="00E96D4A" w:rsidRPr="00DD1992">
        <w:rPr>
          <w:rFonts w:cs="B Zar" w:hint="eastAsia"/>
          <w:b/>
          <w:bCs/>
          <w:sz w:val="26"/>
          <w:rtl/>
          <w:lang w:bidi="fa-IR"/>
        </w:rPr>
        <w:t>ها</w:t>
      </w:r>
      <w:r w:rsidR="00E96D4A" w:rsidRPr="00DD1992">
        <w:rPr>
          <w:rFonts w:cs="B Zar" w:hint="cs"/>
          <w:b/>
          <w:bCs/>
          <w:sz w:val="26"/>
          <w:rtl/>
          <w:lang w:bidi="fa-IR"/>
        </w:rPr>
        <w:t>ی</w:t>
      </w:r>
      <w:r w:rsidR="00E96D4A" w:rsidRPr="00DD1992">
        <w:rPr>
          <w:rFonts w:cs="B Zar"/>
          <w:b/>
          <w:bCs/>
          <w:sz w:val="26"/>
          <w:rtl/>
          <w:lang w:bidi="fa-IR"/>
        </w:rPr>
        <w:t xml:space="preserve"> </w:t>
      </w:r>
      <w:r w:rsidR="00E96D4A" w:rsidRPr="00DD1992">
        <w:rPr>
          <w:rFonts w:cs="B Zar" w:hint="eastAsia"/>
          <w:b/>
          <w:bCs/>
          <w:sz w:val="26"/>
          <w:rtl/>
          <w:lang w:bidi="fa-IR"/>
        </w:rPr>
        <w:t>نرم</w:t>
      </w:r>
      <w:r w:rsidR="00E96D4A" w:rsidRPr="00DD1992">
        <w:rPr>
          <w:rFonts w:cs="B Zar" w:hint="eastAsia"/>
          <w:b/>
          <w:bCs/>
          <w:sz w:val="26"/>
          <w:lang w:bidi="fa-IR"/>
        </w:rPr>
        <w:t>‌</w:t>
      </w:r>
      <w:r w:rsidR="00E96D4A" w:rsidRPr="00DD1992">
        <w:rPr>
          <w:rFonts w:cs="B Zar" w:hint="eastAsia"/>
          <w:b/>
          <w:bCs/>
          <w:sz w:val="26"/>
          <w:rtl/>
          <w:lang w:bidi="fa-IR"/>
        </w:rPr>
        <w:t>افزار</w:t>
      </w:r>
      <w:r w:rsidR="00E96D4A" w:rsidRPr="00DD1992">
        <w:rPr>
          <w:rFonts w:cs="B Zar"/>
          <w:b/>
          <w:bCs/>
          <w:sz w:val="26"/>
          <w:rtl/>
          <w:lang w:bidi="fa-IR"/>
        </w:rPr>
        <w:t xml:space="preserve"> با </w:t>
      </w:r>
      <w:r w:rsidR="00E96D4A" w:rsidRPr="00DD1992">
        <w:rPr>
          <w:rFonts w:cs="B Zar" w:hint="eastAsia"/>
          <w:b/>
          <w:bCs/>
          <w:sz w:val="26"/>
          <w:rtl/>
          <w:lang w:bidi="fa-IR"/>
        </w:rPr>
        <w:t>نمونه</w:t>
      </w:r>
      <w:r w:rsidR="00E96D4A" w:rsidRPr="00DD1992">
        <w:rPr>
          <w:rFonts w:cs="B Zar" w:hint="eastAsia"/>
          <w:b/>
          <w:bCs/>
          <w:sz w:val="26"/>
          <w:lang w:bidi="fa-IR"/>
        </w:rPr>
        <w:t>‌</w:t>
      </w:r>
      <w:r w:rsidR="00E96D4A" w:rsidRPr="00DD1992">
        <w:rPr>
          <w:rFonts w:cs="B Zar" w:hint="eastAsia"/>
          <w:b/>
          <w:bCs/>
          <w:sz w:val="26"/>
          <w:rtl/>
          <w:lang w:bidi="fa-IR"/>
        </w:rPr>
        <w:t>ها</w:t>
      </w:r>
      <w:r w:rsidR="00E96D4A" w:rsidRPr="00DD1992">
        <w:rPr>
          <w:rFonts w:cs="B Zar" w:hint="cs"/>
          <w:b/>
          <w:bCs/>
          <w:sz w:val="26"/>
          <w:rtl/>
          <w:lang w:bidi="fa-IR"/>
        </w:rPr>
        <w:t>ی</w:t>
      </w:r>
      <w:r w:rsidR="00E96D4A" w:rsidRPr="00DD1992">
        <w:rPr>
          <w:rFonts w:cs="B Zar"/>
          <w:b/>
          <w:bCs/>
          <w:sz w:val="26"/>
          <w:rtl/>
          <w:lang w:bidi="fa-IR"/>
        </w:rPr>
        <w:t xml:space="preserve"> </w:t>
      </w:r>
      <w:r w:rsidR="00E96D4A" w:rsidRPr="00DD1992">
        <w:rPr>
          <w:rFonts w:cs="B Zar" w:hint="eastAsia"/>
          <w:b/>
          <w:bCs/>
          <w:sz w:val="26"/>
          <w:rtl/>
          <w:lang w:bidi="fa-IR"/>
        </w:rPr>
        <w:t>مشابه</w:t>
      </w:r>
      <w:r w:rsidR="00E96D4A" w:rsidRPr="00DD1992">
        <w:rPr>
          <w:rFonts w:cs="B Zar"/>
          <w:b/>
          <w:bCs/>
          <w:sz w:val="26"/>
          <w:rtl/>
          <w:lang w:bidi="fa-IR"/>
        </w:rPr>
        <w:t xml:space="preserve"> </w:t>
      </w:r>
      <w:r w:rsidR="00E96D4A" w:rsidRPr="00DD1992">
        <w:rPr>
          <w:rFonts w:cs="B Zar" w:hint="eastAsia"/>
          <w:b/>
          <w:bCs/>
          <w:sz w:val="26"/>
          <w:rtl/>
          <w:lang w:bidi="fa-IR"/>
        </w:rPr>
        <w:t>آزما</w:t>
      </w:r>
      <w:r w:rsidR="00E96D4A" w:rsidRPr="00DD1992">
        <w:rPr>
          <w:rFonts w:cs="B Zar" w:hint="cs"/>
          <w:b/>
          <w:bCs/>
          <w:sz w:val="26"/>
          <w:rtl/>
          <w:lang w:bidi="fa-IR"/>
        </w:rPr>
        <w:t>ی</w:t>
      </w:r>
      <w:r w:rsidR="00E96D4A" w:rsidRPr="00DD1992">
        <w:rPr>
          <w:rFonts w:cs="B Zar" w:hint="eastAsia"/>
          <w:b/>
          <w:bCs/>
          <w:sz w:val="26"/>
          <w:rtl/>
          <w:lang w:bidi="fa-IR"/>
        </w:rPr>
        <w:t>شگاه</w:t>
      </w:r>
      <w:r w:rsidR="00E96D4A" w:rsidRPr="00DD1992">
        <w:rPr>
          <w:rFonts w:cs="B Zar" w:hint="cs"/>
          <w:b/>
          <w:bCs/>
          <w:sz w:val="26"/>
          <w:rtl/>
          <w:lang w:bidi="fa-IR"/>
        </w:rPr>
        <w:t>ی</w:t>
      </w:r>
    </w:p>
    <w:p w:rsidR="00FD6017" w:rsidRDefault="00FD6017" w:rsidP="00DD1992">
      <w:pPr>
        <w:widowControl w:val="0"/>
        <w:spacing w:line="240" w:lineRule="auto"/>
        <w:rPr>
          <w:rtl/>
          <w:lang w:bidi="fa-IR"/>
        </w:rPr>
      </w:pPr>
      <w:r>
        <w:rPr>
          <w:rFonts w:hint="cs"/>
          <w:rtl/>
          <w:lang w:bidi="fa-IR"/>
        </w:rPr>
        <w:t>مدل</w:t>
      </w:r>
      <w:r>
        <w:rPr>
          <w:rFonts w:hint="eastAsia"/>
          <w:rtl/>
          <w:lang w:bidi="fa-IR"/>
        </w:rPr>
        <w:t>‌</w:t>
      </w:r>
      <w:r>
        <w:rPr>
          <w:rFonts w:hint="cs"/>
          <w:rtl/>
          <w:lang w:bidi="fa-IR"/>
        </w:rPr>
        <w:t>سازی در نرم</w:t>
      </w:r>
      <w:r>
        <w:rPr>
          <w:rFonts w:hint="eastAsia"/>
          <w:rtl/>
          <w:lang w:bidi="fa-IR"/>
        </w:rPr>
        <w:t>‌</w:t>
      </w:r>
      <w:r>
        <w:rPr>
          <w:rFonts w:hint="cs"/>
          <w:rtl/>
          <w:lang w:bidi="fa-IR"/>
        </w:rPr>
        <w:t>افزار بای</w:t>
      </w:r>
      <w:r w:rsidR="00DB2550">
        <w:rPr>
          <w:rFonts w:hint="cs"/>
          <w:rtl/>
          <w:lang w:bidi="fa-IR"/>
        </w:rPr>
        <w:t>د</w:t>
      </w:r>
      <w:r>
        <w:rPr>
          <w:rFonts w:hint="cs"/>
          <w:rtl/>
          <w:lang w:bidi="fa-IR"/>
        </w:rPr>
        <w:t xml:space="preserve"> با نتایج آزمایش همخوانی کافی داشته باشد. برای بررسی </w:t>
      </w:r>
      <w:r w:rsidR="00DB2550">
        <w:rPr>
          <w:rFonts w:hint="cs"/>
          <w:rtl/>
          <w:lang w:bidi="fa-IR"/>
        </w:rPr>
        <w:t>هماهنگی</w:t>
      </w:r>
      <w:r>
        <w:rPr>
          <w:rFonts w:hint="cs"/>
          <w:rtl/>
          <w:lang w:bidi="fa-IR"/>
        </w:rPr>
        <w:t xml:space="preserve"> نمودارهای نیرو-تغییرمکان آزمایشگاهی و مدل</w:t>
      </w:r>
      <w:r>
        <w:rPr>
          <w:rFonts w:hint="eastAsia"/>
          <w:lang w:bidi="fa-IR"/>
        </w:rPr>
        <w:t>‌</w:t>
      </w:r>
      <w:r>
        <w:rPr>
          <w:rFonts w:hint="cs"/>
          <w:rtl/>
          <w:lang w:bidi="fa-IR"/>
        </w:rPr>
        <w:t xml:space="preserve">سازی شده در </w:t>
      </w:r>
      <w:r>
        <w:rPr>
          <w:lang w:bidi="fa-IR"/>
        </w:rPr>
        <w:t>Abaqus</w:t>
      </w:r>
      <w:r>
        <w:rPr>
          <w:rFonts w:hint="cs"/>
          <w:rtl/>
          <w:lang w:bidi="fa-IR"/>
        </w:rPr>
        <w:t>، دو نمودار مشابه از هر نمونه را روی یکدیگر قرار داده می</w:t>
      </w:r>
      <w:r w:rsidR="00CF3423">
        <w:rPr>
          <w:rFonts w:hint="eastAsia"/>
          <w:rtl/>
          <w:lang w:bidi="fa-IR"/>
        </w:rPr>
        <w:t>‌</w:t>
      </w:r>
      <w:r>
        <w:rPr>
          <w:rFonts w:hint="cs"/>
          <w:rtl/>
          <w:lang w:bidi="fa-IR"/>
        </w:rPr>
        <w:t>شود. مقایسه نمودارهای نیرو-تغییرمکان آزمایشگاهی و مدل</w:t>
      </w:r>
      <w:r>
        <w:rPr>
          <w:rFonts w:hint="eastAsia"/>
          <w:rtl/>
          <w:lang w:bidi="fa-IR"/>
        </w:rPr>
        <w:t>‌</w:t>
      </w:r>
      <w:r>
        <w:rPr>
          <w:rFonts w:hint="cs"/>
          <w:rtl/>
          <w:lang w:bidi="fa-IR"/>
        </w:rPr>
        <w:t xml:space="preserve">سازی شده در </w:t>
      </w:r>
      <w:r w:rsidRPr="00093772">
        <w:rPr>
          <w:lang w:bidi="fa-IR"/>
        </w:rPr>
        <w:t>Abaqus</w:t>
      </w:r>
      <w:r w:rsidRPr="00093772">
        <w:rPr>
          <w:rFonts w:hint="cs"/>
          <w:rtl/>
          <w:lang w:bidi="fa-IR"/>
        </w:rPr>
        <w:t xml:space="preserve"> در شکل</w:t>
      </w:r>
      <w:r w:rsidR="00DB2550">
        <w:rPr>
          <w:rFonts w:ascii="Arial" w:hAnsi="Arial" w:cs="Arial" w:hint="cs"/>
          <w:rtl/>
          <w:lang w:bidi="fa-IR"/>
        </w:rPr>
        <w:t>‌</w:t>
      </w:r>
      <w:r w:rsidRPr="00093772">
        <w:rPr>
          <w:rFonts w:hint="cs"/>
          <w:rtl/>
          <w:lang w:bidi="fa-IR"/>
        </w:rPr>
        <w:t>های</w:t>
      </w:r>
      <w:r>
        <w:rPr>
          <w:rFonts w:hint="cs"/>
          <w:rtl/>
          <w:lang w:bidi="fa-IR"/>
        </w:rPr>
        <w:t xml:space="preserve"> </w:t>
      </w:r>
      <w:r w:rsidR="00DB2550">
        <w:rPr>
          <w:rFonts w:hint="cs"/>
          <w:rtl/>
          <w:lang w:bidi="fa-IR"/>
        </w:rPr>
        <w:t>(9)</w:t>
      </w:r>
      <w:r>
        <w:rPr>
          <w:rFonts w:hint="cs"/>
          <w:rtl/>
          <w:lang w:bidi="fa-IR"/>
        </w:rPr>
        <w:t xml:space="preserve"> آورده شده است. </w:t>
      </w:r>
      <w:r w:rsidR="00055569">
        <w:rPr>
          <w:rFonts w:hint="cs"/>
          <w:rtl/>
          <w:lang w:bidi="fa-IR"/>
        </w:rPr>
        <w:t xml:space="preserve">برای توضیح بیشتر در این نمودارها، عبارت </w:t>
      </w:r>
      <w:r w:rsidR="00055569">
        <w:rPr>
          <w:lang w:bidi="fa-IR"/>
        </w:rPr>
        <w:t>Experiment</w:t>
      </w:r>
      <w:r w:rsidR="00055569">
        <w:rPr>
          <w:rFonts w:hint="cs"/>
          <w:rtl/>
          <w:lang w:bidi="fa-IR"/>
        </w:rPr>
        <w:t xml:space="preserve"> برای نمونه</w:t>
      </w:r>
      <w:r w:rsidR="00055569">
        <w:rPr>
          <w:rFonts w:hint="eastAsia"/>
          <w:rtl/>
        </w:rPr>
        <w:t xml:space="preserve">‌های آزمایشگاهی </w:t>
      </w:r>
      <w:r w:rsidR="00954F82">
        <w:rPr>
          <w:rtl/>
        </w:rPr>
        <w:t>نوشته‌شده</w:t>
      </w:r>
      <w:r w:rsidR="00055569">
        <w:rPr>
          <w:rFonts w:hint="eastAsia"/>
          <w:rtl/>
        </w:rPr>
        <w:t xml:space="preserve"> است.</w:t>
      </w:r>
      <w:r w:rsidR="00055569">
        <w:rPr>
          <w:rFonts w:hint="cs"/>
          <w:rtl/>
          <w:lang w:bidi="fa-IR"/>
        </w:rPr>
        <w:t xml:space="preserve"> </w:t>
      </w:r>
    </w:p>
    <w:p w:rsidR="00E065DB" w:rsidRPr="00DD1992" w:rsidRDefault="00E065DB" w:rsidP="00DD1992">
      <w:pPr>
        <w:pStyle w:val="ListParagraph"/>
        <w:widowControl w:val="0"/>
        <w:numPr>
          <w:ilvl w:val="1"/>
          <w:numId w:val="27"/>
        </w:numPr>
        <w:spacing w:line="240" w:lineRule="auto"/>
        <w:ind w:left="64" w:firstLine="0"/>
        <w:rPr>
          <w:rFonts w:cs="B Zar"/>
          <w:b/>
          <w:bCs/>
          <w:sz w:val="26"/>
          <w:lang w:bidi="fa-IR"/>
        </w:rPr>
      </w:pPr>
      <w:bookmarkStart w:id="3" w:name="_Toc473059534"/>
      <w:r w:rsidRPr="00DD1992">
        <w:rPr>
          <w:rFonts w:cs="B Zar" w:hint="cs"/>
          <w:b/>
          <w:bCs/>
          <w:sz w:val="26"/>
          <w:rtl/>
          <w:lang w:bidi="fa-IR"/>
        </w:rPr>
        <w:t>محاسبه نسبت میرایی ویسکوز (</w:t>
      </w:r>
      <w:r w:rsidRPr="00DD1992">
        <w:rPr>
          <w:rFonts w:cs="B Zar"/>
          <w:b/>
          <w:bCs/>
          <w:sz w:val="26"/>
          <w:lang w:bidi="fa-IR"/>
        </w:rPr>
        <w:t>ζ</w:t>
      </w:r>
      <w:r w:rsidRPr="00DD1992">
        <w:rPr>
          <w:rFonts w:cs="B Zar" w:hint="cs"/>
          <w:b/>
          <w:bCs/>
          <w:sz w:val="26"/>
          <w:rtl/>
          <w:lang w:bidi="fa-IR"/>
        </w:rPr>
        <w:t xml:space="preserve">) برای </w:t>
      </w:r>
      <w:r w:rsidRPr="00DD1992">
        <w:rPr>
          <w:rFonts w:cs="B Zar" w:hint="cs"/>
          <w:b/>
          <w:bCs/>
          <w:sz w:val="26"/>
          <w:rtl/>
          <w:lang w:bidi="fa-IR"/>
        </w:rPr>
        <w:lastRenderedPageBreak/>
        <w:t xml:space="preserve">اتصالات </w:t>
      </w:r>
      <w:bookmarkEnd w:id="3"/>
      <w:r w:rsidRPr="00DD1992">
        <w:rPr>
          <w:rFonts w:cs="B Zar" w:hint="cs"/>
          <w:b/>
          <w:bCs/>
          <w:sz w:val="26"/>
          <w:rtl/>
          <w:lang w:bidi="fa-IR"/>
        </w:rPr>
        <w:t>مدلسازی شده</w:t>
      </w:r>
    </w:p>
    <w:p w:rsidR="00BD7134" w:rsidRDefault="00BD7134" w:rsidP="00DD1992">
      <w:pPr>
        <w:widowControl w:val="0"/>
        <w:spacing w:line="240" w:lineRule="auto"/>
        <w:rPr>
          <w:rtl/>
          <w:lang w:bidi="fa-IR"/>
        </w:rPr>
      </w:pPr>
      <w:r>
        <w:rPr>
          <w:rFonts w:hint="cs"/>
          <w:rtl/>
        </w:rPr>
        <w:t>بر اساس نمودار</w:t>
      </w:r>
      <w:r>
        <w:rPr>
          <w:rFonts w:hint="eastAsia"/>
        </w:rPr>
        <w:t>‌</w:t>
      </w:r>
      <w:r>
        <w:rPr>
          <w:rFonts w:hint="cs"/>
          <w:rtl/>
        </w:rPr>
        <w:t>های نیرو-تغییرمکان، نسبت میرایی ویسکوز (</w:t>
      </w:r>
      <w:r w:rsidRPr="00BD7134">
        <w:rPr>
          <w:rFonts w:cs="Times New Roman"/>
          <w:sz w:val="24"/>
        </w:rPr>
        <w:t>ζ</w:t>
      </w:r>
      <w:r>
        <w:rPr>
          <w:rFonts w:hint="cs"/>
          <w:rtl/>
        </w:rPr>
        <w:t>) برای اتصالات مورد آزمایش، قابل محاسبه است. نسبت میرایی ویسکوز (</w:t>
      </w:r>
      <w:r w:rsidRPr="00BD7134">
        <w:rPr>
          <w:rFonts w:cs="Times New Roman"/>
          <w:sz w:val="24"/>
        </w:rPr>
        <w:t>ζ</w:t>
      </w:r>
      <w:r>
        <w:rPr>
          <w:rFonts w:hint="cs"/>
          <w:rtl/>
        </w:rPr>
        <w:t>) را می</w:t>
      </w:r>
      <w:r>
        <w:rPr>
          <w:rFonts w:hint="eastAsia"/>
          <w:rtl/>
        </w:rPr>
        <w:t>‌</w:t>
      </w:r>
      <w:r>
        <w:rPr>
          <w:rFonts w:hint="cs"/>
          <w:rtl/>
        </w:rPr>
        <w:t xml:space="preserve">توان بر اساس فرمول </w:t>
      </w:r>
      <w:r w:rsidRPr="003460AC">
        <w:rPr>
          <w:position w:val="-30"/>
          <w:sz w:val="18"/>
          <w:szCs w:val="22"/>
        </w:rPr>
        <w:object w:dxaOrig="6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36.15pt" o:ole="">
            <v:imagedata r:id="rId27" o:title=""/>
          </v:shape>
          <o:OLEObject Type="Embed" ProgID="Equation.DSMT4" ShapeID="_x0000_i1025" DrawAspect="Content" ObjectID="_1676880387" r:id="rId28"/>
        </w:object>
      </w:r>
      <w:r>
        <w:rPr>
          <w:rFonts w:hint="cs"/>
          <w:rtl/>
        </w:rPr>
        <w:t xml:space="preserve"> </w:t>
      </w:r>
      <w:r w:rsidRPr="006C49D1">
        <w:rPr>
          <w:rFonts w:hint="cs"/>
          <w:rtl/>
        </w:rPr>
        <w:t>بدست آورد</w:t>
      </w:r>
      <w:r>
        <w:rPr>
          <w:rFonts w:hint="cs"/>
          <w:rtl/>
        </w:rPr>
        <w:t xml:space="preserve"> که در این فرمول </w:t>
      </w:r>
      <w:r>
        <w:t>E</w:t>
      </w:r>
      <w:r w:rsidRPr="00BD7134">
        <w:rPr>
          <w:vertAlign w:val="subscript"/>
        </w:rPr>
        <w:t>s</w:t>
      </w:r>
      <w:r>
        <w:rPr>
          <w:rFonts w:hint="cs"/>
          <w:rtl/>
        </w:rPr>
        <w:t xml:space="preserve"> انرژی استاتیکی و </w:t>
      </w:r>
      <w:r>
        <w:t>E</w:t>
      </w:r>
      <w:r w:rsidRPr="00BD7134">
        <w:rPr>
          <w:vertAlign w:val="subscript"/>
        </w:rPr>
        <w:t>D</w:t>
      </w:r>
      <w:r>
        <w:rPr>
          <w:rFonts w:hint="cs"/>
          <w:rtl/>
        </w:rPr>
        <w:t xml:space="preserve">، سطح کل نمودار </w:t>
      </w:r>
      <w:r w:rsidR="00601BB3">
        <w:rPr>
          <w:rFonts w:hint="cs"/>
          <w:rtl/>
        </w:rPr>
        <w:t xml:space="preserve">نیرو-تغییرمکان </w:t>
      </w:r>
      <w:r>
        <w:rPr>
          <w:rFonts w:hint="cs"/>
          <w:rtl/>
        </w:rPr>
        <w:t xml:space="preserve">است. </w:t>
      </w:r>
      <w:r w:rsidR="00601BB3">
        <w:rPr>
          <w:rFonts w:hint="cs"/>
          <w:rtl/>
        </w:rPr>
        <w:t xml:space="preserve">با توجه به نمودارهای نیرو-تغییرمکان، </w:t>
      </w:r>
      <w:r>
        <w:rPr>
          <w:rFonts w:hint="cs"/>
          <w:rtl/>
        </w:rPr>
        <w:t>مقادیر نسبت میرایی ویسکوز (</w:t>
      </w:r>
      <w:r w:rsidRPr="00BD7134">
        <w:rPr>
          <w:rFonts w:cs="Times New Roman"/>
          <w:sz w:val="24"/>
        </w:rPr>
        <w:t>ζ</w:t>
      </w:r>
      <w:r>
        <w:rPr>
          <w:rFonts w:hint="cs"/>
          <w:rtl/>
        </w:rPr>
        <w:t xml:space="preserve">) </w:t>
      </w:r>
      <w:r w:rsidR="00601BB3">
        <w:rPr>
          <w:rFonts w:hint="cs"/>
          <w:rtl/>
        </w:rPr>
        <w:t xml:space="preserve">محاسبه و </w:t>
      </w:r>
      <w:r w:rsidR="00736EFB">
        <w:rPr>
          <w:rFonts w:hint="cs"/>
          <w:rtl/>
        </w:rPr>
        <w:t xml:space="preserve">در جدول </w:t>
      </w:r>
      <w:r w:rsidR="00DB2550">
        <w:rPr>
          <w:rFonts w:hint="cs"/>
          <w:rtl/>
        </w:rPr>
        <w:t>(5)</w:t>
      </w:r>
      <w:r w:rsidR="00736EFB">
        <w:rPr>
          <w:rFonts w:hint="cs"/>
          <w:rtl/>
        </w:rPr>
        <w:t xml:space="preserve"> </w:t>
      </w:r>
      <w:r>
        <w:rPr>
          <w:rFonts w:hint="cs"/>
          <w:rtl/>
        </w:rPr>
        <w:t>درج شده</w:t>
      </w:r>
      <w:r>
        <w:rPr>
          <w:rFonts w:hint="eastAsia"/>
          <w:rtl/>
        </w:rPr>
        <w:t>‌</w:t>
      </w:r>
      <w:r>
        <w:rPr>
          <w:rFonts w:hint="cs"/>
          <w:rtl/>
        </w:rPr>
        <w:t xml:space="preserve"> است که بر اساس آن، نسبت میرایی ویسکوز (</w:t>
      </w:r>
      <w:r w:rsidRPr="00BD7134">
        <w:rPr>
          <w:rFonts w:cs="Times New Roman"/>
          <w:sz w:val="24"/>
        </w:rPr>
        <w:t>ζ</w:t>
      </w:r>
      <w:r>
        <w:rPr>
          <w:rFonts w:hint="cs"/>
          <w:rtl/>
        </w:rPr>
        <w:t xml:space="preserve">) برای این اتصالات با در نظر گرفتن </w:t>
      </w:r>
      <w:r w:rsidR="00D07DBE">
        <w:rPr>
          <w:rFonts w:hint="cs"/>
          <w:rtl/>
        </w:rPr>
        <w:t>آثار</w:t>
      </w:r>
      <w:r>
        <w:rPr>
          <w:rFonts w:hint="cs"/>
          <w:rtl/>
        </w:rPr>
        <w:t xml:space="preserve"> لغزش گرهی، به صورت متوسط و تقریبی برابر با </w:t>
      </w:r>
      <w:r w:rsidR="00DB2550">
        <w:rPr>
          <w:rFonts w:hint="cs"/>
          <w:rtl/>
        </w:rPr>
        <w:t xml:space="preserve">5/42 </w:t>
      </w:r>
      <w:r>
        <w:rPr>
          <w:rFonts w:hint="cs"/>
          <w:rtl/>
        </w:rPr>
        <w:t xml:space="preserve">درصد </w:t>
      </w:r>
      <w:r w:rsidR="00601BB3">
        <w:rPr>
          <w:rFonts w:hint="cs"/>
          <w:rtl/>
        </w:rPr>
        <w:t>است</w:t>
      </w:r>
      <w:r>
        <w:rPr>
          <w:rFonts w:hint="cs"/>
          <w:rtl/>
        </w:rPr>
        <w:t xml:space="preserve">. </w:t>
      </w:r>
      <w:r w:rsidR="00601BB3">
        <w:rPr>
          <w:rFonts w:hint="cs"/>
          <w:rtl/>
          <w:lang w:bidi="fa-IR"/>
        </w:rPr>
        <w:lastRenderedPageBreak/>
        <w:t xml:space="preserve">گفتنی است این ضریب میرایی ویسکوز برای این اتصالات با طول </w:t>
      </w:r>
      <w:r w:rsidR="00601BB3" w:rsidRPr="00601BB3">
        <w:rPr>
          <w:rFonts w:hint="cs"/>
          <w:rtl/>
        </w:rPr>
        <w:t>مدل</w:t>
      </w:r>
      <w:r w:rsidR="00601BB3">
        <w:rPr>
          <w:rFonts w:hint="cs"/>
          <w:rtl/>
        </w:rPr>
        <w:t xml:space="preserve">سازی شده کوتاه </w:t>
      </w:r>
      <w:r w:rsidR="00601BB3" w:rsidRPr="00601BB3">
        <w:rPr>
          <w:rFonts w:hint="cs"/>
          <w:rtl/>
        </w:rPr>
        <w:t>است</w:t>
      </w:r>
      <w:r w:rsidR="00601BB3">
        <w:rPr>
          <w:rFonts w:hint="cs"/>
          <w:rtl/>
          <w:lang w:bidi="fa-IR"/>
        </w:rPr>
        <w:t xml:space="preserve"> و با مدل نمودن کل عضو، می توان دو سر عضو را به صورت فنری با این میرایی در نظر </w:t>
      </w:r>
      <w:r w:rsidR="00601BB3">
        <w:rPr>
          <w:rFonts w:hint="cs"/>
          <w:rtl/>
          <w:lang w:bidi="fa-IR"/>
        </w:rPr>
        <w:lastRenderedPageBreak/>
        <w:t xml:space="preserve">گرفت. همچنین، نسبت میرایی در حالت نبشی </w:t>
      </w:r>
      <w:r w:rsidR="00EB447F">
        <w:rPr>
          <w:rFonts w:hint="cs"/>
          <w:rtl/>
          <w:lang w:bidi="fa-IR"/>
        </w:rPr>
        <w:t>دوتایی</w:t>
      </w:r>
      <w:r w:rsidR="00601BB3">
        <w:rPr>
          <w:rFonts w:hint="cs"/>
          <w:rtl/>
          <w:lang w:bidi="fa-IR"/>
        </w:rPr>
        <w:t xml:space="preserve"> و تک تغییر زیادی با یکدیگر ندارد و با افزایش تعداد پیچ و کاهش قطر آن، نسبت میرایی اتصال افزایش خواهد یافت.</w:t>
      </w:r>
    </w:p>
    <w:p w:rsidR="003460AC" w:rsidRDefault="003460AC" w:rsidP="000A500B">
      <w:pPr>
        <w:spacing w:line="240" w:lineRule="auto"/>
        <w:rPr>
          <w:sz w:val="26"/>
          <w:rtl/>
          <w:lang w:bidi="fa-IR"/>
        </w:rPr>
        <w:sectPr w:rsidR="003460AC" w:rsidSect="000A500B">
          <w:type w:val="continuous"/>
          <w:pgSz w:w="11906" w:h="16838" w:code="9"/>
          <w:pgMar w:top="1140" w:right="1140" w:bottom="1140" w:left="1140" w:header="1140" w:footer="1140" w:gutter="0"/>
          <w:cols w:num="2" w:space="708"/>
          <w:titlePg/>
          <w:bidi/>
          <w:rtlGutter/>
          <w:docGrid w:linePitch="360"/>
        </w:sectPr>
      </w:pPr>
    </w:p>
    <w:p w:rsidR="0062631B" w:rsidRPr="00DB2550" w:rsidRDefault="0062631B" w:rsidP="000A500B">
      <w:pPr>
        <w:pStyle w:val="Caption"/>
        <w:spacing w:line="240" w:lineRule="auto"/>
        <w:rPr>
          <w:b w:val="0"/>
          <w:bCs w:val="0"/>
          <w:rtl/>
          <w:lang w:bidi="fa-IR"/>
        </w:rPr>
      </w:pPr>
      <w:r>
        <w:rPr>
          <w:rFonts w:hint="cs"/>
          <w:rtl/>
        </w:rPr>
        <w:lastRenderedPageBreak/>
        <w:t>شکل 9</w:t>
      </w:r>
      <w:r w:rsidR="005971BC">
        <w:rPr>
          <w:rFonts w:hint="cs"/>
          <w:rtl/>
        </w:rPr>
        <w:t>.</w:t>
      </w:r>
      <w:r w:rsidRPr="00580196">
        <w:rPr>
          <w:rFonts w:hint="cs"/>
          <w:rtl/>
        </w:rPr>
        <w:t xml:space="preserve"> </w:t>
      </w:r>
      <w:r w:rsidRPr="00DB2550">
        <w:rPr>
          <w:rFonts w:hint="cs"/>
          <w:b w:val="0"/>
          <w:bCs w:val="0"/>
          <w:rtl/>
        </w:rPr>
        <w:t>مقایسه</w:t>
      </w:r>
      <w:r w:rsidRPr="00DB2550">
        <w:rPr>
          <w:rFonts w:hint="cs"/>
          <w:b w:val="0"/>
          <w:bCs w:val="0"/>
          <w:rtl/>
          <w:lang w:bidi="fa-IR"/>
        </w:rPr>
        <w:t xml:space="preserve"> نمودارهای نیرو-تغییرمکان آزمایشگاهی و </w:t>
      </w:r>
      <w:r w:rsidRPr="00DB2550">
        <w:rPr>
          <w:b w:val="0"/>
          <w:bCs w:val="0"/>
          <w:lang w:bidi="fa-IR"/>
        </w:rPr>
        <w:t>Abaqus</w:t>
      </w:r>
      <w:r w:rsidRPr="00DB2550">
        <w:rPr>
          <w:rFonts w:hint="cs"/>
          <w:b w:val="0"/>
          <w:bCs w:val="0"/>
          <w:rtl/>
          <w:lang w:bidi="fa-IR"/>
        </w:rPr>
        <w:t xml:space="preserve"> برای نمونه</w:t>
      </w:r>
      <w:r w:rsidRPr="00DB2550">
        <w:rPr>
          <w:rFonts w:hint="eastAsia"/>
          <w:b w:val="0"/>
          <w:bCs w:val="0"/>
          <w:lang w:bidi="fa-IR"/>
        </w:rPr>
        <w:t>‌</w:t>
      </w:r>
      <w:r w:rsidRPr="00DB2550">
        <w:rPr>
          <w:rFonts w:hint="cs"/>
          <w:b w:val="0"/>
          <w:bCs w:val="0"/>
          <w:rtl/>
          <w:lang w:bidi="fa-IR"/>
        </w:rPr>
        <w:t>های 1 تا 3.</w:t>
      </w:r>
    </w:p>
    <w:p w:rsidR="003460AC" w:rsidRDefault="003460AC" w:rsidP="000A500B">
      <w:pPr>
        <w:spacing w:line="240" w:lineRule="auto"/>
        <w:rPr>
          <w:sz w:val="26"/>
          <w:rtl/>
          <w:lang w:bidi="fa-IR"/>
        </w:rPr>
      </w:pPr>
      <w:r>
        <w:rPr>
          <w:noProof/>
        </w:rPr>
        <mc:AlternateContent>
          <mc:Choice Requires="wpg">
            <w:drawing>
              <wp:inline distT="0" distB="0" distL="0" distR="0" wp14:anchorId="55E46B29" wp14:editId="36EFF018">
                <wp:extent cx="5705475" cy="2762250"/>
                <wp:effectExtent l="0" t="0" r="0" b="0"/>
                <wp:docPr id="25" name="Group 25"/>
                <wp:cNvGraphicFramePr/>
                <a:graphic xmlns:a="http://schemas.openxmlformats.org/drawingml/2006/main">
                  <a:graphicData uri="http://schemas.microsoft.com/office/word/2010/wordprocessingGroup">
                    <wpg:wgp>
                      <wpg:cNvGrpSpPr/>
                      <wpg:grpSpPr>
                        <a:xfrm>
                          <a:off x="0" y="0"/>
                          <a:ext cx="5705475" cy="2762250"/>
                          <a:chOff x="0" y="0"/>
                          <a:chExt cx="6019800" cy="2735580"/>
                        </a:xfrm>
                      </wpg:grpSpPr>
                      <wpg:graphicFrame>
                        <wpg:cNvPr id="26" name="Chart 26"/>
                        <wpg:cNvFrPr/>
                        <wpg:xfrm>
                          <a:off x="0" y="9525"/>
                          <a:ext cx="2105025" cy="2726055"/>
                        </wpg:xfrm>
                        <a:graphic>
                          <a:graphicData uri="http://schemas.openxmlformats.org/drawingml/2006/chart">
                            <c:chart xmlns:c="http://schemas.openxmlformats.org/drawingml/2006/chart" xmlns:r="http://schemas.openxmlformats.org/officeDocument/2006/relationships" r:id="rId29"/>
                          </a:graphicData>
                        </a:graphic>
                      </wpg:graphicFrame>
                      <wpg:graphicFrame>
                        <wpg:cNvPr id="27" name="Chart 27"/>
                        <wpg:cNvFrPr/>
                        <wpg:xfrm>
                          <a:off x="2028825" y="0"/>
                          <a:ext cx="1952625" cy="2726055"/>
                        </wpg:xfrm>
                        <a:graphic>
                          <a:graphicData uri="http://schemas.openxmlformats.org/drawingml/2006/chart">
                            <c:chart xmlns:c="http://schemas.openxmlformats.org/drawingml/2006/chart" xmlns:r="http://schemas.openxmlformats.org/officeDocument/2006/relationships" r:id="rId30"/>
                          </a:graphicData>
                        </a:graphic>
                      </wpg:graphicFrame>
                      <wpg:graphicFrame>
                        <wpg:cNvPr id="28" name="Chart 28"/>
                        <wpg:cNvFrPr/>
                        <wpg:xfrm>
                          <a:off x="3943350" y="66675"/>
                          <a:ext cx="2076450" cy="2628900"/>
                        </wpg:xfrm>
                        <a:graphic>
                          <a:graphicData uri="http://schemas.openxmlformats.org/drawingml/2006/chart">
                            <c:chart xmlns:c="http://schemas.openxmlformats.org/drawingml/2006/chart" xmlns:r="http://schemas.openxmlformats.org/officeDocument/2006/relationships" r:id="rId31"/>
                          </a:graphicData>
                        </a:graphic>
                      </wpg:graphicFrame>
                    </wpg:wgp>
                  </a:graphicData>
                </a:graphic>
              </wp:inline>
            </w:drawing>
          </mc:Choice>
          <mc:Fallback xmlns:cx1="http://schemas.microsoft.com/office/drawing/2015/9/8/chartex">
            <w:pict>
              <v:group w14:anchorId="6E09E9FE" id="Group 25" o:spid="_x0000_s1026" style="width:449.25pt;height:217.5pt;mso-position-horizontal-relative:char;mso-position-vertical-relative:line" coordsize="60198,27355" o:gfxdata="UEsDBBQABgAIAAAAIQCss8aJSAEAAN4EAAATAAAAW0NvbnRlbnRfVHlwZXNdLnhtbMyUzU7CQBSF&#10;9ya+w2S2ph3AxBhDYWFxqcbgA0xmbmlj5ydzhwJv722BRIwI2g2bNu3MPec7d37G07WpWQMBK2cz&#10;PkwHnIFVTld2kfH3+VNyzxlGabWsnYWMbwD5dHJ9NZ5vPCCjaosZL2P0D0KgKsFITJ0HSyOFC0ZG&#10;+gwL4aX6kAsQo8HgTihnI9iYxFaDT8Y5FHJZRzZb0+8tSYAaOXvcTmy9Mi69ryslI5GKxupvLsnO&#10;IaXKbg6WlccbwuDiR4d25LjBru6FWhMqDexVhvgsDWEIHVDAyOVOpb9rtJAGE1cUlYI0DzjrqvZM&#10;x7RVSV4outfwDIvDbu/stFNLQz1OdZArWkxTp53gKfNIKwiie+75+jMcyJ0i+Bp/dAHx+zP8O/7t&#10;BcTvz/Cn+NqtbIDmjOAHJyunsjdo9ntLdLfT5BM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EwW+Uw2AgAAAwgAAA4AAABkcnMvZTJvRG9jLnhtbOxVy47bIBTd&#10;V+o/IPaNbRITx4ozi6YZddOO1PYDKMYPyTYIyDjz971gx40SS40iddVusHld7nlc2D6d2ga9Cm1q&#10;2WU4WoQYiY7LvO7KDP/4fviQYGQs63LWyE5k+E0Y/LR7/27bq1QQWckmFxpBkM6kvcpwZa1Kg8Dw&#10;SrTMLKQSHUwWUrfMQleXQa5ZD9HbJiBhSINe6lxpyYUxMLofJvHOxy8Kwe3XojDCoibDkJv1rfbt&#10;T9cGuy1LS81UVfMxDfZAFi2rOzh0CrVnlqGjrm9CtTXX0sjCLrhsA1kUNRceA6CJwis0z1oelcdS&#10;pn2pJpqA2iueHg7Lv7y+aFTnGSYxRh1rQSN/LII+kNOrMoU1z1p9Uy96HCiHnsN7KnTrvoAEnTyt&#10;bxOt4mQRh8F4HcarNYTnMEfWlJB4JJ5XoM7NPl59GnfSMNokIeg27FzGceJ3BueDA5fflM7Q8Voe&#10;NECZ0j9DpGeIHyumLSL0AuJBT/hmQW3igRGWnnGRKIxDR9uQHaFh7DnzSZ1jjN66xxt/Njt3aYMh&#10;eOr/RkPwGzvcG2kMAPVw5aeZAINX95IfW9HZofi0aJiFyjdVrQxGOnVG0p/zyPEKIo3gXTVc9uF/&#10;Xqpx/bx46yvx1neJR0KSJE6kW19GICn9r9+MfuRv6AcvwXC/jMWX3KXfcrNaLuG+cPpRSuEa8Vf2&#10;VIPhmq7ctK9BSpINXBfOfM5g/3QNLh/Q0LMGL81lsc4W7++3e/cLAAD//wMAUEsDBBQABgAIAAAA&#10;IQBXw261yQAAACwCAAAZAAAAZHJzL19yZWxzL2Uyb0RvYy54bWwucmVsc7yRywrCMBBF94L/EGZv&#10;01YQEVM3IriV+gFDOn1gm4RMFPv3BkVQEN25vDPMuQdmvbkOvbiQ584aBVmSgiCjbdWZRsGx3M2W&#10;IDigqbC3hhSMxLApppP1gXoM8YjbzrGIFMMK2hDcSkrWLQ3IiXVk4qa2fsAQo2+kQ33ChmSepgvp&#10;XxlQvDHFvlLg99UcRDm62Pybbeu607S1+jyQCR8qpG7RhwhE31BQcI/8mM6TaArys0T+J4n8m0T2&#10;J4nsKSHfflzcAAAA//8DAFBLAwQUAAYACAAAACEAMgzQPQMBAADqAQAAIAAAAGRycy9jaGFydHMv&#10;X3JlbHMvY2hhcnQxLnhtbC5yZWxzrJHBSgMxEIbvgu8Q5m6yW0SkNNuDdaEHaZF620tMZnej2WRJ&#10;0rJ9e0elYKHgpZdA+Ge++ZhZLKfBsQPGZIOXUPICGHodjPWdhLddffcILGXljXLBo4QjJlhWtzeL&#10;V3QqU1Pq7ZgYUXyS0Oc8zoVIusdBJR5G9JS0IQ4q0zd2YlT6U3UoZkXxIOJfBlRnTLY2EuLazIDt&#10;jiNN/p8d2tZqXAW9H9DnCyNEcLh5/0CdCapih1lCax2Ssqjnzbbnq6a2XrlmqwLG++ZpHw+Y+OTS&#10;dOp4CYZknqeMkQpBXLYur2mdaZu4oSNFa/DkIYFz8ZP8vqe85LTxby1xdqHqCwAA//8DAFBLAwQU&#10;AAYACAAAACEAPcDr5AQBAADqAQAAIAAAAGRycy9jaGFydHMvX3JlbHMvY2hhcnQzLnhtbC5yZWxz&#10;rJHBSgMxEIbvgu8Q5m6yrSJSmu3ButCDtEi97SUms7vRbLIkadm+vaOyYKHgxUsg/DPffMwsV2Pv&#10;2BFjssFLmPECGHodjPWthNd9dfMALGXljXLBo4QTJliV11fLF3QqU1Pq7JAYUXyS0OU8LIRIusNe&#10;JR4G9JQ0IfYq0ze2YlD6Q7Uo5kVxL+JvBpRnTLYxEuLGzIHtTwNN/psdmsZqXAd96NHnCyNEcLh9&#10;e0edCapii1lCYx2SsqgW9a7j67qyXrl6pwLGu/rxEI+Y+OjSOHU8B0MyT2PGSIUgLlvP/tM60zZx&#10;S0eK1uDkIYFz8Z38vFN+y2njX1ri7ELlJwAAAP//AwBQSwMEFAAGAAgAAAAhABqlzmUDAQAA6gEA&#10;ACAAAABkcnMvY2hhcnRzL19yZWxzL2NoYXJ0Mi54bWwucmVsc6yRwUoDMRCG74LvEOZusl1EpDTb&#10;g3WhB2mRettLTGZ3o9lkSdKyfXtHpWCh4KWXQPhnvvmYWSynwbEDxmSDlzDjBTD0OhjrOwlvu/ru&#10;EVjKyhvlgkcJR0ywrG5vFq/oVKam1NsxMaL4JKHPeZwLkXSPg0o8jOgpaUMcVKZv7MSo9KfqUJRF&#10;8SDiXwZUZ0y2NhLi2pTAdseRJv/PDm1rNa6C3g/o84URIjjcvH+gzgRVscMsobUOSVnU82bb81VT&#10;W69cs1UB433ztI8HTHxyaTp1vARDMs9TxkiFIC5bz65pnWmbuKEjRWvw5CGBc/GT/L6nvOS08W8t&#10;cXah6gsAAP//AwBQSwMEFAAGAAgAAAAhAD7faUhvBgAAABsAABwAAABkcnMvdGhlbWUvdGhlbWVP&#10;dmVycmlkZTMueG1s7FlPb9s2FL8P2HcgdG9jJ3aaBHWK2LGbrU0bJG6HHmmJlthQokDSSX0b2uOA&#10;AcO6YYcV2G2HYVuBFtil+zTZOmwd0K+wR1JSyFhe0jbYiq0+2BL54/v/Hh/py1fupQwdECEpzzpB&#10;82IjQCQLeUSzuBPcGg4urARIKpxFmPGMdIIpkcGV9fffu4zXVEJSchPWChoRBHQyuYY7QaJUvraw&#10;IEOYxvIiz0kGc2MuUqzgVcQLkcCHQD9lC4uNxvJCimkWrAPBkIk9vYqgDKfA6+Z4TENipqL9pkbI&#10;qewxgQ4w6wRAIuKHQ3JPBYhhqWCiEzTMJ1hYv7yA14pFTM1Z66wbmE+xrlgQ7S8aniIeVUybg9bq&#10;pc2KvgEwNYvr9/u9frOiZwA4DElWyOLSbA1Wmt2SpgOyj7O0e412o+XjHfpLMzKvdrvd9mohiyVq&#10;QPaxNYNfaSy3NhY9vAFZfHsG3+pu9HrLHt6ALH55Bj+4tLrc8vEGlDCa7c+gtUMHg4J6BRlztlUL&#10;XwH4SqOAH6MgGqro0izGPFPzYi3Fd7kYAEADGVY0Q2qakzEOISZ7OB0JijUDvEawM2OHQjkzpHkh&#10;GQqaq07wYY6zwIG8fPb9y2dP0NH9p0f3fzp68ODo/o+WkLdqC2exu+rFt5/9+ehj9MeTb148/KIe&#10;L138rz988svPn9cDIX2O1Xv+5ePfnj5+/tWnv3/3sAa+IfDIhQ9pSiS6QQ7RLk9BMWMVX3IyEq+2&#10;Yphg6q7YyGKJM6y51NDvq8RD35hiVnjHk6NLfAveFlA+6oBXJ3c9gfcSMVG0hvO1JPWA25yzLhe1&#10;VrimeTlmHk6yuJ65mLi4XYwP6nj3cOb5tz/JoW6WYekp3kuIJ+YOw5nCMcmIQnqO7xNSo90dSj27&#10;btNQcMnHCt2hqItprUmGdORF0/GiLZqCX6Z1OoO/Pdts30Zdzuq03iQHPhKyArMa4YeEeWa8iicK&#10;p3UkhzhlrsGvY5XUCbk3FaGL60sFno4J46gfESnr1twUoK/j9GsYKlat27fZNPWRQtH9OprXMecu&#10;cpPv9xKc5nXYPZolLvYDuQ8hitEOV3Xwbe5niH4HP+BsrrtvU+K5+/RqcIvGnkjHAaJnJkL7Ekq1&#10;V4FTmv1dOWYU6rGNgfMrx1AAn3/9qCay3tZCvAF7Ul0mbJ0ov/NwJ4tuj4uIvv01dxNPsh0CYT67&#10;8bwrue9KbvCfL7nz8vmshfa4tkLZ1X2DbYpNi5zO7ZDHlLE9NWXkujRNsoR9IhrAoF5nDn6kOjHl&#10;CTwWdd3DxQKbNUhw9RFVyV6Cc2iwm4EmEsuCdCxRziUc7MxwLW2NhyZd2WNhWx8YbD2QWG3zyA4v&#10;6eHyXFCRMbtNLC1Hy2hJEzgrs6VLBVFQ+3WYNbVQZ+bWNKKZUudxq1QGH86qBoOVNaEBQdC2gJWX&#10;4eitWcPBBDMSabvbvbd0i7HJebpIJhiuCczRva31nvVR0zipjBVzEwCxU+Mjfcg7xWoOt1VN9g24&#10;ncVJLrvWHHal997ES2UEH3tJ5+2JdGSZm5wsQ4edYLW92A5QiPNOMIYzLTymOXhd6p4PsxjufkIl&#10;bNifmsw6NFyFS8X8JGjCNYW1+4zCXh3IhVSbWCY2NMxUEQIs05ys/IttMOt5KWAj/TWkWFqBYPjX&#10;pAA7+q4l4zEJletsZ0Tbzr4WpZRPFBF7SXSIRmwidjG4X4cq6BNRCVcTpiLoF7hH09Y2U35xLpLO&#10;vb0yODuOWZ7gotzqFC0z2cJNHlcymDdHPNCtVnaj3KurYlL+nFRxw/h/poreT+CmYCnSHgjhUlZg&#10;pPO1E3ChEg5VKE9oOBDQOJjaAdECd7EwDUEF98XmV5AD/WtzztIwaQ0HPrVLYyQo7EcqEYTsQFky&#10;0XcKsWaxd1mSrCBkIsoRV+ZW7BE5IGyoa+Cy3tsDlECom2pSlAGDOxl//nuRQaNYNzluvnk1pNp7&#10;bQ78052PTWZQyq/DpqEp7V+JWLOr2vVmebn3uoroieM2q1Vmhb8VrBZp/5oivOJWayvWjMaL7VI4&#10;8OKsxjBYNUQ53Pcg/QX7HxUhs/826A11yHehtiL4o0ETg7CBqL5gGw+kC6QdHEHjZAdtMGlS1rRF&#10;66StVm7W59zpVnxPGFtLdhZ/v6Kxq+bMZ+fl4nkau7CwZ2s7NtfU4NmTKQpD4/IgYxzj/Wu1/hcA&#10;AAD//wMAUEsDBBQABgAIAAAAIQCJBSsMXQoAADgoAAAVAAAAZHJzL2NoYXJ0cy9jaGFydDMueG1s&#10;7Frdc9u4EX/vTP8HnuKHu7aiCH5Tc/KNJNttpk7iiZ176E0fIBKWWPNDB0K2lJv737v4IkXKdGSn&#10;l1yn1YMNAgtwd7HY3+6C3/+wzTPjntAqLYvJAJnWwCBFXCZpsZwMPtxcDMOBUTFcJDgrCzIZ7Eg1&#10;+OH0j3/4Ph7HK0zZ9RrHxIBFimocTwYrxtbj0aiKVyTHlVmuSQFjtyXNMYNHuhwlFD/A4nk2si3L&#10;H4lFBmoB/IIFcpwWej49Zn55e5vG5KyMNzkpmOSCkgwz0EC1StfV4BSESzAjKLJc4x5nk4E1GPHO&#10;DBdL2UGK4Ydr2UnLTZGQZF7SAtS4R5/H42nGCC1gqXlZMHibkjM/SlM5pneb9TAu8zUwt0izlO0E&#10;u8AgrD1flSCH8Z78vEkpqSaDGLlaEdA8UEWexrSsyltmwoojqQW9G3zZYBSObLUfICxyxxXbZUQK&#10;hCybSzuq3ytYuMBZtsDxHdfNHnFN2ozziV1l8FlxRt/g9bt7aiyWaDLIGBoYbAut5A5ai6XN+2ze&#10;B63kDlo4jkGRQKEaugfGZU9N4+geR9OAUiQNKEo2PN3j6R5f9/gDY5WlxR0okv8bGLdl9jfZoVvS&#10;AIQJc2HwhpU3KcvIGckII4lSnaRaZyWbUoI5YYZ35YbxVo6LDc4u62c5coPpkjA5PS3ArOQS2zdl&#10;ovaDJEsiO3ePdW6VGZrIDqzQibwABch3PVtsTTzeKdbM0PJdFIVRFKLQt2znfKgoHvQKQGH7Yej7&#10;YeSECNmhfO2qHo8QH7UDJ4iQ7YYOHx91JYOORugqxgzOxZz7D64E9XzdmBuombwB89eS32O6m5dZ&#10;2TpfMJFQPj9NtLySt5ImhCr+ZA/bivcw+p7c8tbt6fWKEGZ/czI7sSPOruiuGJ1jcF2cZM3mcLDV&#10;JiC5zJoZ8C7uDjjF/anz7SWyrD8ha+jPSrBT+zu+1L2Qfw2iwUOzpHwQDEBTcbS+AgnwOCuMB/C+&#10;Xhh4sDQeV2WWJhdplomHXTXPlDzgOpPy4YZs2cDIcMVgANgRP6H3ztQ1rdgZrtRmiVUVWVZI9gQD&#10;fLe4soWSdvmiBEjgbq8Aly/o9wm2P2JgKx4Xm/xAm9MTB41PpicuqnUKZLVOJQ7MwYpPLVMwLcgE&#10;OojeA733KN5q65nvltwZpHbGMn0vcm0/an59U2w1BZko8hE4Qv0TMjSb2bzEqWeEYRR4fQu7NZnl&#10;+a7fR8Z3nBuNZ1p2BOZU/2w4jH2TfDVpiEzXdi2/nmT1ch00U8LAAr9Q/3qnhM0Ux/H8XrpI01mm&#10;7dmWB/5E/8I+CZA+RJ/cKjgtjRHJB32KtC3unrDJmbDJ2de3Sd83wQz2dtjt0402yeNn1CbpOGYY&#10;9K2rLbL3+GhbHIaRyS1E7yL871uztsTjpzSW6Ppm4Hi1IfYbr7bEXs61CR6vstoAPzXlCfvTdlfl&#10;Zck0JEqsABd9WemAL0Y+hQClEx1/IiJD3qgOkLmLgBWNDU0ng1/mjhNa87k79M7886FrRfPh7Nyx&#10;h+eBfWZHoFFnPv+1iQUhpHnmm929ONAfb4r05w15reKZX/R2DdHMCoZuYE+HgPyzoWWdT+dTaxba&#10;zuxXBRvAs8AZqQ0JOQpnOtitPP0edquefuy++BzsPt+uacozgLHxXwbjCQD6b4ri58Jjnp+44rSJ&#10;yKhxwBAqNXh9JIqr9EmDdO35+3xKg+KB2+t4tJNEph32gqv2i7Zp96KX9ooQADjensfr93m1m7RM&#10;5Dl9UtSeEZlO1OuTa2f4FIva/QHcI79XI9oHDoGtsEP1hBM7BkQvhElcfH2T8AMOotoFwf/ebdX2&#10;wd27vY9kvQGbNhZ0FIjaZuDazzOXwAVU/aS5cCpnX8TeOKG2HbDCZwLpMIDcEB3FvjYrPzSDaD+i&#10;7ojyhIn9L+Mk+jycTC4XWSUSs1X5cEmWpEj+TlT+rvxqBSMQALcyXt43x+wtzlXFYI/2mtBH+68I&#10;5bWVg3Vmm8UiI9fpx/2lYLdr1vBWBweB5bmh67muDIK6A5Hjq8CgWwOAfHMqkvTulHotmAFlgSVX&#10;RUlT4FNU7CSzeVq8wVv5zhyraoBtes3L9NRElGZaIuLtVanqdgu9xL9K+leaJrwOIZVfJ+pHpOd7&#10;qfmF+EF6BDn+JodSjXyzCHkFc5Cwi/QeQqMnc/c+0IdtyHGXW8aLUFxRMnaiabziHCzKZHdFoTwD&#10;zFRMlFvEw5r3KAETcvv+ihrVRyhHQKoCNThe7jAg6oS/G1USgIowTe+gGlyU16IFZLgiXFuyONIR&#10;paLLRV3CkL5bC79f6OA12MJguzW5haLyZPDnvBhmjFPiMcF7A3OwhAVN5UhcPT4C+pTCCNUq8Shf&#10;i4KAvJQ7GcgyrpQW+GpLeyAkn9uuzPzH5cpBLGy8wUxHeMArfy07Nc7Sap2BXnjMavyU5//kFsOj&#10;axBIaKhIrjDFfPekcLd4+Po9VO/5Vv4+hQNfpliWewR/47G0VmhI423Kht1a6QvKobbnWGHkugEU&#10;bkJkoYibUF0OtcwIKjC+A9VSz3H9SNW8n6xllnB3AizuORTOuT5/EDZf5Awqx/z+g1e44HjwK5aq&#10;3ICrvYSyMkn4iRFciHN8k8Z3vPIpF4QqsRpLi5K2x3Rxjr8uvgOUqL1YAdnWTSknVs9xXEfWFcHi&#10;OuVDtpVmKj2MQUsm/AXoBhqrkn7kzBzndaDq0D6Gmy/rdG4gKayMt+TBeF+CxUnGW97nUYqWF3qE&#10;4lFv1Nh/68iCroAcvLI4BFyzcFECdzfVVCGbRFkFpmoMmAYMhcsLuIT4B6Fq+8W0GWEPhBRyPE8T&#10;iAu4WLB6jbp1owu/9UueDb/I03YNTl2wNkSB6IIX7632NCJn0owPMa5t2O1C99cAywMP+4Xtdo7b&#10;2HEAmd3hlsV2Zz9qro+DZxf5uyjePQzGOmXx6gLnabYDZIL7ZX6BVhHhMoSbaHH23OnAeY2ZFyV4&#10;WeOnu7dHYqXwUZ0g5Lnvx+PPZb/xCnt+4LdDxdDkiBf4URA6IdwU+rykKE+dhjWoX0QRCuzQszwU&#10;uo6ozMEpbiMydDRg/WxcfPWXV69+R9jIP2AgdcwKV9LCY7biP7C0/8NgByiftH2Ja4dBeWPwL4HB&#10;OkEUWEeqaTuBPRYB23jSDvNfYAxwGFo3/iJx50CeiVYdq6mr/ebgtM9UPH5BlIugMBUiz7W8CC7v&#10;4Xa/c5oDz7OD0PMsG26c3UCO7l34w32iY8FnA64T2QhupGHf4rG63QjN0LdDx3KRC29AEEmrTwae&#10;6w4gBlChaVvXB5fdh9m0tKPWNH4QW4cTHg5WOjK8hdDr2GvzdtwrwOuYzFrGuJ2MWYpQlPzaX0oo&#10;ez4XTx+F8qOPHHfqte1yi/4xrd4Vmf6ARNpGAqnpDJLOu2qqotAlXsshXoc64yWsd5AMQI1GRoI6&#10;DKw/ndG28LgSgAlJwJPC/UzjaI0fJsBfPDzbK1m00omXFzOO3kRxd8g/RMvOMMMGhS9mJgP6OpEl&#10;cp4xfFjzD97amwNZZD1HZAtit8QHf6f/BgAA//8DAFBLAwQUAAYACAAAACEAAisV4HEKAAD1JwAA&#10;FQAAAGRycy9jaGFydHMvY2hhcnQxLnhtbOxaS3PjuBG+pyr/gavxYTeJKIJvqlbekmU7mYpnxjX2&#10;7CFbOUAkbDHmQwtCtjRb+9/TePEhiRrZk5ndVKKDDQLoZnej0V+jwe9/WOeZ8UholZbFZIBMa2CQ&#10;Ii6TtLifDD7cXg7DgVExXCQ4KwsyGWxINfjh9I9/+D4exwtM2c0Sx8QAJkU1jieDBWPL8WhUxQuS&#10;48osl6SAsbuS5pjBI70fJRQ/AfM8G9mW5Y8Ek4FigF/AIMdpoenpMfTl3V0ak/MyXuWkYFIKSjLM&#10;wALVIl1Wg1NQLsGMoMhyjUecTQbWYMQ7M1zcyw5SDD/cyE5aroqEJLOSFmDG1vw8Hk8zRmgBrGZl&#10;weBtSs/8KEvlmD6slsO4zJcg3DzNUrYR4oKAwHu2KEEP4z35eZVSUk0GMXK1IaC5Y4o8jWlZlXfM&#10;BI4jaQW9GpxtMApHtloPUBa544ptMiIVQpbNtR3V7xUiXOIsm+P4gdumNbme2oxzwm1jcKo4o2/w&#10;8t0jNeb3aDLIGBoYbA2t5AFa83ub99m8D1rJA7RwHIMhYYZq6B4Ylz31HEf3OHoOGEXOAUPJhqd7&#10;PN3j6x5/YCyytHgAQ/J/A+OuzP4mO3RLOoBwYa4MXrHyNmUZOScZYSRRppOzllnJppRgPjHDm3LF&#10;eCvHxQpnV/WzHLnF9J4wSZ4W4FaSxfpNmaj1IMk9kZ2bfZ1r5YYmsiLLCm3fs0LkuMgKFZEcd80w&#10;iFCAQjtyrch3Q3QxFIsXj580h9D2bDeywwDZgROEUSQ5LOpxz/URkHo2slwU+T4fH21rBh2N0lWM&#10;GeyLGY8f3Ajq+aZxNzAzeQPurzV/xHQzK7Oys7+AkFBOnyZaXylbSRNClXyyh63Fexh9T+546+70&#10;ZkEIs785OTtBXFrRWzE6wxC5+Iwlm8G+VmuAJJclM+BVPBrwGY+n6Nsr1/qTO7TPSnBc/zvO6FEo&#10;vwS94KFhKB/E26GpxFleg/h4nBXGE4ReLww8YIzHVZmlyWWaZeJhU80ypQzEzaR8uiVrNjAyXDEY&#10;AGHETxh9i3RJK3aOK7VSgqualhVSPCEAXypuaWGhTT4vAQ94zCsg3ov57QnrHzGIFY+LVb5jyumJ&#10;Mz6ZniCnNijMqg0qMWAGHnxqmUJmMU0gg+jdMXqP1a2umflSyWVBalks0w8jhJC0DP8rJGpWpiGx&#10;FQkyHdeLwj7OTj0tiKKg4WsJ39nH2K0prDDy/Iakl4KvPXcfy0SBHXhW1Pz6xPIVyRCZruP1axk0&#10;8wLkRajhHPWxDhsSO0SWfwRJpElAAz9AEGzqX6/SSG+lT64Z7JrGm+SD3k3aJzcHfPOM+ybs9S/s&#10;m75peY7t1Ipb3sUQ2X1G1g6LPNOyYWGaXx9F7a9HU2jXtV3T98Owkax3TbTr9u4z7alDFJiR60Pq&#10;oH+9PBtPPZqkdlrbM0PHcvU7rP5Np522V3LtoscbvHbQT5Ec8E/tl1VelkzjpkQUCOVXlc4KY+RT&#10;yGK2UuhPpG3IG9VZNA8gwNFY0XQy+GXmOKE1m7lD79y/GAK+z4ZnF449vAjsczsKHM+ZzX5tEkbI&#10;e575ZreVLPrjVZH+vCKvVdLzi16u4bkTwdttLxpObRcNvemZNZ1dRNH0/PJXBS8gs8AjaQ0JTQqP&#10;tgBeQUIL4FVPP8BffgbAX6yXNOWnhLHxX4X1CaD+F4X6Cx5OL05kaBO5UxOcIZlqQP1IqFfnK43k&#10;NSr0xUEdOTlsQEra+nl9JHXoNB3UwuMD4USHTmQGvVx1sESQabdC1AGuOnoCSlp2S3Bo9oneRE9I&#10;U457Sx09QXjX72OsAyYkEChq4fUB8XUIHX5S/gMR8RjEvuQuBptXoOdv6GIQ+H2rbZtekKs9zDNt&#10;uxf0tVcJQO5dcu1XYGYXtbOvqD9L1Z41RD7HZR2B4X+vMI1nBSZkbG137POZ2rMcC3C5b1btWQ7s&#10;UK8lSj96a88C6S2nlUJtUxzwq/9lpEWfh7TJ1TyrxBFwUT5dkXtSJH8nm84huoIRSLF3+maYvcW5&#10;KkyoSM7n3hC6t/+aUF7C2eFztprPM3KTfmyzgtWuRcNrnV644B8hlCVEsQEKL1sDYSjqHEC7XWqA&#10;k+1U1AK2SWpeQAHVh3tuipKmIKcoDEph87R4g9cqa2lNTES9p6MQXl+Xqhg4l7lejv9V0r/SNOHF&#10;DWnqugBwxLG/deS/FD84bkHtYJVD/Ue+WWwzBfuVKBtAKnWwJtCXJ4DhdqVlvLLFzSJzLZrGCy7B&#10;vEw21xRqPiBMxUQNRzwseY9SMCF376+pUX2EMgeEUijs8SKKAVkq/F2pUgOUmWn6ACXmorwRLZiG&#10;K8KtJUsuW6pU9H5el0ZkhNHKtwsovLBbGGyzJHdQqZ4M/pwXw4zxmXhMcGtgBus+p6kciav9I2BP&#10;qYwwrVKPcl4UFOT14clA1oaltiBXV9sdJTltt+LzH9crB7Ww8QYznRSCrPy17NQ4T6tlBnbhSa7x&#10;U57/k3sMz8ZBIWGhIrnGFPPVk8rd4eHr93AlwJfy96kcRC4lslwj+BuPpbdCQzpvU4vcLsC+oMYK&#10;cQjKn04UWo7ne1Al5S4Uj3XwNCM7Qr7jQenFcf1IFdIPFkhLuJABEVsBhUuu9x+k2pc5g3I0v1Th&#10;pTPYHvzepipXEFivoFZNEr5jhBRiH9+m8QMvp0qGUHpWY2lR0u6YLvrx18UPgAl1FCvgdHZbSsLq&#10;OYHryHoleNxWWZKtpZvKCGPQkol4AbaBxqKkH7kwx0UdqNl1t+Hq6wadWzhFVsZb8mS8L8HjpOCd&#10;6LN3RicK7ZmxNxo1/t/ZsmArmA5RWWwCblm4fYELoWqqiucSUxV0qjEQGhATbkTgZuMfhKrlF2Rn&#10;hD0RUsjxPE0gC+BqAfcaY+vGNtjWL2lh6AGwhb0CIVwIAnUM9ZYW6WH4zTjBPkDrenG3Wv5bIONO&#10;OP3KTjrDXaDYwcft4Y57blPv9c39SLkN89uQve35xjJl8eIS52m2ARiCG2p+BVcRER9ETOhI9lxy&#10;kLwGyMsSQqrx08PbI4FRBKStjOO578fjzxW/CQGtTf/lIDA0ObwFfhSEDtx2BD6vN8pdpzHMdOBs&#10;CRcbcBb0UOg6omwHsaILv9DRIPOzQfDVX169+h0BIf8EgtQJKlxqi8DVSfbA0/6PeVuoeND3JYjt&#10;ZuCNw78E8+qznwA2Uk27Z9Nj4a6LJ92c/gXOAJuh882AOJNzJMtEq07M1McBzcbp7ql4/IKUFkVB&#10;FCDkQVHTtvgHAlu7OXAcx3ciKEw5buC7garC1x8NwDWp54RBADefKPCDQNGry4/QDCBnhiKP5wXA&#10;33LUVwfPjQdwvFeJaNfYO1fmu2dn6UgtMni3ZMaPCO28U+DJMSdbmWNunVg/F8r2oujR3s7jae02&#10;3Jl+TKt3RaaCslq0BI6AZ3C4e6imKtu7x0u53ryKc84LQ+8g6YbKh8zBdAZWf/eiV4HHMjwuSv7t&#10;gjTwweh2tGV3D5pfPTNqlQY6afvLiwZHL6K40+NfkWXnmGGDwucukwF9nchyM8/MPyz512rdxYHT&#10;Wk0jsnKxWuJrvdN/AwAA//8DAFBLAwQUAAYACAAAACEAPt9pSG8GAAAAGwAAHAAAAGRycy90aGVt&#10;ZS90aGVtZU92ZXJyaWRlMS54bWzsWU9v2zYUvw/YdyB0b2MndpoEdYrYsZutTRskboceaYmW2FCi&#10;QNJJfRva44ABw7phhxXYbYdhW4EW2KX7NNk6bB3Qr7BHUlLIWF7SNtiKrT7YEvnj+/8eH+nLV+6l&#10;DB0QISnPOkHzYiNAJAt5RLO4E9waDi6sBEgqnEWY8Yx0gimRwZX199+7jNdUQlJyE9YKGhEEdDK5&#10;hjtBolS+trAgQ5jG8iLPSQZzYy5SrOBVxAuRwIdAP2ULi43G8kKKaRasA8GQiT29iqAMp8Dr5nhM&#10;Q2Kmov2mRsip7DGBDjDrBEAi4odDck8FiGGpYKITNMwnWFi/vIDXikVMzVnrrBuYT7GuWBDtLxqe&#10;Ih5VTJuD1uqlzYq+ATA1i+v3+71+s6JnADgMSVbI4tJsDVaa3ZKmA7KPs7R7jXaj5eMd+kszMq92&#10;u932aiGLJWpA9rE1g19pLLc2Fj28AVl8ewbf6m70esse3oAsfnkGP7i0utzy8QaUMJrtz6C1QweD&#10;gnoFGXO2VQtfAfhKo4AfoyAaqujSLMY8U/NiLcV3uRgAQAMZVjRDapqTMQ4hJns4HQmKNQO8RrAz&#10;Y4dCOTOkeSEZCpqrTvBhjrPAgbx89v3LZ0/Q0f2nR/d/Onrw4Oj+j5aQt2oLZ7G76sW3n/356GP0&#10;x5NvXjz8oh4vXfyvP3zyy8+f1wMhfY7Ve/7l49+ePn7+1ae/f/ewBr4h8MiFD2lKJLpBDtEuT0Ex&#10;YxVfcjISr7ZimGDqrtjIYokzrLnU0O+rxEPfmGJWeMeTo0t8C94WUD7qgFcndz2B9xIxUbSG87Uk&#10;9YDbnLMuF7VWuKZ5OWYeTrK4nrmYuLhdjA/qePdw5vm3P8mhbpZh6SneS4gn5g7DmcIxyYhCeo7v&#10;E1Kj3R1KPbtu01BwyccK3aGoi2mtSYZ05EXT8aItmoJfpnU6g78922zfRl3O6rTeJAc+ErICsxrh&#10;h4R5ZryKJwqndSSHOGWuwa9jldQJuTcVoYvrSwWejgnjqB8RKevW3BSgr+P0axgqVq3bt9k09ZFC&#10;0f06mtcx5y5yk+/3Epzmddg9miUu9gO5DyGK0Q5XdfBt7meIfgc/4Gyuu29T4rn79Gpwi8aeSMcB&#10;omcmQvsSSrVXgVOa/V05ZhTqsY2B8yvHUACff/2oJrLe1kK8AXtSXSZsnSi/83Ani26Pi4i+/TV3&#10;E0+yHQJhPrvxvCu570pu8J8vufPy+ayF9ri2QtnVfYNtik2LnM7tkMeUsT01ZeS6NE2yhH0iGsCg&#10;XmcOfqQ6MeUJPBZ13cPFAps1SHD1EVXJXoJzaLCbgSYSy4J0LFHOJRzszHAtbY2HJl3ZY2FbHxhs&#10;PZBYbfPIDi/p4fJcUJExu00sLUfLaEkTOCuzpUsFUVD7dZg1tVBn5tY0oplS53GrVAYfzqoGg5U1&#10;oQFB0LaAlZfh6K1Zw8EEMxJpu9u9t3SLscl5ukgmGK4JzNG9rfWe9VHTOKmMFXMTALFT4yN9yDvF&#10;ag63VU32DbidxUkuu9YcdqX33sRLZQQfe0nn7Yl0ZJmbnCxDh51gtb3YDlCI804whjMtPKY5eF3q&#10;ng+zGO5+QiVs2J+azDo0XIVLxfwkaMI1hbX7jMJeHciFVJtYJjY0zFQRAizTnKz8i20w63kpYCP9&#10;NaRYWoFg+NekADv6riXjMQmV62xnRNvOvhallE8UEXtJdIhGbCJ2MbhfhyroE1EJVxOmIugXuEfT&#10;1jZTfnEuks69vTI4O45ZnuCi3OoULTPZwk0eVzKYN0c80K1WdqPcq6tiUv6cVHHD+H+mit5P4KZg&#10;KdIeCOFSVmCk87UTcKESDlUoT2g4ENA4mNoB0QJ3sTANQQX3xeZXkAP9a3PO0jBpDQc+tUtjJCjs&#10;RyoRhOxAWTLRdwqxZrF3WZKsIGQiyhFX5lbsETkgbKhr4LLe2wOUQKibalKUAYM7GX/+e5FBo1g3&#10;OW6+eTWk2nttDvzTnY9NZlDKr8OmoSntX4lYs6va9WZ5ufe6iuiJ4zarVWaFvxWsFmn/miK84lZr&#10;K9aMxovtUjjw4qzGMFg1RDnc9yD9BfsfFSGz/zboDXXId6G2IvijQRODsIGovmAbD6QLpB0cQeNk&#10;B20waVLWtEXrpK1Wbtbn3OlWfE8YW0t2Fn+/orGr5sxn5+XieRq7sLBnazs219Tg2ZMpCkPj8iBj&#10;HOP9a7X+FwAAAP//AwBQSwMEFAAGAAgAAAAhAKKSn55WCgAAmScAABUAAABkcnMvY2hhcnRzL2No&#10;YXJ0Mi54bWzsWktz28gRvqcq/wFL67CbhCTeAFmWtiRKSlyRbZUl7yFbOQyBkYgID+4AlEhv7X/P&#10;Ny88SEGm5V3bVQkP0mAwPdPT091fdw9e/rjOUuOesjIp8sOBNTIHBs2jIk7y28PB++vzYTgwyork&#10;MUmLnB4ONrQc/Hj05z+9jKbRgrDqakkiamCSvJxGh4NFVS2n43EZLWhGylGxpDne3RQsIxUe2e04&#10;ZuQBk2fp2DZNfywmGagJyDMmyEiSa3q2D31xc5NE9LSIVhnNK8kFoympIIFykSzLwRE2F5OKWhPT&#10;Ne5JejgwB2PemZL8VnbQfPj+SnayYpXHNJ4VLIcYW+OzaHqcVpTlmGpW5BVWU/vM9pJURtjdajmM&#10;imwJ5uZJmlQbwS4YxNyzRYF9GO/oL6uE0fJwEFmuFgSaO6LIkogVZXFTjTDjWEpBnwafNhiHY1ud&#10;BzZrudOy2qRUbsgybb7bcb2uYOGcpOmcRHdcNq3B9dDmPSfcFganilL2mizf3jNjfmsdDtLKGhjV&#10;Gq34Dq35rc37bN6HVnyHFokiCBIjVEP34L3sqcc4usfRYyAUOQaCkg1P93i6x9c9/sBYpEl+B0Hy&#10;fwPjpkj/ITt0SyqAUGG+GbKqiuukSukpTWlFYyU6OWqZFtUxo4QPTMmmWFW8lZF8RdKL+lm+uSbs&#10;llaSPMmhVnKK9esiVudB41sqOzePda6VGo4s1zQ93ws8x/dDzzN9RSTfu6MwmFiBFdoT15z4bmid&#10;DcXhRdMHPUMQhs4EpI5nOoFrBoGcYaHfh57rWyD1bMt0rYkvVhhv7wwdzabLiFSwixn3H1wI6vmq&#10;UTeImb6G+uud3xO2mRVp0bEvEFLG6ZNY71fyVrCYMsWf7KnWYp2KvaM3vHVzdLWgtLK/Ozg5sLyX&#10;4E50lxWbEbguPmRZzWDY6hAsOc2yMrAWdwd8xP2R/f1FaP4lHHonBbTU/IFPdA8r4dTiXzMh+vAg&#10;lkdT8bO8BP9kmubGA3yvFwYeJibTskiT+DxJU/GwKWep2g0cZ1w8XNN1NTBSUlZ4AWbEjzM47pDi&#10;Kc0lF2IdfiRcokISm2xewO9z35bDrwvq9oD1TwSrR9N8le2I7PjACqYHxwd2UAsOw2rBSWc/g6oe&#10;mSPBmxgmIED07gi3R7pmV5xcqFL8lhK/OfJDF55rUv/EUTYn0JDYisQaWRPPEYw/Nsyph01C2+lb&#10;361Hmb5jevIA+F+rj4KfK1cNc2SZMJjA7Rvoq4FDa2Q7luXUO5tM+kiChgR45fWOC5txtu+6ptfM&#10;3Tf1RJOAbz+w++VmaYv46JFA+RtlkQ/aKLTObZ7QPZgrdO/k6+ueB922HXhX/bP7hKhVb3+KWgvN&#10;cBTYvbqi1bDXTrTWDX0HhmjDUvSvl9la//YnafTPnowcL+yTg9a/Xna1tu0vqFrtPkbyhNZpbSuz&#10;oqg0qkl3Dz97UeqYLbJ8hhhjK8D9SFBleeM6xuUeADMaK5YcDn6dOU5ozmbu0Dv1z4ZA39nw5Myx&#10;h2eBfWpPAsdzZrPfmnAOUcknruy2Qjl/usqTX1b0lQpJftV6MLTPHXPousfmcHJqO0P32EWscGKZ&#10;s7OT3xQogGeBIlIaElAUimzBr/LjLfhVPf3we/458Hu2XrKEB/FT45tGYjJdsrI6JaVSrxgthdd/&#10;DEKfCS95dmD73BhFaNM4XXQ0WLwnQqv8RwNw7e37bL1B6MD2G5xBq9c9aDdpjZxJC5pA0reIdpM2&#10;otzOIr1raI+JKMDvnbb2mhyshQAfixRqRwmgDnrdae0bwaMVdATRtyvtJhEBWGZvoKJ95RBMbkP+&#10;E85uH4iFSQJiz7++8riT0cfVhXt+qxWC9cdgWl0s0xr5Zm+kqHXEBWT2KlKtI543csxWFGD2qkKt&#10;MJ4zCu1WzNq/x1p7LMuHVVjaaz8RaLa0B4ldn45p7fGgY17YVssuxROa9L8Mm9bnwWZ8MU9LkYUt&#10;iocLekvz+J9008lXS7xBFLzTNyPVG5KpGoByynzsFWWP9l9SxqslO/OcrObzlF4lH9pT4bRr1sha&#10;xwquAztwEP3LmGjrhWv6rooTtrN6JJfHIu3eImnmAgUS/VsuioIl4FPU4CSzWZK/Jmu5ZkZUfm+P&#10;PNWT5HLYUHWB99Zssai/dHZN1peFKs7N9az/KdjfWRLzYoM8jzof3yMLb2Xg5+KHXAkZ9ypDPUau&#10;LLySEA7ycpHFb6fo+wYG2F1GtrmteKWJy05GVyyJFpyDeRFvLhmqAWCmrERNRTwseY/aYExv3l0y&#10;o/yAqgO8CgptvKZhIC7F35UqCaDsy5I7lHzz4kq0MIyUlEtLVkA61QY8sNt5XamQrkpvvl3P4IXW&#10;3Kg2S3qDyvHh4K9ZPkwrPpJMKWm9mEE55iyRb6Ly8TcocsjNCNGq7TE+F8MGeb32cCBrtXK34Ku7&#10;251NctpuAeZ331eGbRHjNal0FAhe+bLVkXGalMsUcuFRrfFzlv2bF3V4/I0NCQnl8SVhhJ+e3NwN&#10;Gb56hxI9P8pvc3Nwb4pleUb4G02ltqIhlbepDW4XRJ9R87Q9357YEwfAZjuAWuGgoqn2sCO8s3zH&#10;CyzPQdyoCttPFiwLXJCAxZZD4Zxr+0NofZ5VKA/zSw5e4YJ58HuUsljB+16gdkxjbjFQcWXH10l0&#10;x8ubckKUgtW7JC9Y950uzvHlojsAR+3FcuRj14UkLD/FcT27fFitpZpKD2OwohL+ArJBY1GwD9JU&#10;9/E6wbYZrr6s07lG2lgab+iD8a6AxknGO97n0REdL/TIiEe9UaP/HZOFNmA4vLIwAi5Z3IbggqY8&#10;VmAngFfjq3oHpgGruKHATcO/KFPHL8hOaPVAqYLFLIkRKvBtYfYaiOvGFiI3i7QwdD9Etmyt1zUi&#10;W47owsKt2Z5G5FSq8S7GdRV7vywaC+9OVBvr54Hljof9wno7I13s2IHM7dcdjd2mflRdHwfPbeTf&#10;RvFtYzCWSRUtzkmWpBsgEy6R+S1ZSYXLEFjf4exTyTkcasw8L+BljZ/v3uyJlRxGvz77jVdo+YE/&#10;DhXDEUe8wJ8EIXDRC3xedJRWp2ENGeYEOaMdeqZnha4janfCmNpXlOhowPqTcfHF3168+IawkX+l&#10;QOuYFffOwmN24j9o2laN7v8w+KTpSlzbDcobhX8GDDY5o8A6Wh53c9p9EbCLJ90w/xnKAGPoXOuL&#10;XJ4DeSpadaym7u8bw/kdolzL9kJUnoKJHwau74QqM66tGcbumpaP3N3z+e2+svb6Xj/0UWV1UTwU&#10;09imolclavgLfDqACy5cl7ph6PuO+jLgUx0CogAVnHalvXOrvZtPS01qkWFtORlPG9qxqACU/ePO&#10;rSz2c8HgURjdW925Q631hmvTT0n5Nk/VOaoLlBhp4QkSvrvyWEWAt2Qp3Tcv/5zyitJbBOIomXST&#10;lPrbFH0K3JmRaV7wzwukgJ90b3tLdjf5/OKhUatc0Anln19I2PsQxc0e/9IrPSUVMRg+STkcsFex&#10;vNTg0fr7Jf+irHs4yOBqGhGpi9MSX9Qd/RcAAP//AwBQSwMEFAAGAAgAAAAhAD7faUhvBgAAABsA&#10;ABwAAABkcnMvdGhlbWUvdGhlbWVPdmVycmlkZTIueG1s7FlPb9s2FL8P2HcgdG9jJ3aaBHWK2LGb&#10;rU0bJG6HHmmJlthQokDSSX0b2uOAAcO6YYcV2G2HYVuBFtil+zTZOmwd0K+wR1JSyFhe0jbYiq0+&#10;2BL54/v/Hh/py1fupQwdECEpzzpB82IjQCQLeUSzuBPcGg4urARIKpxFmPGMdIIpkcGV9fffu4zX&#10;VEJSchPWChoRBHQyuYY7QaJUvrawIEOYxvIiz0kGc2MuUqzgVcQLkcCHQD9lC4uNxvJCimkWrAPB&#10;kIk9vYqgDKfA6+Z4TENipqL9pkbIqewxgQ4w6wRAIuKHQ3JPBYhhqWCiEzTMJ1hYv7yA14pFTM1Z&#10;66wbmE+xrlgQ7S8aniIeVUybg9bqpc2KvgEwNYvr9/u9frOiZwA4DElWyOLSbA1Wmt2SpgOyj7O0&#10;e412o+XjHfpLMzKvdrvd9mohiyVqQPaxNYNfaSy3NhY9vAFZfHsG3+pu9HrLHt6ALH55Bj+4tLrc&#10;8vEGlDCa7c+gtUMHg4J6BRlztlULXwH4SqOAH6MgGqro0izGPFPzYi3Fd7kYAEADGVY0Q2qakzEO&#10;ISZ7OB0JijUDvEawM2OHQjkzpHkhGQqaq07wYY6zwIG8fPb9y2dP0NH9p0f3fzp68ODo/o+WkLdq&#10;C2exu+rFt5/9+ehj9MeTb148/KIeL138rz988svPn9cDIX2O1Xv+5ePfnj5+/tWnv3/3sAa+IfDI&#10;hQ9pSiS6QQ7RLk9BMWMVX3IyEq+2Yphg6q7YyGKJM6y51NDvq8RD35hiVnjHk6NLfAveFlA+6oBX&#10;J3c9gfcSMVG0hvO1JPWA25yzLhe1VrimeTlmHk6yuJ65mLi4XYwP6nj3cOb5tz/JoW6WYekp3kuI&#10;J+YOw5nCMcmIQnqO7xNSo90dSj27btNQcMnHCt2hqItprUmGdORF0/GiLZqCX6Z1OoO/Pdts30Zd&#10;zuq03iQHPhKyArMa4YeEeWa8iicKp3UkhzhlrsGvY5XUCbk3FaGL60sFno4J46gfESnr1twUoK/j&#10;9GsYKlat27fZNPWRQtH9OprXMecucpPv9xKc5nXYPZolLvYDuQ8hitEOV3Xwbe5niH4HP+Bsrrtv&#10;U+K5+/RqcIvGnkjHAaJnJkL7Ekq1V4FTmv1dOWYU6rGNgfMrx1AAn3/9qCay3tZCvAF7Ul0mbJ0o&#10;v/NwJ4tuj4uIvv01dxNPsh0CYT678bwrue9KbvCfL7nz8vmshfa4tkLZ1X2DbYpNi5zO7ZDHlLE9&#10;NWXkujRNsoR9IhrAoF5nDn6kOjHlCTwWdd3DxQKbNUhw9RFVyV6Cc2iwm4EmEsuCdCxRziUc7Mxw&#10;LW2NhyZd2WNhWx8YbD2QWG3zyA4v6eHyXFCRMbtNLC1Hy2hJEzgrs6VLBVFQ+3WYNbVQZ+bWNKKZ&#10;Uudxq1QGH86qBoOVNaEBQdC2gJWX4eitWcPBBDMSabvbvbd0i7HJebpIJhiuCczRva31nvVR0zip&#10;jBVzEwCxU+Mjfcg7xWoOt1VN9g24ncVJLrvWHHal997ES2UEH3tJ5+2JdGSZm5wsQ4edYLW92A5Q&#10;iPNOMIYzLTymOXhd6p4PsxjufkIlbNifmsw6NFyFS8X8JGjCNYW1+4zCXh3IhVSbWCY2NMxUEQIs&#10;05ys/IttMOt5KWAj/TWkWFqBYPjXpAA7+q4l4zEJletsZ0Tbzr4WpZRPFBF7SXSIRmwidjG4X4cq&#10;6BNRCVcTpiLoF7hH09Y2U35xLpLOvb0yODuOWZ7gotzqFC0z2cJNHlcymDdHPNCtVnaj3KurYlL+&#10;nFRxw/h/poreT+CmYCnSHgjhUlZgpPO1E3ChEg5VKE9oOBDQOJjaAdECd7EwDUEF98XmV5AD/Wtz&#10;ztIwaQ0HPrVLYyQo7EcqEYTsQFky0XcKsWaxd1mSrCBkIsoRV+ZW7BE5IGyoa+Cy3tsDlECom2pS&#10;lAGDOxl//nuRQaNYNzluvnk1pNp7bQ78052PTWZQyq/DpqEp7V+JWLOr2vVmebn3uoroieM2q1Vm&#10;hb8VrBZp/5oivOJWayvWjMaL7VI48OKsxjBYNUQ53Pcg/QX7HxUhs/826A11yHehtiL4o0ETg7CB&#10;qL5gGw+kC6QdHEHjZAdtMGlS1rRF66StVm7W59zpVnxPGFtLdhZ/v6Kxq+bMZ+fl4nkau7CwZ2s7&#10;NtfU4NmTKQpD4/IgYxzj/Wu1/hcAAAD//wMAUEsDBBQABgAIAAAAIQB+lLnj3QAAAAUBAAAPAAAA&#10;ZHJzL2Rvd25yZXYueG1sTI9BS8NAEIXvgv9hGcGb3cQaSWM2pRT1VIS2gvQ2zU6T0OxsyG6T9N+7&#10;etHLwOM93vsmX06mFQP1rrGsIJ5FIIhLqxuuFHzu3x5SEM4ja2wtk4IrOVgWtzc5ZtqOvKVh5ysR&#10;SthlqKD2vsukdGVNBt3MdsTBO9neoA+yr6TucQzlppWPUfQsDTYcFmrsaF1Ted5djIL3EcfVPH4d&#10;NufT+nrYJx9fm5iUur+bVi8gPE3+Lww/+AEdisB0tBfWTrQKwiP+9wYvXaQJiKOCp3kSgSxy+Z++&#10;+AYAAP//AwBQSwECLQAUAAYACAAAACEArLPGiUgBAADeBAAAEwAAAAAAAAAAAAAAAAAAAAAAW0Nv&#10;bnRlbnRfVHlwZXNdLnhtbFBLAQItABQABgAIAAAAIQA4/SH/1gAAAJQBAAALAAAAAAAAAAAAAAAA&#10;AHkBAABfcmVscy8ucmVsc1BLAQItABQABgAIAAAAIQBMFvlMNgIAAAMIAAAOAAAAAAAAAAAAAAAA&#10;AHgCAABkcnMvZTJvRG9jLnhtbFBLAQItABQABgAIAAAAIQBXw261yQAAACwCAAAZAAAAAAAAAAAA&#10;AAAAANoEAABkcnMvX3JlbHMvZTJvRG9jLnhtbC5yZWxzUEsBAi0AFAAGAAgAAAAhADIM0D0DAQAA&#10;6gEAACAAAAAAAAAAAAAAAAAA2gUAAGRycy9jaGFydHMvX3JlbHMvY2hhcnQxLnhtbC5yZWxzUEsB&#10;Ai0AFAAGAAgAAAAhAD3A6+QEAQAA6gEAACAAAAAAAAAAAAAAAAAAGwcAAGRycy9jaGFydHMvX3Jl&#10;bHMvY2hhcnQzLnhtbC5yZWxzUEsBAi0AFAAGAAgAAAAhABqlzmUDAQAA6gEAACAAAAAAAAAAAAAA&#10;AAAAXQgAAGRycy9jaGFydHMvX3JlbHMvY2hhcnQyLnhtbC5yZWxzUEsBAi0AFAAGAAgAAAAhAD7f&#10;aUhvBgAAABsAABwAAAAAAAAAAAAAAAAAngkAAGRycy90aGVtZS90aGVtZU92ZXJyaWRlMy54bWxQ&#10;SwECLQAUAAYACAAAACEAiQUrDF0KAAA4KAAAFQAAAAAAAAAAAAAAAABHEAAAZHJzL2NoYXJ0cy9j&#10;aGFydDMueG1sUEsBAi0AFAAGAAgAAAAhAAIrFeBxCgAA9ScAABUAAAAAAAAAAAAAAAAA1xoAAGRy&#10;cy9jaGFydHMvY2hhcnQxLnhtbFBLAQItABQABgAIAAAAIQA+32lIbwYAAAAbAAAcAAAAAAAAAAAA&#10;AAAAAHslAABkcnMvdGhlbWUvdGhlbWVPdmVycmlkZTEueG1sUEsBAi0AFAAGAAgAAAAhAKKSn55W&#10;CgAAmScAABUAAAAAAAAAAAAAAAAAJCwAAGRycy9jaGFydHMvY2hhcnQyLnhtbFBLAQItABQABgAI&#10;AAAAIQA+32lIbwYAAAAbAAAcAAAAAAAAAAAAAAAAAK02AABkcnMvdGhlbWUvdGhlbWVPdmVycmlk&#10;ZTIueG1sUEsBAi0AFAAGAAgAAAAhAH6UuePdAAAABQEAAA8AAAAAAAAAAAAAAAAAVj0AAGRycy9k&#10;b3ducmV2LnhtbFBLBQYAAAAADgAOAMsDAABgPgAAAAA=&#10;">
                <v:shape id="Chart 26" o:spid="_x0000_s1027" type="#_x0000_t75" style="position:absolute;top:60;width:21096;height:273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pEEO&#10;hsAAAADbAAAADwAAAGRycy9kb3ducmV2LnhtbESPQYvCMBSE74L/IbwFb5quiC5do5RCwYsHq3t/&#10;NG/bYvNSmhjrvzeC4HGYmW+Y7X40nQg0uNaygu9FAoK4srrlWsHlXMx/QDiPrLGzTAoe5GC/m062&#10;mGp75xOF0tciQtilqKDxvk+ldFVDBt3C9sTR+7eDQR/lUEs94D3CTSeXSbKWBluOCw32lDdUXcub&#10;UVBwnoXrRR43ITehwFWe9X+lUrOvMfsF4Wn0n/C7fdAKlmt4fYk/QO6eAAAA//8DAFBLAQItABQA&#10;BgAIAAAAIQC2gziS/gAAAOEBAAATAAAAAAAAAAAAAAAAAAAAAABbQ29udGVudF9UeXBlc10ueG1s&#10;UEsBAi0AFAAGAAgAAAAhADj9If/WAAAAlAEAAAsAAAAAAAAAAAAAAAAALwEAAF9yZWxzLy5yZWxz&#10;UEsBAi0AFAAGAAgAAAAhADMvBZ5BAAAAOQAAAA4AAAAAAAAAAAAAAAAALgIAAGRycy9lMm9Eb2Mu&#10;eG1sUEsBAi0AFAAGAAgAAAAhAKRBDobAAAAA2wAAAA8AAAAAAAAAAAAAAAAAmwIAAGRycy9kb3du&#10;cmV2LnhtbFBLBQYAAAAABAAEAPMAAACIAwAAAAA=&#10;">
                  <v:imagedata r:id="rId32" o:title=""/>
                  <o:lock v:ext="edit" aspectratio="f"/>
                </v:shape>
                <v:shape id="Chart 27" o:spid="_x0000_s1028" type="#_x0000_t75" style="position:absolute;left:20260;width:19617;height:2728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f8Vb&#10;SMUAAADbAAAADwAAAGRycy9kb3ducmV2LnhtbESPQWsCMRSE7wX/Q3hCbzWrQmu3RhFB214qWhG8&#10;PTavyeLmZUmibvvrm0LB4zAz3zDTeecacaEQa88KhoMCBHHldc1Gwf5z9TABEROyxsYzKfimCPNZ&#10;726KpfZX3tJll4zIEI4lKrAptaWUsbLkMA58S5y9Lx8cpiyDkTrgNcNdI0dF8Sgd1pwXLLa0tFSd&#10;dmenIBzWz/vVefzxehz/dO9DazYTa5S673eLFxCJunQL/7fftILRE/x9yT9Azn4BAAD//wMAUEsB&#10;Ai0AFAAGAAgAAAAhALaDOJL+AAAA4QEAABMAAAAAAAAAAAAAAAAAAAAAAFtDb250ZW50X1R5cGVz&#10;XS54bWxQSwECLQAUAAYACAAAACEAOP0h/9YAAACUAQAACwAAAAAAAAAAAAAAAAAvAQAAX3JlbHMv&#10;LnJlbHNQSwECLQAUAAYACAAAACEAMy8FnkEAAAA5AAAADgAAAAAAAAAAAAAAAAAuAgAAZHJzL2Uy&#10;b0RvYy54bWxQSwECLQAUAAYACAAAACEAf8VbSMUAAADbAAAADwAAAAAAAAAAAAAAAACbAgAAZHJz&#10;L2Rvd25yZXYueG1sUEsFBgAAAAAEAAQA8wAAAI0DAAAAAA==&#10;">
                  <v:imagedata r:id="rId33" o:title=""/>
                  <o:lock v:ext="edit" aspectratio="f"/>
                </v:shape>
                <v:shape id="Chart 28" o:spid="_x0000_s1029" type="#_x0000_t75" style="position:absolute;left:39427;top:664;width:20775;height:263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wdb/&#10;0cMAAADbAAAADwAAAGRycy9kb3ducmV2LnhtbERPTWvCQBC9F/wPywheSt1USm2jmxAsFnsSo2CP&#10;Y3ZMgtnZkN1o7K/vHgo9Pt73Mh1MI67UudqygudpBIK4sLrmUsFhv356A+E8ssbGMim4k4M0GT0s&#10;Mdb2xju65r4UIYRdjAoq79tYSldUZNBNbUscuLPtDPoAu1LqDm8h3DRyFkWv0mDNoaHCllYVFZe8&#10;Nwpevh4Jtz32H6vjyc1/PrPv9zZTajIesgUIT4P/F/+5N1rBLIwNX8IPkMkvAAAA//8DAFBLAQIt&#10;ABQABgAIAAAAIQC2gziS/gAAAOEBAAATAAAAAAAAAAAAAAAAAAAAAABbQ29udGVudF9UeXBlc10u&#10;eG1sUEsBAi0AFAAGAAgAAAAhADj9If/WAAAAlAEAAAsAAAAAAAAAAAAAAAAALwEAAF9yZWxzLy5y&#10;ZWxzUEsBAi0AFAAGAAgAAAAhADMvBZ5BAAAAOQAAAA4AAAAAAAAAAAAAAAAALgIAAGRycy9lMm9E&#10;b2MueG1sUEsBAi0AFAAGAAgAAAAhAMHW/9HDAAAA2wAAAA8AAAAAAAAAAAAAAAAAmwIAAGRycy9k&#10;b3ducmV2LnhtbFBLBQYAAAAABAAEAPMAAACLAwAAAAA=&#10;">
                  <v:imagedata r:id="rId34" o:title=""/>
                  <o:lock v:ext="edit" aspectratio="f"/>
                </v:shape>
                <w10:wrap anchorx="page"/>
                <w10:anchorlock/>
              </v:group>
            </w:pict>
          </mc:Fallback>
        </mc:AlternateContent>
      </w:r>
    </w:p>
    <w:p w:rsidR="0062631B" w:rsidRPr="00DD1992" w:rsidRDefault="0062631B" w:rsidP="000A500B">
      <w:pPr>
        <w:bidi w:val="0"/>
        <w:spacing w:line="240" w:lineRule="auto"/>
        <w:rPr>
          <w:sz w:val="24"/>
          <w:szCs w:val="22"/>
          <w:lang w:bidi="fa-IR"/>
        </w:rPr>
      </w:pPr>
      <w:r w:rsidRPr="00DD1992">
        <w:rPr>
          <w:rFonts w:cs="Times New Roman"/>
          <w:b/>
          <w:bCs/>
          <w:sz w:val="18"/>
          <w:szCs w:val="18"/>
        </w:rPr>
        <w:t>Fig.9.</w:t>
      </w:r>
      <w:r w:rsidRPr="00DD1992">
        <w:rPr>
          <w:rFonts w:cs="Times New Roman"/>
          <w:sz w:val="18"/>
          <w:szCs w:val="18"/>
        </w:rPr>
        <w:t xml:space="preserve"> Comparison of the experimental results vs. the results obtained from Abaqus for specimens No. 1 to 3.</w:t>
      </w:r>
    </w:p>
    <w:p w:rsidR="00F0247D" w:rsidRPr="00842CA7" w:rsidRDefault="00F0247D" w:rsidP="000A500B">
      <w:pPr>
        <w:pStyle w:val="Caption"/>
        <w:spacing w:line="240" w:lineRule="auto"/>
        <w:rPr>
          <w:rtl/>
        </w:rPr>
      </w:pPr>
      <w:r w:rsidRPr="00736EFB">
        <w:rPr>
          <w:rFonts w:hint="cs"/>
          <w:rtl/>
          <w:lang w:val="en-GB"/>
        </w:rPr>
        <w:t>جدول</w:t>
      </w:r>
      <w:r w:rsidR="00736EFB" w:rsidRPr="00736EFB">
        <w:rPr>
          <w:rFonts w:hint="cs"/>
          <w:rtl/>
          <w:lang w:val="en-GB"/>
        </w:rPr>
        <w:t xml:space="preserve"> 5</w:t>
      </w:r>
      <w:r w:rsidR="005971BC">
        <w:rPr>
          <w:rFonts w:hint="cs"/>
          <w:rtl/>
          <w:lang w:val="en-GB"/>
        </w:rPr>
        <w:t>.</w:t>
      </w:r>
      <w:r w:rsidRPr="00736EFB">
        <w:rPr>
          <w:rFonts w:hint="cs"/>
          <w:rtl/>
          <w:lang w:val="en-GB"/>
        </w:rPr>
        <w:t xml:space="preserve"> </w:t>
      </w:r>
      <w:r w:rsidRPr="00DB2550">
        <w:rPr>
          <w:rFonts w:hint="cs"/>
          <w:b w:val="0"/>
          <w:bCs w:val="0"/>
          <w:rtl/>
          <w:lang w:val="en-GB"/>
        </w:rPr>
        <w:t>محاسبه</w:t>
      </w:r>
      <w:r w:rsidRPr="00DB2550">
        <w:rPr>
          <w:rFonts w:hint="eastAsia"/>
          <w:b w:val="0"/>
          <w:bCs w:val="0"/>
          <w:rtl/>
          <w:lang w:val="en-GB"/>
        </w:rPr>
        <w:t>‌</w:t>
      </w:r>
      <w:r w:rsidRPr="00DB2550">
        <w:rPr>
          <w:rFonts w:hint="cs"/>
          <w:b w:val="0"/>
          <w:bCs w:val="0"/>
          <w:rtl/>
        </w:rPr>
        <w:t xml:space="preserve"> </w:t>
      </w:r>
      <w:r w:rsidRPr="00DB2550">
        <w:rPr>
          <w:rFonts w:hint="cs"/>
          <w:b w:val="0"/>
          <w:bCs w:val="0"/>
          <w:rtl/>
          <w:lang w:val="en-GB"/>
        </w:rPr>
        <w:t>نسبت میرایی ویسکوز (</w:t>
      </w:r>
      <w:r w:rsidRPr="00DB2550">
        <w:rPr>
          <w:b w:val="0"/>
          <w:bCs w:val="0"/>
          <w:lang w:val="en-GB"/>
        </w:rPr>
        <w:t>ζ</w:t>
      </w:r>
      <w:r w:rsidRPr="00DB2550">
        <w:rPr>
          <w:rFonts w:hint="cs"/>
          <w:b w:val="0"/>
          <w:bCs w:val="0"/>
          <w:rtl/>
          <w:lang w:val="en-GB"/>
        </w:rPr>
        <w:t>)</w:t>
      </w:r>
    </w:p>
    <w:tbl>
      <w:tblPr>
        <w:tblStyle w:val="TableGrid"/>
        <w:tblW w:w="6804"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273"/>
        <w:gridCol w:w="1276"/>
        <w:gridCol w:w="1134"/>
        <w:gridCol w:w="2121"/>
      </w:tblGrid>
      <w:tr w:rsidR="00F0247D" w:rsidRPr="00865EE9" w:rsidTr="000D76E3">
        <w:trPr>
          <w:trHeight w:val="562"/>
          <w:jc w:val="center"/>
        </w:trPr>
        <w:tc>
          <w:tcPr>
            <w:tcW w:w="2273" w:type="dxa"/>
            <w:vAlign w:val="center"/>
          </w:tcPr>
          <w:p w:rsidR="00F0247D" w:rsidRPr="00842CA7" w:rsidRDefault="00F0247D" w:rsidP="000A500B">
            <w:pPr>
              <w:autoSpaceDE w:val="0"/>
              <w:autoSpaceDN w:val="0"/>
              <w:adjustRightInd w:val="0"/>
              <w:spacing w:line="240" w:lineRule="auto"/>
              <w:jc w:val="center"/>
              <w:rPr>
                <w:rtl/>
                <w:lang w:val="en-GB" w:bidi="fa-IR"/>
              </w:rPr>
            </w:pPr>
            <w:r w:rsidRPr="00842CA7">
              <w:rPr>
                <w:rFonts w:hint="cs"/>
                <w:rtl/>
                <w:lang w:val="en-GB"/>
              </w:rPr>
              <w:t>شماره نمونه</w:t>
            </w:r>
          </w:p>
        </w:tc>
        <w:tc>
          <w:tcPr>
            <w:tcW w:w="1276" w:type="dxa"/>
            <w:vAlign w:val="center"/>
          </w:tcPr>
          <w:p w:rsidR="00F0247D" w:rsidRPr="00865EE9" w:rsidRDefault="00F0247D" w:rsidP="000A500B">
            <w:pPr>
              <w:autoSpaceDE w:val="0"/>
              <w:autoSpaceDN w:val="0"/>
              <w:adjustRightInd w:val="0"/>
              <w:spacing w:line="240" w:lineRule="auto"/>
              <w:jc w:val="center"/>
              <w:rPr>
                <w:lang w:val="en-GB"/>
              </w:rPr>
            </w:pPr>
            <w:r w:rsidRPr="00865EE9">
              <w:rPr>
                <w:lang w:val="en-GB"/>
              </w:rPr>
              <w:t>E</w:t>
            </w:r>
            <w:r w:rsidRPr="00865EE9">
              <w:rPr>
                <w:vertAlign w:val="subscript"/>
                <w:lang w:val="en-GB"/>
              </w:rPr>
              <w:t>D</w:t>
            </w:r>
          </w:p>
        </w:tc>
        <w:tc>
          <w:tcPr>
            <w:tcW w:w="1134" w:type="dxa"/>
            <w:vAlign w:val="center"/>
          </w:tcPr>
          <w:p w:rsidR="00F0247D" w:rsidRPr="00865EE9" w:rsidRDefault="00F0247D" w:rsidP="000A500B">
            <w:pPr>
              <w:autoSpaceDE w:val="0"/>
              <w:autoSpaceDN w:val="0"/>
              <w:adjustRightInd w:val="0"/>
              <w:spacing w:line="240" w:lineRule="auto"/>
              <w:jc w:val="center"/>
              <w:rPr>
                <w:lang w:val="en-GB"/>
              </w:rPr>
            </w:pPr>
            <w:r w:rsidRPr="00865EE9">
              <w:rPr>
                <w:lang w:val="en-GB"/>
              </w:rPr>
              <w:t>E</w:t>
            </w:r>
            <w:r w:rsidRPr="00865EE9">
              <w:rPr>
                <w:vertAlign w:val="subscript"/>
                <w:lang w:val="en-GB"/>
              </w:rPr>
              <w:t>s</w:t>
            </w:r>
          </w:p>
        </w:tc>
        <w:tc>
          <w:tcPr>
            <w:tcW w:w="2121" w:type="dxa"/>
            <w:vAlign w:val="center"/>
          </w:tcPr>
          <w:p w:rsidR="00F0247D" w:rsidRPr="00842CA7" w:rsidRDefault="00F0247D" w:rsidP="000A500B">
            <w:pPr>
              <w:pStyle w:val="a1"/>
              <w:spacing w:line="240" w:lineRule="auto"/>
              <w:rPr>
                <w:sz w:val="22"/>
                <w:szCs w:val="24"/>
                <w:lang w:val="en-GB"/>
              </w:rPr>
            </w:pPr>
            <w:r w:rsidRPr="00842CA7">
              <w:rPr>
                <w:rFonts w:hint="cs"/>
                <w:sz w:val="22"/>
                <w:szCs w:val="24"/>
                <w:rtl/>
                <w:lang w:val="en-GB"/>
              </w:rPr>
              <w:t>نسبت میرایی ویسکوز</w:t>
            </w:r>
            <w:r>
              <w:rPr>
                <w:rFonts w:hint="cs"/>
                <w:sz w:val="22"/>
                <w:szCs w:val="24"/>
                <w:rtl/>
                <w:lang w:val="en-GB"/>
              </w:rPr>
              <w:t xml:space="preserve"> </w:t>
            </w:r>
            <w:r w:rsidRPr="00842CA7">
              <w:rPr>
                <w:rFonts w:hint="cs"/>
                <w:sz w:val="22"/>
                <w:szCs w:val="24"/>
                <w:rtl/>
                <w:lang w:val="en-GB"/>
              </w:rPr>
              <w:t>(</w:t>
            </w:r>
            <w:r w:rsidRPr="00842CA7">
              <w:rPr>
                <w:sz w:val="22"/>
                <w:szCs w:val="24"/>
                <w:lang w:val="en-GB"/>
              </w:rPr>
              <w:t>ζ</w:t>
            </w:r>
            <w:r w:rsidRPr="00842CA7">
              <w:rPr>
                <w:rFonts w:hint="cs"/>
                <w:sz w:val="22"/>
                <w:szCs w:val="24"/>
                <w:rtl/>
                <w:lang w:val="en-GB"/>
              </w:rPr>
              <w:t>)</w:t>
            </w:r>
          </w:p>
        </w:tc>
      </w:tr>
      <w:tr w:rsidR="004E1A37" w:rsidRPr="00865EE9" w:rsidTr="000D76E3">
        <w:trPr>
          <w:jc w:val="center"/>
        </w:trPr>
        <w:tc>
          <w:tcPr>
            <w:tcW w:w="2273" w:type="dxa"/>
            <w:vAlign w:val="center"/>
          </w:tcPr>
          <w:p w:rsidR="004E1A37" w:rsidRPr="00DC0643" w:rsidRDefault="004E1A37" w:rsidP="000A500B">
            <w:pPr>
              <w:autoSpaceDE w:val="0"/>
              <w:autoSpaceDN w:val="0"/>
              <w:adjustRightInd w:val="0"/>
              <w:spacing w:line="240" w:lineRule="auto"/>
              <w:jc w:val="center"/>
              <w:rPr>
                <w:sz w:val="21"/>
                <w:szCs w:val="21"/>
                <w:lang w:val="en-GB"/>
              </w:rPr>
            </w:pPr>
            <w:r>
              <w:rPr>
                <w:sz w:val="21"/>
                <w:szCs w:val="21"/>
              </w:rPr>
              <w:t>1</w:t>
            </w:r>
            <w:r w:rsidRPr="00DC0643">
              <w:rPr>
                <w:sz w:val="21"/>
                <w:szCs w:val="21"/>
                <w:lang w:val="en-GB"/>
              </w:rPr>
              <w:t>(L40*4-2Bolt16)</w:t>
            </w:r>
          </w:p>
        </w:tc>
        <w:tc>
          <w:tcPr>
            <w:tcW w:w="1276" w:type="dxa"/>
            <w:shd w:val="clear" w:color="auto" w:fill="auto"/>
            <w:vAlign w:val="bottom"/>
          </w:tcPr>
          <w:p w:rsidR="004E1A37" w:rsidRDefault="004E1A37" w:rsidP="000A500B">
            <w:pPr>
              <w:bidi w:val="0"/>
              <w:spacing w:line="240" w:lineRule="auto"/>
              <w:jc w:val="center"/>
              <w:rPr>
                <w:rFonts w:cs="Times New Roman"/>
                <w:color w:val="000000"/>
                <w:sz w:val="22"/>
                <w:szCs w:val="22"/>
                <w:lang w:bidi="fa-IR"/>
              </w:rPr>
            </w:pPr>
            <w:r>
              <w:rPr>
                <w:color w:val="000000"/>
                <w:sz w:val="22"/>
                <w:szCs w:val="22"/>
              </w:rPr>
              <w:t>61.395</w:t>
            </w:r>
          </w:p>
        </w:tc>
        <w:tc>
          <w:tcPr>
            <w:tcW w:w="1134" w:type="dxa"/>
            <w:shd w:val="clear" w:color="auto" w:fill="auto"/>
            <w:vAlign w:val="bottom"/>
          </w:tcPr>
          <w:p w:rsidR="004E1A37" w:rsidRDefault="004E1A37" w:rsidP="000A500B">
            <w:pPr>
              <w:bidi w:val="0"/>
              <w:spacing w:line="240" w:lineRule="auto"/>
              <w:jc w:val="center"/>
              <w:rPr>
                <w:color w:val="000000"/>
                <w:sz w:val="22"/>
                <w:szCs w:val="22"/>
              </w:rPr>
            </w:pPr>
            <w:r>
              <w:rPr>
                <w:color w:val="000000"/>
                <w:sz w:val="22"/>
                <w:szCs w:val="22"/>
              </w:rPr>
              <w:t>11.358</w:t>
            </w:r>
          </w:p>
        </w:tc>
        <w:tc>
          <w:tcPr>
            <w:tcW w:w="2121" w:type="dxa"/>
            <w:shd w:val="clear" w:color="auto" w:fill="auto"/>
            <w:vAlign w:val="bottom"/>
          </w:tcPr>
          <w:p w:rsidR="004E1A37" w:rsidRDefault="004E1A37" w:rsidP="000A500B">
            <w:pPr>
              <w:bidi w:val="0"/>
              <w:spacing w:line="240" w:lineRule="auto"/>
              <w:jc w:val="center"/>
              <w:rPr>
                <w:color w:val="000000"/>
                <w:sz w:val="22"/>
                <w:szCs w:val="22"/>
              </w:rPr>
            </w:pPr>
            <w:r>
              <w:rPr>
                <w:color w:val="000000"/>
                <w:sz w:val="22"/>
                <w:szCs w:val="22"/>
              </w:rPr>
              <w:t>0.430</w:t>
            </w:r>
          </w:p>
        </w:tc>
      </w:tr>
      <w:tr w:rsidR="004E1A37" w:rsidRPr="00865EE9" w:rsidTr="000D76E3">
        <w:trPr>
          <w:jc w:val="center"/>
        </w:trPr>
        <w:tc>
          <w:tcPr>
            <w:tcW w:w="2273" w:type="dxa"/>
            <w:vAlign w:val="center"/>
          </w:tcPr>
          <w:p w:rsidR="004E1A37" w:rsidRPr="00DC0643" w:rsidRDefault="004E1A37" w:rsidP="000A500B">
            <w:pPr>
              <w:autoSpaceDE w:val="0"/>
              <w:autoSpaceDN w:val="0"/>
              <w:adjustRightInd w:val="0"/>
              <w:spacing w:line="240" w:lineRule="auto"/>
              <w:jc w:val="center"/>
              <w:rPr>
                <w:sz w:val="21"/>
                <w:szCs w:val="21"/>
                <w:lang w:val="en-GB"/>
              </w:rPr>
            </w:pPr>
            <w:r>
              <w:rPr>
                <w:sz w:val="21"/>
                <w:szCs w:val="21"/>
                <w:lang w:val="en-GB"/>
              </w:rPr>
              <w:t>2</w:t>
            </w:r>
            <w:r w:rsidRPr="00DC0643">
              <w:rPr>
                <w:sz w:val="21"/>
                <w:szCs w:val="21"/>
                <w:lang w:val="en-GB"/>
              </w:rPr>
              <w:t>(L80*8-5Bolt20)</w:t>
            </w:r>
          </w:p>
        </w:tc>
        <w:tc>
          <w:tcPr>
            <w:tcW w:w="1276" w:type="dxa"/>
            <w:shd w:val="clear" w:color="auto" w:fill="auto"/>
            <w:vAlign w:val="bottom"/>
          </w:tcPr>
          <w:p w:rsidR="004E1A37" w:rsidRDefault="004E1A37" w:rsidP="000A500B">
            <w:pPr>
              <w:bidi w:val="0"/>
              <w:spacing w:line="240" w:lineRule="auto"/>
              <w:jc w:val="center"/>
              <w:rPr>
                <w:rFonts w:cs="Times New Roman"/>
                <w:color w:val="000000"/>
                <w:sz w:val="22"/>
                <w:szCs w:val="22"/>
                <w:lang w:bidi="fa-IR"/>
              </w:rPr>
            </w:pPr>
            <w:r>
              <w:rPr>
                <w:color w:val="000000"/>
                <w:sz w:val="22"/>
                <w:szCs w:val="22"/>
              </w:rPr>
              <w:t>199.608</w:t>
            </w:r>
          </w:p>
        </w:tc>
        <w:tc>
          <w:tcPr>
            <w:tcW w:w="1134" w:type="dxa"/>
            <w:shd w:val="clear" w:color="auto" w:fill="auto"/>
            <w:vAlign w:val="bottom"/>
          </w:tcPr>
          <w:p w:rsidR="004E1A37" w:rsidRDefault="004E1A37" w:rsidP="000A500B">
            <w:pPr>
              <w:bidi w:val="0"/>
              <w:spacing w:line="240" w:lineRule="auto"/>
              <w:jc w:val="center"/>
              <w:rPr>
                <w:color w:val="000000"/>
                <w:sz w:val="22"/>
                <w:szCs w:val="22"/>
              </w:rPr>
            </w:pPr>
            <w:r>
              <w:rPr>
                <w:color w:val="000000"/>
                <w:sz w:val="22"/>
                <w:szCs w:val="22"/>
              </w:rPr>
              <w:t>40.774</w:t>
            </w:r>
          </w:p>
        </w:tc>
        <w:tc>
          <w:tcPr>
            <w:tcW w:w="2121" w:type="dxa"/>
            <w:shd w:val="clear" w:color="auto" w:fill="auto"/>
            <w:vAlign w:val="bottom"/>
          </w:tcPr>
          <w:p w:rsidR="004E1A37" w:rsidRDefault="004E1A37" w:rsidP="000A500B">
            <w:pPr>
              <w:bidi w:val="0"/>
              <w:spacing w:line="240" w:lineRule="auto"/>
              <w:jc w:val="center"/>
              <w:rPr>
                <w:color w:val="000000"/>
                <w:sz w:val="22"/>
                <w:szCs w:val="22"/>
              </w:rPr>
            </w:pPr>
            <w:r>
              <w:rPr>
                <w:color w:val="000000"/>
                <w:sz w:val="22"/>
                <w:szCs w:val="22"/>
              </w:rPr>
              <w:t>0.390</w:t>
            </w:r>
          </w:p>
        </w:tc>
      </w:tr>
      <w:tr w:rsidR="004E1A37" w:rsidRPr="00865EE9" w:rsidTr="000D76E3">
        <w:trPr>
          <w:jc w:val="center"/>
        </w:trPr>
        <w:tc>
          <w:tcPr>
            <w:tcW w:w="2273" w:type="dxa"/>
            <w:vAlign w:val="center"/>
          </w:tcPr>
          <w:p w:rsidR="004E1A37" w:rsidRPr="005473E7" w:rsidRDefault="004E1A37" w:rsidP="000A500B">
            <w:pPr>
              <w:autoSpaceDE w:val="0"/>
              <w:autoSpaceDN w:val="0"/>
              <w:adjustRightInd w:val="0"/>
              <w:spacing w:line="240" w:lineRule="auto"/>
              <w:jc w:val="center"/>
              <w:rPr>
                <w:sz w:val="21"/>
                <w:szCs w:val="21"/>
                <w:rtl/>
                <w:lang w:bidi="fa-IR"/>
              </w:rPr>
            </w:pPr>
            <w:r>
              <w:rPr>
                <w:sz w:val="21"/>
                <w:szCs w:val="21"/>
                <w:lang w:val="en-GB"/>
              </w:rPr>
              <w:t>3</w:t>
            </w:r>
            <w:r w:rsidRPr="00DC0643">
              <w:rPr>
                <w:sz w:val="21"/>
                <w:szCs w:val="21"/>
                <w:lang w:val="en-GB"/>
              </w:rPr>
              <w:t>(L100*10-6Bolt22)</w:t>
            </w:r>
          </w:p>
        </w:tc>
        <w:tc>
          <w:tcPr>
            <w:tcW w:w="1276" w:type="dxa"/>
            <w:shd w:val="clear" w:color="auto" w:fill="auto"/>
            <w:vAlign w:val="bottom"/>
          </w:tcPr>
          <w:p w:rsidR="004E1A37" w:rsidRDefault="004E1A37" w:rsidP="000A500B">
            <w:pPr>
              <w:bidi w:val="0"/>
              <w:spacing w:line="240" w:lineRule="auto"/>
              <w:jc w:val="center"/>
              <w:rPr>
                <w:rFonts w:cs="Times New Roman"/>
                <w:color w:val="000000"/>
                <w:sz w:val="22"/>
                <w:szCs w:val="22"/>
                <w:lang w:bidi="fa-IR"/>
              </w:rPr>
            </w:pPr>
            <w:r>
              <w:rPr>
                <w:color w:val="000000"/>
                <w:sz w:val="22"/>
                <w:szCs w:val="22"/>
              </w:rPr>
              <w:t>274.148</w:t>
            </w:r>
          </w:p>
        </w:tc>
        <w:tc>
          <w:tcPr>
            <w:tcW w:w="1134" w:type="dxa"/>
            <w:shd w:val="clear" w:color="auto" w:fill="auto"/>
            <w:vAlign w:val="bottom"/>
          </w:tcPr>
          <w:p w:rsidR="004E1A37" w:rsidRDefault="004E1A37" w:rsidP="000A500B">
            <w:pPr>
              <w:bidi w:val="0"/>
              <w:spacing w:line="240" w:lineRule="auto"/>
              <w:jc w:val="center"/>
              <w:rPr>
                <w:color w:val="000000"/>
                <w:sz w:val="22"/>
                <w:szCs w:val="22"/>
              </w:rPr>
            </w:pPr>
            <w:r>
              <w:rPr>
                <w:color w:val="000000"/>
                <w:sz w:val="22"/>
                <w:szCs w:val="22"/>
              </w:rPr>
              <w:t>54.551</w:t>
            </w:r>
          </w:p>
        </w:tc>
        <w:tc>
          <w:tcPr>
            <w:tcW w:w="2121" w:type="dxa"/>
            <w:shd w:val="clear" w:color="auto" w:fill="auto"/>
            <w:vAlign w:val="bottom"/>
          </w:tcPr>
          <w:p w:rsidR="004E1A37" w:rsidRDefault="004E1A37" w:rsidP="000A500B">
            <w:pPr>
              <w:bidi w:val="0"/>
              <w:spacing w:line="240" w:lineRule="auto"/>
              <w:jc w:val="center"/>
              <w:rPr>
                <w:color w:val="000000"/>
                <w:sz w:val="22"/>
                <w:szCs w:val="22"/>
              </w:rPr>
            </w:pPr>
            <w:r>
              <w:rPr>
                <w:color w:val="000000"/>
                <w:sz w:val="22"/>
                <w:szCs w:val="22"/>
              </w:rPr>
              <w:t>0.400</w:t>
            </w:r>
          </w:p>
        </w:tc>
      </w:tr>
      <w:tr w:rsidR="004E1A37" w:rsidRPr="00865EE9" w:rsidTr="000D76E3">
        <w:trPr>
          <w:jc w:val="center"/>
        </w:trPr>
        <w:tc>
          <w:tcPr>
            <w:tcW w:w="2273" w:type="dxa"/>
            <w:vAlign w:val="center"/>
          </w:tcPr>
          <w:p w:rsidR="004E1A37" w:rsidRPr="005473E7" w:rsidRDefault="004E1A37" w:rsidP="000A500B">
            <w:pPr>
              <w:autoSpaceDE w:val="0"/>
              <w:autoSpaceDN w:val="0"/>
              <w:adjustRightInd w:val="0"/>
              <w:spacing w:line="240" w:lineRule="auto"/>
              <w:jc w:val="center"/>
              <w:rPr>
                <w:sz w:val="21"/>
                <w:szCs w:val="21"/>
                <w:lang w:bidi="fa-IR"/>
              </w:rPr>
            </w:pPr>
            <w:r>
              <w:rPr>
                <w:sz w:val="21"/>
                <w:szCs w:val="21"/>
                <w:lang w:val="en-GB"/>
              </w:rPr>
              <w:t>4(2</w:t>
            </w:r>
            <w:r w:rsidRPr="005473E7">
              <w:rPr>
                <w:sz w:val="21"/>
                <w:szCs w:val="21"/>
                <w:lang w:val="en-GB"/>
              </w:rPr>
              <w:t>L40x4-2Bolt16</w:t>
            </w:r>
            <w:r>
              <w:rPr>
                <w:sz w:val="21"/>
                <w:szCs w:val="21"/>
                <w:lang w:bidi="fa-IR"/>
              </w:rPr>
              <w:t>)</w:t>
            </w:r>
          </w:p>
        </w:tc>
        <w:tc>
          <w:tcPr>
            <w:tcW w:w="1276" w:type="dxa"/>
            <w:shd w:val="clear" w:color="auto" w:fill="auto"/>
            <w:vAlign w:val="bottom"/>
          </w:tcPr>
          <w:p w:rsidR="004E1A37" w:rsidRDefault="004E1A37" w:rsidP="000A500B">
            <w:pPr>
              <w:bidi w:val="0"/>
              <w:spacing w:line="240" w:lineRule="auto"/>
              <w:jc w:val="center"/>
              <w:rPr>
                <w:rFonts w:cs="Times New Roman"/>
                <w:color w:val="000000"/>
                <w:sz w:val="22"/>
                <w:szCs w:val="22"/>
                <w:lang w:bidi="fa-IR"/>
              </w:rPr>
            </w:pPr>
            <w:r>
              <w:rPr>
                <w:color w:val="000000"/>
                <w:sz w:val="22"/>
                <w:szCs w:val="22"/>
              </w:rPr>
              <w:t>171.524</w:t>
            </w:r>
          </w:p>
        </w:tc>
        <w:tc>
          <w:tcPr>
            <w:tcW w:w="1134" w:type="dxa"/>
            <w:shd w:val="clear" w:color="auto" w:fill="auto"/>
            <w:vAlign w:val="bottom"/>
          </w:tcPr>
          <w:p w:rsidR="004E1A37" w:rsidRDefault="004E1A37" w:rsidP="000A500B">
            <w:pPr>
              <w:bidi w:val="0"/>
              <w:spacing w:line="240" w:lineRule="auto"/>
              <w:jc w:val="center"/>
              <w:rPr>
                <w:color w:val="000000"/>
                <w:sz w:val="22"/>
                <w:szCs w:val="22"/>
              </w:rPr>
            </w:pPr>
            <w:r>
              <w:rPr>
                <w:color w:val="000000"/>
                <w:sz w:val="22"/>
                <w:szCs w:val="22"/>
              </w:rPr>
              <w:t>31.111</w:t>
            </w:r>
          </w:p>
        </w:tc>
        <w:tc>
          <w:tcPr>
            <w:tcW w:w="2121" w:type="dxa"/>
            <w:shd w:val="clear" w:color="auto" w:fill="auto"/>
            <w:vAlign w:val="bottom"/>
          </w:tcPr>
          <w:p w:rsidR="004E1A37" w:rsidRDefault="004E1A37" w:rsidP="000A500B">
            <w:pPr>
              <w:bidi w:val="0"/>
              <w:spacing w:line="240" w:lineRule="auto"/>
              <w:jc w:val="center"/>
              <w:rPr>
                <w:color w:val="000000"/>
                <w:sz w:val="22"/>
                <w:szCs w:val="22"/>
              </w:rPr>
            </w:pPr>
            <w:r>
              <w:rPr>
                <w:color w:val="000000"/>
                <w:sz w:val="22"/>
                <w:szCs w:val="22"/>
              </w:rPr>
              <w:t>0.439</w:t>
            </w:r>
          </w:p>
        </w:tc>
      </w:tr>
      <w:tr w:rsidR="004E1A37" w:rsidRPr="00865EE9" w:rsidTr="000D76E3">
        <w:trPr>
          <w:jc w:val="center"/>
        </w:trPr>
        <w:tc>
          <w:tcPr>
            <w:tcW w:w="2273" w:type="dxa"/>
            <w:vAlign w:val="center"/>
          </w:tcPr>
          <w:p w:rsidR="004E1A37" w:rsidRPr="005473E7" w:rsidRDefault="004E1A37" w:rsidP="000A500B">
            <w:pPr>
              <w:autoSpaceDE w:val="0"/>
              <w:autoSpaceDN w:val="0"/>
              <w:adjustRightInd w:val="0"/>
              <w:spacing w:line="240" w:lineRule="auto"/>
              <w:jc w:val="center"/>
              <w:rPr>
                <w:sz w:val="21"/>
                <w:szCs w:val="21"/>
                <w:rtl/>
                <w:lang w:bidi="fa-IR"/>
              </w:rPr>
            </w:pPr>
            <w:r>
              <w:rPr>
                <w:sz w:val="21"/>
                <w:szCs w:val="21"/>
              </w:rPr>
              <w:t>5</w:t>
            </w:r>
            <w:r>
              <w:rPr>
                <w:sz w:val="21"/>
                <w:szCs w:val="21"/>
                <w:lang w:val="en-GB"/>
              </w:rPr>
              <w:t>(</w:t>
            </w:r>
            <w:r w:rsidRPr="005473E7">
              <w:rPr>
                <w:sz w:val="21"/>
                <w:szCs w:val="21"/>
                <w:lang w:val="en-GB"/>
              </w:rPr>
              <w:t>2L80x8-5Bolt20</w:t>
            </w:r>
            <w:r>
              <w:rPr>
                <w:sz w:val="21"/>
                <w:szCs w:val="21"/>
                <w:lang w:bidi="fa-IR"/>
              </w:rPr>
              <w:t>)</w:t>
            </w:r>
          </w:p>
        </w:tc>
        <w:tc>
          <w:tcPr>
            <w:tcW w:w="1276" w:type="dxa"/>
            <w:shd w:val="clear" w:color="auto" w:fill="auto"/>
            <w:vAlign w:val="bottom"/>
          </w:tcPr>
          <w:p w:rsidR="004E1A37" w:rsidRDefault="004E1A37" w:rsidP="000A500B">
            <w:pPr>
              <w:bidi w:val="0"/>
              <w:spacing w:line="240" w:lineRule="auto"/>
              <w:jc w:val="center"/>
              <w:rPr>
                <w:rFonts w:cs="Times New Roman"/>
                <w:color w:val="000000"/>
                <w:sz w:val="22"/>
                <w:szCs w:val="22"/>
                <w:lang w:bidi="fa-IR"/>
              </w:rPr>
            </w:pPr>
            <w:r>
              <w:rPr>
                <w:color w:val="000000"/>
                <w:sz w:val="22"/>
                <w:szCs w:val="22"/>
              </w:rPr>
              <w:t>413.165</w:t>
            </w:r>
          </w:p>
        </w:tc>
        <w:tc>
          <w:tcPr>
            <w:tcW w:w="1134" w:type="dxa"/>
            <w:shd w:val="clear" w:color="auto" w:fill="auto"/>
            <w:vAlign w:val="bottom"/>
          </w:tcPr>
          <w:p w:rsidR="004E1A37" w:rsidRDefault="004E1A37" w:rsidP="000A500B">
            <w:pPr>
              <w:bidi w:val="0"/>
              <w:spacing w:line="240" w:lineRule="auto"/>
              <w:jc w:val="center"/>
              <w:rPr>
                <w:color w:val="000000"/>
                <w:sz w:val="22"/>
                <w:szCs w:val="22"/>
              </w:rPr>
            </w:pPr>
            <w:r>
              <w:rPr>
                <w:color w:val="000000"/>
                <w:sz w:val="22"/>
                <w:szCs w:val="22"/>
              </w:rPr>
              <w:t>77.468</w:t>
            </w:r>
          </w:p>
        </w:tc>
        <w:tc>
          <w:tcPr>
            <w:tcW w:w="2121" w:type="dxa"/>
            <w:shd w:val="clear" w:color="auto" w:fill="auto"/>
            <w:vAlign w:val="bottom"/>
          </w:tcPr>
          <w:p w:rsidR="004E1A37" w:rsidRDefault="004E1A37" w:rsidP="000A500B">
            <w:pPr>
              <w:bidi w:val="0"/>
              <w:spacing w:line="240" w:lineRule="auto"/>
              <w:jc w:val="center"/>
              <w:rPr>
                <w:color w:val="000000"/>
                <w:sz w:val="22"/>
                <w:szCs w:val="22"/>
              </w:rPr>
            </w:pPr>
            <w:r>
              <w:rPr>
                <w:color w:val="000000"/>
                <w:sz w:val="22"/>
                <w:szCs w:val="22"/>
              </w:rPr>
              <w:t>0.424</w:t>
            </w:r>
          </w:p>
        </w:tc>
      </w:tr>
      <w:tr w:rsidR="004E1A37" w:rsidRPr="00865EE9" w:rsidTr="000D76E3">
        <w:trPr>
          <w:jc w:val="center"/>
        </w:trPr>
        <w:tc>
          <w:tcPr>
            <w:tcW w:w="2273" w:type="dxa"/>
            <w:vAlign w:val="center"/>
          </w:tcPr>
          <w:p w:rsidR="004E1A37" w:rsidRPr="005473E7" w:rsidRDefault="004E1A37" w:rsidP="000A500B">
            <w:pPr>
              <w:autoSpaceDE w:val="0"/>
              <w:autoSpaceDN w:val="0"/>
              <w:adjustRightInd w:val="0"/>
              <w:spacing w:line="240" w:lineRule="auto"/>
              <w:jc w:val="center"/>
              <w:rPr>
                <w:sz w:val="21"/>
                <w:szCs w:val="21"/>
                <w:rtl/>
                <w:lang w:bidi="fa-IR"/>
              </w:rPr>
            </w:pPr>
            <w:r>
              <w:rPr>
                <w:sz w:val="21"/>
                <w:szCs w:val="21"/>
              </w:rPr>
              <w:t>6</w:t>
            </w:r>
            <w:r>
              <w:rPr>
                <w:sz w:val="21"/>
                <w:szCs w:val="21"/>
                <w:lang w:val="en-GB"/>
              </w:rPr>
              <w:t>(</w:t>
            </w:r>
            <w:r w:rsidRPr="005473E7">
              <w:rPr>
                <w:sz w:val="21"/>
                <w:szCs w:val="21"/>
                <w:lang w:val="en-GB"/>
              </w:rPr>
              <w:t>2L100x10-6Bolt22</w:t>
            </w:r>
            <w:r>
              <w:rPr>
                <w:sz w:val="21"/>
                <w:szCs w:val="21"/>
                <w:lang w:bidi="fa-IR"/>
              </w:rPr>
              <w:t>)</w:t>
            </w:r>
          </w:p>
        </w:tc>
        <w:tc>
          <w:tcPr>
            <w:tcW w:w="1276" w:type="dxa"/>
            <w:shd w:val="clear" w:color="auto" w:fill="auto"/>
            <w:vAlign w:val="bottom"/>
          </w:tcPr>
          <w:p w:rsidR="004E1A37" w:rsidRDefault="004E1A37" w:rsidP="000A500B">
            <w:pPr>
              <w:bidi w:val="0"/>
              <w:spacing w:line="240" w:lineRule="auto"/>
              <w:jc w:val="center"/>
              <w:rPr>
                <w:rFonts w:cs="Times New Roman"/>
                <w:color w:val="000000"/>
                <w:sz w:val="22"/>
                <w:szCs w:val="22"/>
                <w:lang w:bidi="fa-IR"/>
              </w:rPr>
            </w:pPr>
            <w:r>
              <w:rPr>
                <w:color w:val="000000"/>
                <w:sz w:val="22"/>
                <w:szCs w:val="22"/>
              </w:rPr>
              <w:t>475.310</w:t>
            </w:r>
          </w:p>
        </w:tc>
        <w:tc>
          <w:tcPr>
            <w:tcW w:w="1134" w:type="dxa"/>
            <w:shd w:val="clear" w:color="auto" w:fill="auto"/>
            <w:vAlign w:val="bottom"/>
          </w:tcPr>
          <w:p w:rsidR="004E1A37" w:rsidRDefault="004E1A37" w:rsidP="000A500B">
            <w:pPr>
              <w:bidi w:val="0"/>
              <w:spacing w:line="240" w:lineRule="auto"/>
              <w:jc w:val="center"/>
              <w:rPr>
                <w:color w:val="000000"/>
                <w:sz w:val="22"/>
                <w:szCs w:val="22"/>
              </w:rPr>
            </w:pPr>
            <w:r>
              <w:rPr>
                <w:color w:val="000000"/>
                <w:sz w:val="22"/>
                <w:szCs w:val="22"/>
              </w:rPr>
              <w:t>102.425</w:t>
            </w:r>
          </w:p>
        </w:tc>
        <w:tc>
          <w:tcPr>
            <w:tcW w:w="2121" w:type="dxa"/>
            <w:shd w:val="clear" w:color="auto" w:fill="auto"/>
            <w:vAlign w:val="bottom"/>
          </w:tcPr>
          <w:p w:rsidR="004E1A37" w:rsidRDefault="004E1A37" w:rsidP="000A500B">
            <w:pPr>
              <w:bidi w:val="0"/>
              <w:spacing w:line="240" w:lineRule="auto"/>
              <w:jc w:val="center"/>
              <w:rPr>
                <w:color w:val="000000"/>
                <w:sz w:val="22"/>
                <w:szCs w:val="22"/>
              </w:rPr>
            </w:pPr>
            <w:r>
              <w:rPr>
                <w:color w:val="000000"/>
                <w:sz w:val="22"/>
                <w:szCs w:val="22"/>
              </w:rPr>
              <w:t>0.369</w:t>
            </w:r>
          </w:p>
        </w:tc>
      </w:tr>
      <w:tr w:rsidR="004E1A37" w:rsidRPr="00865EE9" w:rsidTr="000D76E3">
        <w:trPr>
          <w:jc w:val="center"/>
        </w:trPr>
        <w:tc>
          <w:tcPr>
            <w:tcW w:w="2273" w:type="dxa"/>
            <w:vAlign w:val="center"/>
          </w:tcPr>
          <w:p w:rsidR="004E1A37" w:rsidRPr="005473E7" w:rsidRDefault="004E1A37" w:rsidP="000A500B">
            <w:pPr>
              <w:autoSpaceDE w:val="0"/>
              <w:autoSpaceDN w:val="0"/>
              <w:adjustRightInd w:val="0"/>
              <w:spacing w:line="240" w:lineRule="auto"/>
              <w:jc w:val="center"/>
              <w:rPr>
                <w:sz w:val="21"/>
                <w:szCs w:val="21"/>
                <w:lang w:bidi="fa-IR"/>
              </w:rPr>
            </w:pPr>
            <w:r>
              <w:rPr>
                <w:sz w:val="21"/>
                <w:szCs w:val="21"/>
              </w:rPr>
              <w:t>7</w:t>
            </w:r>
            <w:r>
              <w:rPr>
                <w:sz w:val="21"/>
                <w:szCs w:val="21"/>
                <w:lang w:val="en-GB"/>
              </w:rPr>
              <w:t>(</w:t>
            </w:r>
            <w:r w:rsidRPr="005473E7">
              <w:rPr>
                <w:sz w:val="21"/>
                <w:szCs w:val="21"/>
                <w:lang w:val="en-GB"/>
              </w:rPr>
              <w:t>2L120x12-16Bolt16</w:t>
            </w:r>
            <w:r>
              <w:rPr>
                <w:sz w:val="21"/>
                <w:szCs w:val="21"/>
                <w:lang w:bidi="fa-IR"/>
              </w:rPr>
              <w:t>)</w:t>
            </w:r>
          </w:p>
        </w:tc>
        <w:tc>
          <w:tcPr>
            <w:tcW w:w="1276" w:type="dxa"/>
            <w:shd w:val="clear" w:color="auto" w:fill="auto"/>
            <w:vAlign w:val="bottom"/>
          </w:tcPr>
          <w:p w:rsidR="004E1A37" w:rsidRDefault="004E1A37" w:rsidP="000A500B">
            <w:pPr>
              <w:bidi w:val="0"/>
              <w:spacing w:line="240" w:lineRule="auto"/>
              <w:jc w:val="center"/>
              <w:rPr>
                <w:rFonts w:cs="Times New Roman"/>
                <w:color w:val="000000"/>
                <w:sz w:val="22"/>
                <w:szCs w:val="22"/>
                <w:lang w:bidi="fa-IR"/>
              </w:rPr>
            </w:pPr>
            <w:r>
              <w:rPr>
                <w:color w:val="000000"/>
                <w:sz w:val="22"/>
                <w:szCs w:val="22"/>
              </w:rPr>
              <w:t>481.978</w:t>
            </w:r>
          </w:p>
        </w:tc>
        <w:tc>
          <w:tcPr>
            <w:tcW w:w="1134" w:type="dxa"/>
            <w:shd w:val="clear" w:color="auto" w:fill="auto"/>
            <w:vAlign w:val="bottom"/>
          </w:tcPr>
          <w:p w:rsidR="004E1A37" w:rsidRDefault="004E1A37" w:rsidP="000A500B">
            <w:pPr>
              <w:bidi w:val="0"/>
              <w:spacing w:line="240" w:lineRule="auto"/>
              <w:jc w:val="center"/>
              <w:rPr>
                <w:color w:val="000000"/>
                <w:sz w:val="22"/>
                <w:szCs w:val="22"/>
              </w:rPr>
            </w:pPr>
            <w:r>
              <w:rPr>
                <w:color w:val="000000"/>
                <w:sz w:val="22"/>
                <w:szCs w:val="22"/>
              </w:rPr>
              <w:t>78.474</w:t>
            </w:r>
          </w:p>
        </w:tc>
        <w:tc>
          <w:tcPr>
            <w:tcW w:w="2121" w:type="dxa"/>
            <w:shd w:val="clear" w:color="auto" w:fill="auto"/>
            <w:vAlign w:val="bottom"/>
          </w:tcPr>
          <w:p w:rsidR="004E1A37" w:rsidRDefault="004E1A37" w:rsidP="000A500B">
            <w:pPr>
              <w:bidi w:val="0"/>
              <w:spacing w:line="240" w:lineRule="auto"/>
              <w:jc w:val="center"/>
              <w:rPr>
                <w:color w:val="000000"/>
                <w:sz w:val="22"/>
                <w:szCs w:val="22"/>
              </w:rPr>
            </w:pPr>
            <w:r>
              <w:rPr>
                <w:color w:val="000000"/>
                <w:sz w:val="22"/>
                <w:szCs w:val="22"/>
              </w:rPr>
              <w:t>0.489</w:t>
            </w:r>
          </w:p>
        </w:tc>
      </w:tr>
    </w:tbl>
    <w:p w:rsidR="005971BC" w:rsidRPr="00DD1992" w:rsidRDefault="005971BC" w:rsidP="000A500B">
      <w:pPr>
        <w:autoSpaceDE w:val="0"/>
        <w:autoSpaceDN w:val="0"/>
        <w:adjustRightInd w:val="0"/>
        <w:spacing w:line="240" w:lineRule="auto"/>
        <w:jc w:val="center"/>
        <w:rPr>
          <w:rFonts w:cs="Times New Roman"/>
          <w:sz w:val="18"/>
          <w:szCs w:val="18"/>
        </w:rPr>
      </w:pPr>
      <w:r w:rsidRPr="001205EA">
        <w:rPr>
          <w:rFonts w:cs="Times New Roman"/>
          <w:b/>
          <w:bCs/>
          <w:szCs w:val="20"/>
        </w:rPr>
        <w:t xml:space="preserve">Table </w:t>
      </w:r>
      <w:r w:rsidR="00360E69">
        <w:rPr>
          <w:rFonts w:cs="Times New Roman"/>
          <w:b/>
          <w:bCs/>
          <w:szCs w:val="20"/>
        </w:rPr>
        <w:t>5</w:t>
      </w:r>
      <w:r w:rsidRPr="001205EA">
        <w:rPr>
          <w:rFonts w:cs="Times New Roman"/>
          <w:b/>
          <w:bCs/>
          <w:szCs w:val="20"/>
        </w:rPr>
        <w:t>.</w:t>
      </w:r>
      <w:r w:rsidRPr="001205EA">
        <w:rPr>
          <w:rFonts w:cs="Times New Roman"/>
          <w:szCs w:val="20"/>
        </w:rPr>
        <w:t xml:space="preserve"> </w:t>
      </w:r>
      <w:r w:rsidRPr="00DD1992">
        <w:rPr>
          <w:rFonts w:cs="Times New Roman"/>
          <w:sz w:val="18"/>
          <w:szCs w:val="18"/>
        </w:rPr>
        <w:t xml:space="preserve">Calculation of viscous damping ratio (ζ). </w:t>
      </w:r>
    </w:p>
    <w:p w:rsidR="003460AC" w:rsidRDefault="003460AC" w:rsidP="000A500B">
      <w:pPr>
        <w:pStyle w:val="ListParagraph"/>
        <w:spacing w:line="240" w:lineRule="auto"/>
        <w:ind w:left="705"/>
        <w:rPr>
          <w:b/>
          <w:bCs/>
          <w:sz w:val="26"/>
          <w:rtl/>
          <w:lang w:bidi="fa-IR"/>
        </w:rPr>
      </w:pPr>
    </w:p>
    <w:p w:rsidR="00857BF0" w:rsidRDefault="00857BF0" w:rsidP="000A500B">
      <w:pPr>
        <w:pStyle w:val="ListParagraph"/>
        <w:spacing w:line="240" w:lineRule="auto"/>
        <w:ind w:left="705"/>
        <w:rPr>
          <w:b/>
          <w:bCs/>
          <w:sz w:val="26"/>
          <w:rtl/>
          <w:lang w:bidi="fa-IR"/>
        </w:rPr>
        <w:sectPr w:rsidR="00857BF0" w:rsidSect="000A500B">
          <w:type w:val="continuous"/>
          <w:pgSz w:w="11906" w:h="16838" w:code="9"/>
          <w:pgMar w:top="1140" w:right="1140" w:bottom="1140" w:left="1140" w:header="1140" w:footer="1140" w:gutter="0"/>
          <w:cols w:space="708"/>
          <w:titlePg/>
          <w:bidi/>
          <w:rtlGutter/>
          <w:docGrid w:linePitch="360"/>
        </w:sectPr>
      </w:pPr>
    </w:p>
    <w:p w:rsidR="00521421" w:rsidRDefault="00521421" w:rsidP="00DD1992">
      <w:pPr>
        <w:pStyle w:val="ListParagraph"/>
        <w:numPr>
          <w:ilvl w:val="0"/>
          <w:numId w:val="27"/>
        </w:numPr>
        <w:spacing w:line="240" w:lineRule="auto"/>
        <w:ind w:left="348" w:hanging="348"/>
        <w:rPr>
          <w:b/>
          <w:bCs/>
          <w:sz w:val="26"/>
          <w:lang w:bidi="fa-IR"/>
        </w:rPr>
      </w:pPr>
      <w:r w:rsidRPr="00857BF0">
        <w:rPr>
          <w:rFonts w:cs="B Zar" w:hint="eastAsia"/>
          <w:b/>
          <w:bCs/>
          <w:sz w:val="28"/>
          <w:szCs w:val="28"/>
          <w:rtl/>
          <w:lang w:bidi="fa-IR"/>
        </w:rPr>
        <w:lastRenderedPageBreak/>
        <w:t>نتا</w:t>
      </w:r>
      <w:r w:rsidRPr="00857BF0">
        <w:rPr>
          <w:rFonts w:cs="B Zar" w:hint="cs"/>
          <w:b/>
          <w:bCs/>
          <w:sz w:val="28"/>
          <w:szCs w:val="28"/>
          <w:rtl/>
          <w:lang w:bidi="fa-IR"/>
        </w:rPr>
        <w:t>ی</w:t>
      </w:r>
      <w:r w:rsidRPr="00857BF0">
        <w:rPr>
          <w:rFonts w:cs="B Zar" w:hint="eastAsia"/>
          <w:b/>
          <w:bCs/>
          <w:sz w:val="28"/>
          <w:szCs w:val="28"/>
          <w:rtl/>
          <w:lang w:bidi="fa-IR"/>
        </w:rPr>
        <w:t>ج</w:t>
      </w:r>
      <w:r w:rsidR="00227E76" w:rsidRPr="005F56B6">
        <w:rPr>
          <w:rFonts w:hint="cs"/>
          <w:b/>
          <w:bCs/>
          <w:sz w:val="26"/>
          <w:rtl/>
          <w:lang w:bidi="fa-IR"/>
        </w:rPr>
        <w:t xml:space="preserve"> </w:t>
      </w:r>
    </w:p>
    <w:p w:rsidR="006339A9" w:rsidRDefault="006339A9" w:rsidP="000A500B">
      <w:pPr>
        <w:spacing w:line="240" w:lineRule="auto"/>
        <w:rPr>
          <w:rtl/>
          <w:lang w:bidi="fa-IR"/>
        </w:rPr>
      </w:pPr>
      <w:r>
        <w:rPr>
          <w:rFonts w:hint="cs"/>
          <w:rtl/>
          <w:lang w:bidi="fa-IR"/>
        </w:rPr>
        <w:t>در این پژوهش دستاوردهای گوناگونی حاصل شد که از آن میان، می</w:t>
      </w:r>
      <w:r w:rsidR="00DB2550">
        <w:rPr>
          <w:rFonts w:ascii="Arial" w:hAnsi="Arial" w:cs="Arial" w:hint="cs"/>
          <w:rtl/>
          <w:lang w:bidi="fa-IR"/>
        </w:rPr>
        <w:t>‌</w:t>
      </w:r>
      <w:r>
        <w:rPr>
          <w:rFonts w:hint="cs"/>
          <w:rtl/>
          <w:lang w:bidi="fa-IR"/>
        </w:rPr>
        <w:t>توان بر نتایج زیر تأکید کرد.</w:t>
      </w:r>
    </w:p>
    <w:p w:rsidR="000C4D08" w:rsidRPr="00146D9D" w:rsidRDefault="000C4D08" w:rsidP="000A500B">
      <w:pPr>
        <w:pStyle w:val="ListParagraph"/>
        <w:numPr>
          <w:ilvl w:val="0"/>
          <w:numId w:val="23"/>
        </w:numPr>
        <w:spacing w:line="240" w:lineRule="auto"/>
        <w:ind w:left="348"/>
        <w:rPr>
          <w:sz w:val="26"/>
          <w:rtl/>
          <w:lang w:bidi="fa-IR"/>
        </w:rPr>
      </w:pPr>
      <w:r w:rsidRPr="00146D9D">
        <w:rPr>
          <w:rFonts w:hint="cs"/>
          <w:sz w:val="26"/>
          <w:rtl/>
          <w:lang w:bidi="fa-IR"/>
        </w:rPr>
        <w:t>در نظر گرفتن لغزش گرهی در رفتار برج مشبک</w:t>
      </w:r>
      <w:r>
        <w:rPr>
          <w:rFonts w:hint="cs"/>
          <w:sz w:val="26"/>
          <w:rtl/>
          <w:lang w:bidi="fa-IR"/>
        </w:rPr>
        <w:t>،</w:t>
      </w:r>
      <w:r w:rsidRPr="00146D9D">
        <w:rPr>
          <w:rFonts w:hint="cs"/>
          <w:sz w:val="26"/>
          <w:rtl/>
          <w:lang w:bidi="fa-IR"/>
        </w:rPr>
        <w:t xml:space="preserve"> سختی برج کاهش خواهد یافت و باعث افزایش در تغییر شکل</w:t>
      </w:r>
      <w:r>
        <w:rPr>
          <w:rFonts w:hint="eastAsia"/>
          <w:sz w:val="26"/>
          <w:rtl/>
          <w:lang w:bidi="fa-IR"/>
        </w:rPr>
        <w:t>‌های برج</w:t>
      </w:r>
      <w:r w:rsidRPr="00146D9D">
        <w:rPr>
          <w:rFonts w:hint="cs"/>
          <w:sz w:val="26"/>
          <w:rtl/>
          <w:lang w:bidi="fa-IR"/>
        </w:rPr>
        <w:t xml:space="preserve"> </w:t>
      </w:r>
      <w:r>
        <w:rPr>
          <w:sz w:val="26"/>
          <w:rtl/>
          <w:lang w:bidi="fa-IR"/>
        </w:rPr>
        <w:t>م</w:t>
      </w:r>
      <w:r>
        <w:rPr>
          <w:rFonts w:hint="cs"/>
          <w:sz w:val="26"/>
          <w:rtl/>
          <w:lang w:bidi="fa-IR"/>
        </w:rPr>
        <w:t>ی‌</w:t>
      </w:r>
      <w:r>
        <w:rPr>
          <w:rFonts w:hint="eastAsia"/>
          <w:sz w:val="26"/>
          <w:rtl/>
          <w:lang w:bidi="fa-IR"/>
        </w:rPr>
        <w:t>شود</w:t>
      </w:r>
      <w:r>
        <w:rPr>
          <w:rFonts w:hint="cs"/>
          <w:sz w:val="26"/>
          <w:rtl/>
          <w:lang w:bidi="fa-IR"/>
        </w:rPr>
        <w:t>.</w:t>
      </w:r>
      <w:r w:rsidRPr="00146D9D">
        <w:rPr>
          <w:rFonts w:hint="cs"/>
          <w:sz w:val="26"/>
          <w:rtl/>
          <w:lang w:bidi="fa-IR"/>
        </w:rPr>
        <w:t xml:space="preserve"> </w:t>
      </w:r>
    </w:p>
    <w:p w:rsidR="000C4D08" w:rsidRPr="00146D9D" w:rsidRDefault="000C4D08" w:rsidP="000A500B">
      <w:pPr>
        <w:pStyle w:val="ListParagraph"/>
        <w:numPr>
          <w:ilvl w:val="0"/>
          <w:numId w:val="23"/>
        </w:numPr>
        <w:spacing w:line="240" w:lineRule="auto"/>
        <w:ind w:left="348"/>
        <w:rPr>
          <w:sz w:val="26"/>
          <w:rtl/>
          <w:lang w:bidi="fa-IR"/>
        </w:rPr>
      </w:pPr>
      <w:r w:rsidRPr="00146D9D">
        <w:rPr>
          <w:rFonts w:hint="cs"/>
          <w:sz w:val="26"/>
          <w:rtl/>
          <w:lang w:bidi="fa-IR"/>
        </w:rPr>
        <w:t xml:space="preserve">رفتار گره تحت بارگذاری </w:t>
      </w:r>
      <w:r>
        <w:rPr>
          <w:sz w:val="26"/>
          <w:rtl/>
          <w:lang w:bidi="fa-IR"/>
        </w:rPr>
        <w:t>چرخه‌ا</w:t>
      </w:r>
      <w:r>
        <w:rPr>
          <w:rFonts w:hint="cs"/>
          <w:sz w:val="26"/>
          <w:rtl/>
          <w:lang w:bidi="fa-IR"/>
        </w:rPr>
        <w:t>ی</w:t>
      </w:r>
      <w:r w:rsidRPr="00146D9D">
        <w:rPr>
          <w:rFonts w:hint="cs"/>
          <w:sz w:val="26"/>
          <w:rtl/>
          <w:lang w:bidi="fa-IR"/>
        </w:rPr>
        <w:t xml:space="preserve"> به تعداد پیچ، قطر پیچ، سطح مقطع پیچ، ضخامت نبشی و سطح مقطع </w:t>
      </w:r>
      <w:r>
        <w:rPr>
          <w:sz w:val="26"/>
          <w:rtl/>
          <w:lang w:bidi="fa-IR"/>
        </w:rPr>
        <w:t>مؤثر</w:t>
      </w:r>
      <w:r w:rsidRPr="00146D9D">
        <w:rPr>
          <w:rFonts w:hint="cs"/>
          <w:sz w:val="26"/>
          <w:rtl/>
          <w:lang w:bidi="fa-IR"/>
        </w:rPr>
        <w:t xml:space="preserve"> بستگی دارد</w:t>
      </w:r>
      <w:r>
        <w:rPr>
          <w:rFonts w:hint="cs"/>
          <w:sz w:val="26"/>
          <w:rtl/>
          <w:lang w:bidi="fa-IR"/>
        </w:rPr>
        <w:t>.</w:t>
      </w:r>
      <w:r w:rsidRPr="00146D9D">
        <w:rPr>
          <w:rFonts w:hint="cs"/>
          <w:sz w:val="26"/>
          <w:rtl/>
          <w:lang w:bidi="fa-IR"/>
        </w:rPr>
        <w:t xml:space="preserve"> </w:t>
      </w:r>
    </w:p>
    <w:p w:rsidR="000C4D08" w:rsidRDefault="000C4D08" w:rsidP="000A500B">
      <w:pPr>
        <w:pStyle w:val="ListParagraph"/>
        <w:numPr>
          <w:ilvl w:val="0"/>
          <w:numId w:val="23"/>
        </w:numPr>
        <w:spacing w:line="240" w:lineRule="auto"/>
        <w:ind w:left="348"/>
        <w:rPr>
          <w:sz w:val="26"/>
          <w:lang w:bidi="fa-IR"/>
        </w:rPr>
      </w:pPr>
      <w:r w:rsidRPr="00146D9D">
        <w:rPr>
          <w:rFonts w:hint="cs"/>
          <w:sz w:val="26"/>
          <w:rtl/>
          <w:lang w:bidi="fa-IR"/>
        </w:rPr>
        <w:lastRenderedPageBreak/>
        <w:t xml:space="preserve">نتایج نشان </w:t>
      </w:r>
      <w:r>
        <w:rPr>
          <w:sz w:val="26"/>
          <w:rtl/>
          <w:lang w:bidi="fa-IR"/>
        </w:rPr>
        <w:t>م</w:t>
      </w:r>
      <w:r>
        <w:rPr>
          <w:rFonts w:hint="cs"/>
          <w:sz w:val="26"/>
          <w:rtl/>
          <w:lang w:bidi="fa-IR"/>
        </w:rPr>
        <w:t>ی‌</w:t>
      </w:r>
      <w:r>
        <w:rPr>
          <w:rFonts w:hint="eastAsia"/>
          <w:sz w:val="26"/>
          <w:rtl/>
          <w:lang w:bidi="fa-IR"/>
        </w:rPr>
        <w:t>دهد</w:t>
      </w:r>
      <w:r w:rsidRPr="00146D9D">
        <w:rPr>
          <w:rFonts w:hint="cs"/>
          <w:sz w:val="26"/>
          <w:rtl/>
          <w:lang w:bidi="fa-IR"/>
        </w:rPr>
        <w:t xml:space="preserve"> لغزش گرهی در طول بارهای سرویس اتفاق </w:t>
      </w:r>
      <w:r>
        <w:rPr>
          <w:sz w:val="26"/>
          <w:rtl/>
          <w:lang w:bidi="fa-IR"/>
        </w:rPr>
        <w:t>م</w:t>
      </w:r>
      <w:r>
        <w:rPr>
          <w:rFonts w:hint="cs"/>
          <w:sz w:val="26"/>
          <w:rtl/>
          <w:lang w:bidi="fa-IR"/>
        </w:rPr>
        <w:t>ی‌</w:t>
      </w:r>
      <w:r>
        <w:rPr>
          <w:rFonts w:hint="eastAsia"/>
          <w:sz w:val="26"/>
          <w:rtl/>
          <w:lang w:bidi="fa-IR"/>
        </w:rPr>
        <w:t>افتد</w:t>
      </w:r>
      <w:r w:rsidRPr="00146D9D">
        <w:rPr>
          <w:rFonts w:hint="cs"/>
          <w:sz w:val="26"/>
          <w:rtl/>
          <w:lang w:bidi="fa-IR"/>
        </w:rPr>
        <w:t xml:space="preserve"> و قطر پیچ </w:t>
      </w:r>
      <w:r>
        <w:rPr>
          <w:sz w:val="26"/>
          <w:rtl/>
          <w:lang w:bidi="fa-IR"/>
        </w:rPr>
        <w:t>مهم‌تر</w:t>
      </w:r>
      <w:r>
        <w:rPr>
          <w:rFonts w:hint="cs"/>
          <w:sz w:val="26"/>
          <w:rtl/>
          <w:lang w:bidi="fa-IR"/>
        </w:rPr>
        <w:t>ی</w:t>
      </w:r>
      <w:r>
        <w:rPr>
          <w:rFonts w:hint="eastAsia"/>
          <w:sz w:val="26"/>
          <w:rtl/>
          <w:lang w:bidi="fa-IR"/>
        </w:rPr>
        <w:t>ن</w:t>
      </w:r>
      <w:r w:rsidRPr="00146D9D">
        <w:rPr>
          <w:rFonts w:hint="cs"/>
          <w:sz w:val="26"/>
          <w:rtl/>
          <w:lang w:bidi="fa-IR"/>
        </w:rPr>
        <w:t xml:space="preserve"> پارامتر برای </w:t>
      </w:r>
      <w:r>
        <w:rPr>
          <w:sz w:val="26"/>
          <w:rtl/>
          <w:lang w:bidi="fa-IR"/>
        </w:rPr>
        <w:t>پ</w:t>
      </w:r>
      <w:r>
        <w:rPr>
          <w:rFonts w:hint="cs"/>
          <w:sz w:val="26"/>
          <w:rtl/>
          <w:lang w:bidi="fa-IR"/>
        </w:rPr>
        <w:t>ی</w:t>
      </w:r>
      <w:r>
        <w:rPr>
          <w:rFonts w:hint="eastAsia"/>
          <w:sz w:val="26"/>
          <w:rtl/>
          <w:lang w:bidi="fa-IR"/>
        </w:rPr>
        <w:t>ش‌ب</w:t>
      </w:r>
      <w:r>
        <w:rPr>
          <w:rFonts w:hint="cs"/>
          <w:sz w:val="26"/>
          <w:rtl/>
          <w:lang w:bidi="fa-IR"/>
        </w:rPr>
        <w:t>ی</w:t>
      </w:r>
      <w:r>
        <w:rPr>
          <w:rFonts w:hint="eastAsia"/>
          <w:sz w:val="26"/>
          <w:rtl/>
          <w:lang w:bidi="fa-IR"/>
        </w:rPr>
        <w:t>ن</w:t>
      </w:r>
      <w:r>
        <w:rPr>
          <w:rFonts w:hint="cs"/>
          <w:sz w:val="26"/>
          <w:rtl/>
          <w:lang w:bidi="fa-IR"/>
        </w:rPr>
        <w:t>ی</w:t>
      </w:r>
      <w:r w:rsidRPr="00146D9D">
        <w:rPr>
          <w:rFonts w:hint="cs"/>
          <w:sz w:val="26"/>
          <w:rtl/>
          <w:lang w:bidi="fa-IR"/>
        </w:rPr>
        <w:t xml:space="preserve"> رفتار گره است</w:t>
      </w:r>
      <w:r>
        <w:rPr>
          <w:rFonts w:hint="cs"/>
          <w:sz w:val="26"/>
          <w:rtl/>
          <w:lang w:bidi="fa-IR"/>
        </w:rPr>
        <w:t>.</w:t>
      </w:r>
    </w:p>
    <w:p w:rsidR="004E1A37" w:rsidRDefault="004E1A37" w:rsidP="000A500B">
      <w:pPr>
        <w:pStyle w:val="ListParagraph"/>
        <w:numPr>
          <w:ilvl w:val="0"/>
          <w:numId w:val="23"/>
        </w:numPr>
        <w:spacing w:line="240" w:lineRule="auto"/>
        <w:ind w:left="348"/>
        <w:rPr>
          <w:sz w:val="26"/>
          <w:lang w:bidi="fa-IR"/>
        </w:rPr>
      </w:pPr>
      <w:r>
        <w:rPr>
          <w:rFonts w:hint="cs"/>
          <w:rtl/>
        </w:rPr>
        <w:t>نسبت میرایی ویسکوز (</w:t>
      </w:r>
      <w:r w:rsidRPr="00BD7134">
        <w:rPr>
          <w:rFonts w:cs="Times New Roman"/>
          <w:sz w:val="24"/>
        </w:rPr>
        <w:t>ζ</w:t>
      </w:r>
      <w:r>
        <w:rPr>
          <w:rFonts w:hint="cs"/>
          <w:rtl/>
        </w:rPr>
        <w:t>)</w:t>
      </w:r>
      <w:r>
        <w:rPr>
          <w:rFonts w:hint="cs"/>
          <w:sz w:val="26"/>
          <w:rtl/>
          <w:lang w:bidi="fa-IR"/>
        </w:rPr>
        <w:t xml:space="preserve"> برای اتصالات تک و </w:t>
      </w:r>
      <w:r w:rsidR="00EB447F">
        <w:rPr>
          <w:rFonts w:hint="cs"/>
          <w:sz w:val="26"/>
          <w:rtl/>
          <w:lang w:bidi="fa-IR"/>
        </w:rPr>
        <w:t>دوتایی</w:t>
      </w:r>
      <w:r>
        <w:rPr>
          <w:rFonts w:hint="cs"/>
          <w:sz w:val="26"/>
          <w:rtl/>
          <w:lang w:bidi="fa-IR"/>
        </w:rPr>
        <w:t xml:space="preserve"> نبشی تقریبا با هم برابرست و </w:t>
      </w:r>
      <w:r w:rsidRPr="004E1A37">
        <w:rPr>
          <w:rFonts w:hint="cs"/>
          <w:rtl/>
        </w:rPr>
        <w:t>می</w:t>
      </w:r>
      <w:r>
        <w:rPr>
          <w:rFonts w:hint="eastAsia"/>
          <w:rtl/>
        </w:rPr>
        <w:t>‌</w:t>
      </w:r>
      <w:r w:rsidRPr="004E1A37">
        <w:rPr>
          <w:rFonts w:hint="cs"/>
          <w:rtl/>
        </w:rPr>
        <w:t>توان</w:t>
      </w:r>
      <w:r>
        <w:rPr>
          <w:rFonts w:hint="cs"/>
          <w:rtl/>
        </w:rPr>
        <w:t xml:space="preserve"> آن</w:t>
      </w:r>
      <w:r w:rsidR="00DB2550">
        <w:rPr>
          <w:rFonts w:hint="cs"/>
          <w:rtl/>
        </w:rPr>
        <w:t xml:space="preserve"> </w:t>
      </w:r>
      <w:r>
        <w:rPr>
          <w:rFonts w:hint="cs"/>
          <w:rtl/>
          <w:lang w:bidi="fa-IR"/>
        </w:rPr>
        <w:t>را</w:t>
      </w:r>
      <w:r w:rsidR="00DB2550">
        <w:rPr>
          <w:rFonts w:hint="cs"/>
          <w:rtl/>
          <w:lang w:bidi="fa-IR"/>
        </w:rPr>
        <w:t xml:space="preserve"> 5/42</w:t>
      </w:r>
      <w:r>
        <w:rPr>
          <w:rFonts w:hint="cs"/>
          <w:rtl/>
          <w:lang w:bidi="fa-IR"/>
        </w:rPr>
        <w:t xml:space="preserve"> </w:t>
      </w:r>
      <w:r w:rsidR="00DB2550">
        <w:rPr>
          <w:rFonts w:hint="cs"/>
          <w:rtl/>
          <w:lang w:bidi="fa-IR"/>
        </w:rPr>
        <w:t xml:space="preserve">درصد </w:t>
      </w:r>
      <w:r>
        <w:rPr>
          <w:rFonts w:hint="cs"/>
          <w:rtl/>
          <w:lang w:bidi="fa-IR"/>
        </w:rPr>
        <w:t xml:space="preserve">فرض نمود. </w:t>
      </w:r>
      <w:r w:rsidR="00120B8D">
        <w:rPr>
          <w:rFonts w:hint="cs"/>
          <w:sz w:val="26"/>
          <w:rtl/>
          <w:lang w:bidi="fa-IR"/>
        </w:rPr>
        <w:t>این نسبت با افزایش تعداد و کاهش قطر پیچ افزایش می</w:t>
      </w:r>
      <w:r w:rsidR="00DB2550">
        <w:rPr>
          <w:rFonts w:ascii="Arial" w:hAnsi="Arial" w:cs="Arial" w:hint="cs"/>
          <w:sz w:val="26"/>
          <w:rtl/>
          <w:lang w:bidi="fa-IR"/>
        </w:rPr>
        <w:t>‌</w:t>
      </w:r>
      <w:r w:rsidR="00120B8D">
        <w:rPr>
          <w:rFonts w:hint="cs"/>
          <w:sz w:val="26"/>
          <w:rtl/>
          <w:lang w:bidi="fa-IR"/>
        </w:rPr>
        <w:t>یابد.</w:t>
      </w:r>
    </w:p>
    <w:p w:rsidR="00857BF0" w:rsidRDefault="00857BF0" w:rsidP="00857BF0">
      <w:pPr>
        <w:spacing w:line="240" w:lineRule="auto"/>
        <w:rPr>
          <w:sz w:val="26"/>
          <w:rtl/>
          <w:lang w:bidi="fa-IR"/>
        </w:rPr>
      </w:pPr>
    </w:p>
    <w:p w:rsidR="00857BF0" w:rsidRPr="00857BF0" w:rsidRDefault="00857BF0" w:rsidP="00857BF0">
      <w:pPr>
        <w:spacing w:line="240" w:lineRule="auto"/>
        <w:rPr>
          <w:sz w:val="26"/>
          <w:lang w:bidi="fa-IR"/>
        </w:rPr>
      </w:pPr>
    </w:p>
    <w:p w:rsidR="00AF2011" w:rsidRPr="00857BF0" w:rsidRDefault="00AF2011" w:rsidP="00DD1992">
      <w:pPr>
        <w:pStyle w:val="ListParagraph"/>
        <w:numPr>
          <w:ilvl w:val="0"/>
          <w:numId w:val="27"/>
        </w:numPr>
        <w:spacing w:line="240" w:lineRule="auto"/>
        <w:ind w:left="348" w:hanging="348"/>
        <w:rPr>
          <w:rFonts w:cs="B Zar"/>
          <w:b/>
          <w:bCs/>
          <w:sz w:val="28"/>
          <w:szCs w:val="28"/>
          <w:rtl/>
          <w:lang w:bidi="fa-IR"/>
        </w:rPr>
      </w:pPr>
      <w:r w:rsidRPr="00857BF0">
        <w:rPr>
          <w:rFonts w:cs="B Zar" w:hint="cs"/>
          <w:b/>
          <w:bCs/>
          <w:sz w:val="28"/>
          <w:szCs w:val="28"/>
          <w:rtl/>
          <w:lang w:bidi="fa-IR"/>
        </w:rPr>
        <w:t>مراجع</w:t>
      </w:r>
    </w:p>
    <w:p w:rsidR="0012437C" w:rsidRPr="00DD1992" w:rsidRDefault="0012437C" w:rsidP="00082534">
      <w:pPr>
        <w:pStyle w:val="ListParagraph"/>
        <w:numPr>
          <w:ilvl w:val="0"/>
          <w:numId w:val="28"/>
        </w:numPr>
        <w:bidi w:val="0"/>
        <w:spacing w:line="240" w:lineRule="auto"/>
        <w:ind w:left="426" w:hanging="426"/>
        <w:rPr>
          <w:sz w:val="22"/>
          <w:szCs w:val="22"/>
          <w:lang w:bidi="fa-IR"/>
        </w:rPr>
      </w:pPr>
      <w:r w:rsidRPr="00DD1992">
        <w:rPr>
          <w:sz w:val="22"/>
          <w:szCs w:val="22"/>
          <w:lang w:bidi="fa-IR"/>
        </w:rPr>
        <w:lastRenderedPageBreak/>
        <w:t xml:space="preserve">Şahin AD. </w:t>
      </w:r>
      <w:r w:rsidRPr="00DD1992">
        <w:rPr>
          <w:i/>
          <w:iCs/>
          <w:sz w:val="22"/>
          <w:szCs w:val="22"/>
          <w:lang w:bidi="fa-IR"/>
        </w:rPr>
        <w:t>Progress and recent trends in wind energy</w:t>
      </w:r>
      <w:r w:rsidRPr="00DD1992">
        <w:rPr>
          <w:sz w:val="22"/>
          <w:szCs w:val="22"/>
          <w:lang w:bidi="fa-IR"/>
        </w:rPr>
        <w:t>. Progress in energy and combustion science. 2004 Jan 1</w:t>
      </w:r>
      <w:r w:rsidR="008E6474" w:rsidRPr="00DD1992">
        <w:rPr>
          <w:sz w:val="22"/>
          <w:szCs w:val="22"/>
          <w:lang w:bidi="fa-IR"/>
        </w:rPr>
        <w:t>; 30</w:t>
      </w:r>
      <w:r w:rsidRPr="00DD1992">
        <w:rPr>
          <w:sz w:val="22"/>
          <w:szCs w:val="22"/>
          <w:lang w:bidi="fa-IR"/>
        </w:rPr>
        <w:t>(5):501-43.</w:t>
      </w:r>
    </w:p>
    <w:p w:rsidR="0012437C" w:rsidRPr="00DD1992" w:rsidRDefault="0012437C" w:rsidP="00082534">
      <w:pPr>
        <w:pStyle w:val="a"/>
        <w:numPr>
          <w:ilvl w:val="0"/>
          <w:numId w:val="28"/>
        </w:numPr>
        <w:bidi w:val="0"/>
        <w:spacing w:line="240" w:lineRule="auto"/>
        <w:ind w:left="426" w:hanging="426"/>
        <w:rPr>
          <w:sz w:val="22"/>
          <w:szCs w:val="22"/>
          <w:shd w:val="clear" w:color="auto" w:fill="FFFFFF"/>
        </w:rPr>
      </w:pPr>
      <w:r w:rsidRPr="00DD1992">
        <w:rPr>
          <w:rFonts w:cs="B Nazanin"/>
          <w:sz w:val="22"/>
          <w:shd w:val="clear" w:color="auto" w:fill="FFFFFF"/>
        </w:rPr>
        <w:t xml:space="preserve">Weitkamp R, Hinz U, Schäfer S, inventors; Envion SE, assignee. </w:t>
      </w:r>
      <w:r w:rsidRPr="00DD1992">
        <w:rPr>
          <w:rFonts w:cs="B Nazanin"/>
          <w:i/>
          <w:iCs/>
          <w:sz w:val="22"/>
          <w:shd w:val="clear" w:color="auto" w:fill="FFFFFF"/>
        </w:rPr>
        <w:t>Tower for a wind power station</w:t>
      </w:r>
      <w:r w:rsidRPr="00DD1992">
        <w:rPr>
          <w:rFonts w:cs="B Nazanin"/>
          <w:sz w:val="22"/>
          <w:shd w:val="clear" w:color="auto" w:fill="FFFFFF"/>
        </w:rPr>
        <w:t>. United States patent US 7,276,808. 2007 Oct 2.</w:t>
      </w:r>
    </w:p>
    <w:p w:rsidR="0012437C" w:rsidRPr="00DD1992" w:rsidRDefault="0012437C" w:rsidP="00082534">
      <w:pPr>
        <w:pStyle w:val="a"/>
        <w:numPr>
          <w:ilvl w:val="0"/>
          <w:numId w:val="28"/>
        </w:numPr>
        <w:bidi w:val="0"/>
        <w:spacing w:line="240" w:lineRule="auto"/>
        <w:ind w:left="426" w:hanging="426"/>
        <w:rPr>
          <w:sz w:val="22"/>
          <w:szCs w:val="22"/>
        </w:rPr>
      </w:pPr>
      <w:r w:rsidRPr="00DD1992">
        <w:rPr>
          <w:rFonts w:cs="B Nazanin"/>
          <w:sz w:val="22"/>
        </w:rPr>
        <w:t xml:space="preserve">Muskulus M. </w:t>
      </w:r>
      <w:r w:rsidRPr="00DD1992">
        <w:rPr>
          <w:rFonts w:cs="B Nazanin"/>
          <w:i/>
          <w:iCs/>
          <w:sz w:val="22"/>
        </w:rPr>
        <w:t>The full-height lattice tower concept</w:t>
      </w:r>
      <w:r w:rsidRPr="00DD1992">
        <w:rPr>
          <w:rFonts w:cs="B Nazanin"/>
          <w:sz w:val="22"/>
        </w:rPr>
        <w:t>. Energy Procedia. 2012 Jan 1</w:t>
      </w:r>
      <w:r w:rsidR="008E6474" w:rsidRPr="00DD1992">
        <w:rPr>
          <w:sz w:val="22"/>
          <w:szCs w:val="22"/>
        </w:rPr>
        <w:t>; 24:371</w:t>
      </w:r>
      <w:r w:rsidRPr="00DD1992">
        <w:rPr>
          <w:rFonts w:cs="B Nazanin"/>
          <w:sz w:val="22"/>
        </w:rPr>
        <w:t>-7.</w:t>
      </w:r>
    </w:p>
    <w:p w:rsidR="0012437C" w:rsidRPr="00DD1992" w:rsidRDefault="0012437C" w:rsidP="00082534">
      <w:pPr>
        <w:pStyle w:val="a"/>
        <w:numPr>
          <w:ilvl w:val="0"/>
          <w:numId w:val="28"/>
        </w:numPr>
        <w:bidi w:val="0"/>
        <w:spacing w:line="240" w:lineRule="auto"/>
        <w:ind w:left="426" w:hanging="426"/>
        <w:rPr>
          <w:rFonts w:eastAsiaTheme="minorHAnsi"/>
          <w:sz w:val="22"/>
          <w:szCs w:val="22"/>
        </w:rPr>
      </w:pPr>
      <w:r w:rsidRPr="00DD1992">
        <w:rPr>
          <w:rFonts w:eastAsiaTheme="minorHAnsi" w:cs="B Nazanin"/>
          <w:sz w:val="22"/>
        </w:rPr>
        <w:t xml:space="preserve">Gencturk B, Attar A, Tort C. </w:t>
      </w:r>
      <w:r w:rsidRPr="00DD1992">
        <w:rPr>
          <w:rFonts w:eastAsiaTheme="minorHAnsi" w:cs="B Nazanin"/>
          <w:i/>
          <w:iCs/>
          <w:sz w:val="22"/>
        </w:rPr>
        <w:t>Optimal design of lattice wind turbine towers</w:t>
      </w:r>
      <w:r w:rsidRPr="00DD1992">
        <w:rPr>
          <w:rFonts w:eastAsiaTheme="minorHAnsi" w:cs="B Nazanin"/>
          <w:sz w:val="22"/>
        </w:rPr>
        <w:t>. In15th World Conference on Earthquake Engineering 2012 Sep (pp. 24-28).</w:t>
      </w:r>
    </w:p>
    <w:p w:rsidR="008E6474" w:rsidRPr="00DD1992" w:rsidRDefault="008E6474" w:rsidP="00082534">
      <w:pPr>
        <w:pStyle w:val="a"/>
        <w:numPr>
          <w:ilvl w:val="0"/>
          <w:numId w:val="28"/>
        </w:numPr>
        <w:bidi w:val="0"/>
        <w:spacing w:line="240" w:lineRule="auto"/>
        <w:ind w:left="426" w:hanging="426"/>
        <w:rPr>
          <w:sz w:val="22"/>
          <w:szCs w:val="22"/>
          <w:shd w:val="clear" w:color="auto" w:fill="FFFFFF"/>
        </w:rPr>
      </w:pPr>
      <w:r w:rsidRPr="00DD1992">
        <w:rPr>
          <w:rFonts w:cs="B Nazanin"/>
          <w:sz w:val="22"/>
          <w:shd w:val="clear" w:color="auto" w:fill="FFFFFF"/>
        </w:rPr>
        <w:t xml:space="preserve">Al-Bermani FG, Kitipornchai S. </w:t>
      </w:r>
      <w:r w:rsidRPr="00DD1992">
        <w:rPr>
          <w:rFonts w:cs="B Nazanin"/>
          <w:i/>
          <w:iCs/>
          <w:sz w:val="22"/>
          <w:shd w:val="clear" w:color="auto" w:fill="FFFFFF"/>
        </w:rPr>
        <w:t>Nonlinear analysis of transmission towers</w:t>
      </w:r>
      <w:r w:rsidRPr="00DD1992">
        <w:rPr>
          <w:rFonts w:cs="B Nazanin"/>
          <w:sz w:val="22"/>
          <w:shd w:val="clear" w:color="auto" w:fill="FFFFFF"/>
        </w:rPr>
        <w:t>. Engineering Structures. 1992 Jan 1</w:t>
      </w:r>
      <w:r w:rsidRPr="00DD1992">
        <w:rPr>
          <w:sz w:val="22"/>
          <w:szCs w:val="22"/>
          <w:shd w:val="clear" w:color="auto" w:fill="FFFFFF"/>
        </w:rPr>
        <w:t>; 14</w:t>
      </w:r>
      <w:r w:rsidRPr="00DD1992">
        <w:rPr>
          <w:rFonts w:cs="B Nazanin"/>
          <w:sz w:val="22"/>
          <w:shd w:val="clear" w:color="auto" w:fill="FFFFFF"/>
        </w:rPr>
        <w:t>(3):139-51.</w:t>
      </w:r>
    </w:p>
    <w:p w:rsidR="008E6474" w:rsidRPr="00DD1992" w:rsidRDefault="008E6474" w:rsidP="00082534">
      <w:pPr>
        <w:pStyle w:val="a"/>
        <w:numPr>
          <w:ilvl w:val="0"/>
          <w:numId w:val="28"/>
        </w:numPr>
        <w:bidi w:val="0"/>
        <w:spacing w:line="240" w:lineRule="auto"/>
        <w:ind w:left="426" w:hanging="426"/>
        <w:rPr>
          <w:sz w:val="22"/>
          <w:szCs w:val="22"/>
          <w:shd w:val="clear" w:color="auto" w:fill="FFFFFF"/>
        </w:rPr>
      </w:pPr>
      <w:r w:rsidRPr="00DD1992">
        <w:rPr>
          <w:rFonts w:cs="B Nazanin"/>
          <w:sz w:val="22"/>
          <w:shd w:val="clear" w:color="auto" w:fill="FFFFFF"/>
        </w:rPr>
        <w:t xml:space="preserve">Al-Bermani FG, Kitipornchai S. </w:t>
      </w:r>
      <w:r w:rsidRPr="00DD1992">
        <w:rPr>
          <w:rFonts w:cs="B Nazanin"/>
          <w:i/>
          <w:iCs/>
          <w:sz w:val="22"/>
          <w:shd w:val="clear" w:color="auto" w:fill="FFFFFF"/>
        </w:rPr>
        <w:t>Elastoplastic nonlinear analysis of flexibly jointed space frames</w:t>
      </w:r>
      <w:r w:rsidRPr="00DD1992">
        <w:rPr>
          <w:rFonts w:cs="B Nazanin"/>
          <w:sz w:val="22"/>
          <w:shd w:val="clear" w:color="auto" w:fill="FFFFFF"/>
        </w:rPr>
        <w:t>. Journal of Structural Engineering. 1992 Jan</w:t>
      </w:r>
      <w:r w:rsidRPr="00DD1992">
        <w:rPr>
          <w:sz w:val="22"/>
          <w:szCs w:val="22"/>
          <w:shd w:val="clear" w:color="auto" w:fill="FFFFFF"/>
        </w:rPr>
        <w:t>; 118</w:t>
      </w:r>
      <w:r w:rsidRPr="00DD1992">
        <w:rPr>
          <w:rFonts w:cs="B Nazanin"/>
          <w:sz w:val="22"/>
          <w:shd w:val="clear" w:color="auto" w:fill="FFFFFF"/>
        </w:rPr>
        <w:t>(1):108-27.</w:t>
      </w:r>
      <w:r w:rsidRPr="00DD1992">
        <w:rPr>
          <w:sz w:val="22"/>
          <w:szCs w:val="22"/>
          <w:shd w:val="clear" w:color="auto" w:fill="FFFFFF"/>
        </w:rPr>
        <w:t xml:space="preserve"> </w:t>
      </w:r>
    </w:p>
    <w:p w:rsidR="008E6474" w:rsidRPr="00DD1992" w:rsidRDefault="008E6474" w:rsidP="00082534">
      <w:pPr>
        <w:pStyle w:val="a"/>
        <w:numPr>
          <w:ilvl w:val="0"/>
          <w:numId w:val="28"/>
        </w:numPr>
        <w:bidi w:val="0"/>
        <w:spacing w:line="240" w:lineRule="auto"/>
        <w:ind w:left="426" w:hanging="426"/>
        <w:rPr>
          <w:sz w:val="22"/>
          <w:szCs w:val="22"/>
          <w:shd w:val="clear" w:color="auto" w:fill="FFFFFF"/>
        </w:rPr>
      </w:pPr>
      <w:r w:rsidRPr="00DD1992">
        <w:rPr>
          <w:rFonts w:cs="B Nazanin"/>
          <w:sz w:val="22"/>
          <w:shd w:val="clear" w:color="auto" w:fill="FFFFFF"/>
        </w:rPr>
        <w:t xml:space="preserve">Albermani F, Kitipornchai S, Chan RW. </w:t>
      </w:r>
      <w:r w:rsidRPr="00DD1992">
        <w:rPr>
          <w:rFonts w:cs="B Nazanin"/>
          <w:i/>
          <w:iCs/>
          <w:sz w:val="22"/>
          <w:shd w:val="clear" w:color="auto" w:fill="FFFFFF"/>
        </w:rPr>
        <w:t>Failure analysis of transmission towers</w:t>
      </w:r>
      <w:r w:rsidRPr="00DD1992">
        <w:rPr>
          <w:rFonts w:cs="B Nazanin"/>
          <w:sz w:val="22"/>
          <w:shd w:val="clear" w:color="auto" w:fill="FFFFFF"/>
        </w:rPr>
        <w:t>. Engineering Failure Analysis. 2009 Sep 1</w:t>
      </w:r>
      <w:r w:rsidRPr="00DD1992">
        <w:rPr>
          <w:sz w:val="22"/>
          <w:szCs w:val="22"/>
          <w:shd w:val="clear" w:color="auto" w:fill="FFFFFF"/>
        </w:rPr>
        <w:t>; 16</w:t>
      </w:r>
      <w:r w:rsidRPr="00DD1992">
        <w:rPr>
          <w:rFonts w:cs="B Nazanin"/>
          <w:sz w:val="22"/>
          <w:shd w:val="clear" w:color="auto" w:fill="FFFFFF"/>
        </w:rPr>
        <w:t>(6):1922-8.</w:t>
      </w:r>
    </w:p>
    <w:p w:rsidR="008E6474" w:rsidRPr="00DD1992" w:rsidRDefault="008E6474" w:rsidP="00082534">
      <w:pPr>
        <w:pStyle w:val="a"/>
        <w:numPr>
          <w:ilvl w:val="0"/>
          <w:numId w:val="28"/>
        </w:numPr>
        <w:bidi w:val="0"/>
        <w:spacing w:line="240" w:lineRule="auto"/>
        <w:ind w:left="426" w:hanging="426"/>
        <w:rPr>
          <w:rFonts w:eastAsiaTheme="minorHAnsi"/>
          <w:sz w:val="22"/>
          <w:szCs w:val="22"/>
        </w:rPr>
      </w:pPr>
      <w:r w:rsidRPr="00DD1992">
        <w:rPr>
          <w:rFonts w:eastAsiaTheme="minorHAnsi" w:cs="B Nazanin"/>
          <w:sz w:val="22"/>
        </w:rPr>
        <w:t xml:space="preserve">Knight GM, Santhakumar AR. </w:t>
      </w:r>
      <w:r w:rsidRPr="00DD1992">
        <w:rPr>
          <w:rFonts w:eastAsiaTheme="minorHAnsi" w:cs="B Nazanin"/>
          <w:i/>
          <w:iCs/>
          <w:sz w:val="22"/>
        </w:rPr>
        <w:t>Joint effects on behavior of transmission towers</w:t>
      </w:r>
      <w:r w:rsidRPr="00DD1992">
        <w:rPr>
          <w:rFonts w:eastAsiaTheme="minorHAnsi" w:cs="B Nazanin"/>
          <w:sz w:val="22"/>
        </w:rPr>
        <w:t>. Journal of Structural Engineering. 1993 Mar</w:t>
      </w:r>
      <w:r w:rsidRPr="00DD1992">
        <w:rPr>
          <w:rFonts w:eastAsiaTheme="minorHAnsi"/>
          <w:sz w:val="22"/>
          <w:szCs w:val="22"/>
        </w:rPr>
        <w:t>; 119</w:t>
      </w:r>
      <w:r w:rsidRPr="00DD1992">
        <w:rPr>
          <w:rFonts w:eastAsiaTheme="minorHAnsi" w:cs="B Nazanin"/>
          <w:sz w:val="22"/>
        </w:rPr>
        <w:t>(3):698-712.</w:t>
      </w:r>
    </w:p>
    <w:p w:rsidR="008E6474" w:rsidRPr="00DD1992" w:rsidRDefault="008E6474" w:rsidP="00082534">
      <w:pPr>
        <w:pStyle w:val="a"/>
        <w:numPr>
          <w:ilvl w:val="0"/>
          <w:numId w:val="28"/>
        </w:numPr>
        <w:bidi w:val="0"/>
        <w:spacing w:line="240" w:lineRule="auto"/>
        <w:ind w:left="426" w:hanging="426"/>
        <w:rPr>
          <w:sz w:val="22"/>
          <w:szCs w:val="22"/>
          <w:shd w:val="clear" w:color="auto" w:fill="FFFFFF"/>
        </w:rPr>
      </w:pPr>
      <w:r w:rsidRPr="00DD1992">
        <w:rPr>
          <w:rFonts w:cs="B Nazanin"/>
          <w:sz w:val="22"/>
          <w:shd w:val="clear" w:color="auto" w:fill="FFFFFF"/>
        </w:rPr>
        <w:t xml:space="preserve">Ungkurapinan N. </w:t>
      </w:r>
      <w:r w:rsidRPr="00DD1992">
        <w:rPr>
          <w:rFonts w:cs="B Nazanin"/>
          <w:i/>
          <w:iCs/>
          <w:sz w:val="22"/>
          <w:shd w:val="clear" w:color="auto" w:fill="FFFFFF"/>
        </w:rPr>
        <w:t>A study of joint slip in galvanized bolted angle connections</w:t>
      </w:r>
      <w:r w:rsidRPr="00DD1992">
        <w:rPr>
          <w:rFonts w:cs="B Nazanin"/>
          <w:sz w:val="22"/>
          <w:shd w:val="clear" w:color="auto" w:fill="FFFFFF"/>
        </w:rPr>
        <w:t>.</w:t>
      </w:r>
      <w:r w:rsidRPr="00DD1992">
        <w:rPr>
          <w:sz w:val="22"/>
          <w:szCs w:val="22"/>
          <w:shd w:val="clear" w:color="auto" w:fill="FFFFFF"/>
        </w:rPr>
        <w:t xml:space="preserve"> PhD diss., University of Manitoba, 2000.</w:t>
      </w:r>
    </w:p>
    <w:p w:rsidR="008E6474" w:rsidRPr="00DD1992" w:rsidRDefault="008E6474" w:rsidP="00082534">
      <w:pPr>
        <w:pStyle w:val="a"/>
        <w:numPr>
          <w:ilvl w:val="0"/>
          <w:numId w:val="28"/>
        </w:numPr>
        <w:bidi w:val="0"/>
        <w:spacing w:line="240" w:lineRule="auto"/>
        <w:ind w:left="426" w:hanging="426"/>
        <w:rPr>
          <w:sz w:val="22"/>
          <w:szCs w:val="22"/>
          <w:shd w:val="clear" w:color="auto" w:fill="FFFFFF"/>
        </w:rPr>
      </w:pPr>
      <w:r w:rsidRPr="00DD1992">
        <w:rPr>
          <w:rFonts w:cs="B Nazanin"/>
          <w:sz w:val="22"/>
          <w:shd w:val="clear" w:color="auto" w:fill="FFFFFF"/>
        </w:rPr>
        <w:t xml:space="preserve">Ahmed KI, Rajapakse RK, Gadala MS. </w:t>
      </w:r>
      <w:r w:rsidRPr="00DD1992">
        <w:rPr>
          <w:rFonts w:cs="B Nazanin"/>
          <w:i/>
          <w:iCs/>
          <w:sz w:val="22"/>
          <w:shd w:val="clear" w:color="auto" w:fill="FFFFFF"/>
        </w:rPr>
        <w:t>Influence of bolted-joint slippage on the response of transmission towers subjected to frost-heave</w:t>
      </w:r>
      <w:r w:rsidRPr="00DD1992">
        <w:rPr>
          <w:rFonts w:cs="B Nazanin"/>
          <w:sz w:val="22"/>
          <w:shd w:val="clear" w:color="auto" w:fill="FFFFFF"/>
        </w:rPr>
        <w:t>. Advances in Structural Engineering. 2009 Feb</w:t>
      </w:r>
      <w:r w:rsidRPr="00DD1992">
        <w:rPr>
          <w:sz w:val="22"/>
          <w:szCs w:val="22"/>
          <w:shd w:val="clear" w:color="auto" w:fill="FFFFFF"/>
        </w:rPr>
        <w:t>; 12</w:t>
      </w:r>
      <w:r w:rsidRPr="00DD1992">
        <w:rPr>
          <w:rFonts w:cs="B Nazanin"/>
          <w:sz w:val="22"/>
          <w:shd w:val="clear" w:color="auto" w:fill="FFFFFF"/>
        </w:rPr>
        <w:t>(1):1-7.</w:t>
      </w:r>
    </w:p>
    <w:p w:rsidR="008E6474" w:rsidRPr="00DD1992" w:rsidRDefault="008E6474" w:rsidP="00082534">
      <w:pPr>
        <w:pStyle w:val="a"/>
        <w:numPr>
          <w:ilvl w:val="0"/>
          <w:numId w:val="28"/>
        </w:numPr>
        <w:bidi w:val="0"/>
        <w:spacing w:line="240" w:lineRule="auto"/>
        <w:ind w:left="426" w:hanging="426"/>
        <w:rPr>
          <w:sz w:val="22"/>
          <w:szCs w:val="22"/>
          <w:shd w:val="clear" w:color="auto" w:fill="FFFFFF"/>
        </w:rPr>
      </w:pPr>
      <w:r w:rsidRPr="00DD1992">
        <w:rPr>
          <w:rFonts w:cs="B Nazanin"/>
          <w:sz w:val="22"/>
          <w:shd w:val="clear" w:color="auto" w:fill="FFFFFF"/>
        </w:rPr>
        <w:t xml:space="preserve">Yaghoobi S, Shooshtari A. </w:t>
      </w:r>
      <w:r w:rsidRPr="00DD1992">
        <w:rPr>
          <w:rFonts w:cs="B Nazanin"/>
          <w:i/>
          <w:iCs/>
          <w:sz w:val="22"/>
          <w:shd w:val="clear" w:color="auto" w:fill="FFFFFF"/>
        </w:rPr>
        <w:t>Joint slip investigation based on finite element modelling verified by experimental results on wind turbine lattice towers.</w:t>
      </w:r>
      <w:r w:rsidRPr="00DD1992">
        <w:rPr>
          <w:rFonts w:cs="B Nazanin"/>
          <w:sz w:val="22"/>
          <w:shd w:val="clear" w:color="auto" w:fill="FFFFFF"/>
        </w:rPr>
        <w:t xml:space="preserve"> Frontiers of Structural and Civil Engineering. 2018 Sep 1</w:t>
      </w:r>
      <w:r w:rsidRPr="00DD1992">
        <w:rPr>
          <w:sz w:val="22"/>
          <w:szCs w:val="22"/>
          <w:shd w:val="clear" w:color="auto" w:fill="FFFFFF"/>
        </w:rPr>
        <w:t>; 12</w:t>
      </w:r>
      <w:r w:rsidRPr="00DD1992">
        <w:rPr>
          <w:rFonts w:cs="B Nazanin"/>
          <w:sz w:val="22"/>
          <w:shd w:val="clear" w:color="auto" w:fill="FFFFFF"/>
        </w:rPr>
        <w:t>(3):341-51.</w:t>
      </w:r>
    </w:p>
    <w:p w:rsidR="008E6474" w:rsidRPr="00DD1992" w:rsidRDefault="008E6474" w:rsidP="00082534">
      <w:pPr>
        <w:pStyle w:val="a"/>
        <w:numPr>
          <w:ilvl w:val="0"/>
          <w:numId w:val="28"/>
        </w:numPr>
        <w:bidi w:val="0"/>
        <w:spacing w:line="240" w:lineRule="auto"/>
        <w:ind w:left="426" w:hanging="426"/>
        <w:rPr>
          <w:sz w:val="22"/>
          <w:szCs w:val="22"/>
          <w:shd w:val="clear" w:color="auto" w:fill="FFFFFF"/>
        </w:rPr>
      </w:pPr>
      <w:r w:rsidRPr="00DD1992">
        <w:rPr>
          <w:rFonts w:cs="B Nazanin"/>
          <w:sz w:val="22"/>
          <w:shd w:val="clear" w:color="auto" w:fill="FFFFFF"/>
        </w:rPr>
        <w:t xml:space="preserve">Yaghoobi S, Shooshtari A. </w:t>
      </w:r>
      <w:r w:rsidRPr="00DD1992">
        <w:rPr>
          <w:rFonts w:cs="B Nazanin"/>
          <w:i/>
          <w:iCs/>
          <w:sz w:val="22"/>
          <w:shd w:val="clear" w:color="auto" w:fill="FFFFFF"/>
        </w:rPr>
        <w:t>Joint Slip Formulation Based on Experimental Results in Wind Turbine Lattice Towers.</w:t>
      </w:r>
      <w:r w:rsidRPr="00DD1992">
        <w:rPr>
          <w:rFonts w:cs="B Nazanin"/>
          <w:sz w:val="22"/>
          <w:shd w:val="clear" w:color="auto" w:fill="FFFFFF"/>
        </w:rPr>
        <w:t xml:space="preserve"> Journal of Structural Engineering. 2018 Jun 1</w:t>
      </w:r>
      <w:r w:rsidRPr="00DD1992">
        <w:rPr>
          <w:sz w:val="22"/>
          <w:szCs w:val="22"/>
          <w:shd w:val="clear" w:color="auto" w:fill="FFFFFF"/>
        </w:rPr>
        <w:t>; 144</w:t>
      </w:r>
      <w:r w:rsidRPr="00DD1992">
        <w:rPr>
          <w:rFonts w:cs="B Nazanin"/>
          <w:sz w:val="22"/>
          <w:shd w:val="clear" w:color="auto" w:fill="FFFFFF"/>
        </w:rPr>
        <w:t>(6):04018058.</w:t>
      </w:r>
    </w:p>
    <w:p w:rsidR="008E6474" w:rsidRPr="00DD1992" w:rsidRDefault="008E6474" w:rsidP="00082534">
      <w:pPr>
        <w:pStyle w:val="a"/>
        <w:numPr>
          <w:ilvl w:val="0"/>
          <w:numId w:val="28"/>
        </w:numPr>
        <w:bidi w:val="0"/>
        <w:spacing w:line="240" w:lineRule="auto"/>
        <w:ind w:left="426" w:hanging="426"/>
        <w:rPr>
          <w:sz w:val="22"/>
          <w:szCs w:val="22"/>
          <w:shd w:val="clear" w:color="auto" w:fill="FFFFFF"/>
        </w:rPr>
      </w:pPr>
      <w:r w:rsidRPr="00DD1992">
        <w:rPr>
          <w:rFonts w:cs="B Nazanin"/>
          <w:sz w:val="22"/>
          <w:shd w:val="clear" w:color="auto" w:fill="FFFFFF"/>
        </w:rPr>
        <w:t xml:space="preserve">Ungkurapinan N, Chandrakeerthy SD, Rajapakse RK, Yue SB. </w:t>
      </w:r>
      <w:r w:rsidRPr="00DD1992">
        <w:rPr>
          <w:rFonts w:cs="B Nazanin"/>
          <w:i/>
          <w:iCs/>
          <w:sz w:val="22"/>
          <w:shd w:val="clear" w:color="auto" w:fill="FFFFFF"/>
        </w:rPr>
        <w:t>Joint slip in steel electric transmission towers. Engineering Structures</w:t>
      </w:r>
      <w:r w:rsidRPr="00DD1992">
        <w:rPr>
          <w:rFonts w:cs="B Nazanin"/>
          <w:sz w:val="22"/>
          <w:shd w:val="clear" w:color="auto" w:fill="FFFFFF"/>
        </w:rPr>
        <w:t>. 2003 May 1</w:t>
      </w:r>
      <w:r w:rsidRPr="00DD1992">
        <w:rPr>
          <w:sz w:val="22"/>
          <w:szCs w:val="22"/>
          <w:shd w:val="clear" w:color="auto" w:fill="FFFFFF"/>
        </w:rPr>
        <w:t>; 25</w:t>
      </w:r>
      <w:r w:rsidRPr="00DD1992">
        <w:rPr>
          <w:rFonts w:cs="B Nazanin"/>
          <w:sz w:val="22"/>
          <w:shd w:val="clear" w:color="auto" w:fill="FFFFFF"/>
        </w:rPr>
        <w:t>(6):779-88.</w:t>
      </w:r>
    </w:p>
    <w:p w:rsidR="008E6474" w:rsidRPr="00DD1992" w:rsidRDefault="008E6474" w:rsidP="00082534">
      <w:pPr>
        <w:pStyle w:val="a"/>
        <w:numPr>
          <w:ilvl w:val="0"/>
          <w:numId w:val="28"/>
        </w:numPr>
        <w:bidi w:val="0"/>
        <w:spacing w:line="240" w:lineRule="auto"/>
        <w:ind w:left="426" w:hanging="426"/>
        <w:rPr>
          <w:sz w:val="22"/>
          <w:szCs w:val="22"/>
          <w:shd w:val="clear" w:color="auto" w:fill="FFFFFF"/>
        </w:rPr>
      </w:pPr>
      <w:r w:rsidRPr="00DD1992">
        <w:rPr>
          <w:rFonts w:cs="B Nazanin"/>
          <w:sz w:val="22"/>
          <w:shd w:val="clear" w:color="auto" w:fill="FFFFFF"/>
        </w:rPr>
        <w:lastRenderedPageBreak/>
        <w:t>AISC 341</w:t>
      </w:r>
      <w:r w:rsidRPr="00DD1992">
        <w:rPr>
          <w:rFonts w:ascii="Cambria Math" w:hAnsi="Cambria Math" w:cs="Cambria Math"/>
          <w:sz w:val="22"/>
          <w:shd w:val="clear" w:color="auto" w:fill="FFFFFF"/>
        </w:rPr>
        <w:t>‐</w:t>
      </w:r>
      <w:r w:rsidRPr="00DD1992">
        <w:rPr>
          <w:rFonts w:cs="B Nazanin"/>
          <w:sz w:val="22"/>
          <w:shd w:val="clear" w:color="auto" w:fill="FFFFFF"/>
        </w:rPr>
        <w:t>10. Seismic provisions for structural steel buildings. American Institute of Steel Construction. 2010.</w:t>
      </w:r>
    </w:p>
    <w:p w:rsidR="008E6474" w:rsidRPr="00DD1992" w:rsidRDefault="008E6474" w:rsidP="00082534">
      <w:pPr>
        <w:pStyle w:val="a"/>
        <w:numPr>
          <w:ilvl w:val="0"/>
          <w:numId w:val="28"/>
        </w:numPr>
        <w:bidi w:val="0"/>
        <w:spacing w:line="240" w:lineRule="auto"/>
        <w:ind w:left="426" w:hanging="426"/>
        <w:rPr>
          <w:rFonts w:eastAsiaTheme="minorHAnsi"/>
          <w:sz w:val="22"/>
          <w:szCs w:val="22"/>
        </w:rPr>
      </w:pPr>
      <w:r w:rsidRPr="00DD1992">
        <w:rPr>
          <w:rFonts w:eastAsiaTheme="minorHAnsi" w:cs="B Nazanin"/>
          <w:sz w:val="22"/>
        </w:rPr>
        <w:t>Canadian Highway Bridge Design Code (CHBDC). Supplement# 1 to CAN/CSA-S6-06, Canadian Highway Bridge Design Code (CHBDC). CSA S6S1-10. 2010.</w:t>
      </w:r>
      <w:r w:rsidRPr="00DD1992">
        <w:rPr>
          <w:rFonts w:eastAsiaTheme="minorHAnsi"/>
          <w:sz w:val="22"/>
          <w:szCs w:val="22"/>
        </w:rPr>
        <w:t xml:space="preserve"> </w:t>
      </w:r>
    </w:p>
    <w:p w:rsidR="008E6474" w:rsidRPr="00DD1992" w:rsidRDefault="008E6474" w:rsidP="00082534">
      <w:pPr>
        <w:pStyle w:val="a"/>
        <w:numPr>
          <w:ilvl w:val="0"/>
          <w:numId w:val="28"/>
        </w:numPr>
        <w:bidi w:val="0"/>
        <w:spacing w:line="240" w:lineRule="auto"/>
        <w:ind w:left="426" w:hanging="426"/>
        <w:rPr>
          <w:sz w:val="22"/>
          <w:szCs w:val="22"/>
          <w:shd w:val="clear" w:color="auto" w:fill="FFFFFF"/>
        </w:rPr>
      </w:pPr>
      <w:r w:rsidRPr="00DD1992">
        <w:rPr>
          <w:rFonts w:cs="B Nazanin"/>
          <w:sz w:val="22"/>
          <w:shd w:val="clear" w:color="auto" w:fill="FFFFFF"/>
        </w:rPr>
        <w:t>Bolts AH. Shop install high-strength bolts according to RCSC's</w:t>
      </w:r>
      <w:r w:rsidRPr="00DD1992">
        <w:rPr>
          <w:rFonts w:cs="B Nazanin"/>
          <w:i/>
          <w:iCs/>
          <w:sz w:val="22"/>
          <w:shd w:val="clear" w:color="auto" w:fill="FFFFFF"/>
        </w:rPr>
        <w:t>" Specification for Structural Joints Using ASTM A 325 or A 490 Bolts"</w:t>
      </w:r>
      <w:r w:rsidRPr="00DD1992">
        <w:rPr>
          <w:rFonts w:cs="B Nazanin"/>
          <w:sz w:val="22"/>
          <w:shd w:val="clear" w:color="auto" w:fill="FFFFFF"/>
        </w:rPr>
        <w:t xml:space="preserve"> for type of bolt and type of joint specified. 1. Joint Type: Snug tightened.</w:t>
      </w:r>
    </w:p>
    <w:p w:rsidR="008E6474" w:rsidRPr="00DD1992" w:rsidRDefault="008E6474" w:rsidP="00082534">
      <w:pPr>
        <w:pStyle w:val="a"/>
        <w:numPr>
          <w:ilvl w:val="0"/>
          <w:numId w:val="28"/>
        </w:numPr>
        <w:bidi w:val="0"/>
        <w:spacing w:line="240" w:lineRule="auto"/>
        <w:ind w:left="426" w:hanging="426"/>
        <w:rPr>
          <w:sz w:val="22"/>
          <w:szCs w:val="22"/>
        </w:rPr>
      </w:pPr>
      <w:r w:rsidRPr="00DD1992">
        <w:rPr>
          <w:rFonts w:cs="B Nazanin"/>
          <w:sz w:val="22"/>
        </w:rPr>
        <w:t xml:space="preserve">Lloyd G. </w:t>
      </w:r>
      <w:r w:rsidRPr="00DD1992">
        <w:rPr>
          <w:rFonts w:cs="B Nazanin"/>
          <w:i/>
          <w:iCs/>
          <w:sz w:val="22"/>
        </w:rPr>
        <w:t>Rules and Guidelines IV, Industrial Services 1, Guideline for the Certification of Wind Turbines.</w:t>
      </w:r>
      <w:r w:rsidRPr="00DD1992">
        <w:rPr>
          <w:rFonts w:cs="B Nazanin"/>
          <w:sz w:val="22"/>
        </w:rPr>
        <w:t xml:space="preserve"> Germanischer Lloyd Industrial Services GmbH, Hamburg, Germany. 2003.</w:t>
      </w:r>
    </w:p>
    <w:p w:rsidR="00560C81" w:rsidRPr="00DD1992" w:rsidRDefault="00560C81" w:rsidP="00082534">
      <w:pPr>
        <w:pStyle w:val="a"/>
        <w:numPr>
          <w:ilvl w:val="0"/>
          <w:numId w:val="28"/>
        </w:numPr>
        <w:bidi w:val="0"/>
        <w:spacing w:line="240" w:lineRule="auto"/>
        <w:ind w:left="426" w:hanging="426"/>
        <w:rPr>
          <w:rFonts w:cs="B Nazanin"/>
          <w:sz w:val="22"/>
        </w:rPr>
      </w:pPr>
      <w:r w:rsidRPr="00DD1992">
        <w:rPr>
          <w:rFonts w:cs="B Nazanin"/>
          <w:sz w:val="22"/>
        </w:rPr>
        <w:t xml:space="preserve">Kulak GL, Fisher JW, Struik JH. </w:t>
      </w:r>
      <w:r w:rsidRPr="00DD1992">
        <w:rPr>
          <w:rFonts w:cs="B Nazanin"/>
          <w:i/>
          <w:iCs/>
          <w:sz w:val="22"/>
        </w:rPr>
        <w:t>Guide to Design Criteria for Bolted and Riveted Joints</w:t>
      </w:r>
      <w:r w:rsidRPr="00DD1992">
        <w:rPr>
          <w:rFonts w:cs="B Nazanin"/>
          <w:sz w:val="22"/>
        </w:rPr>
        <w:t xml:space="preserve"> Second Edition.</w:t>
      </w:r>
    </w:p>
    <w:p w:rsidR="008E6474" w:rsidRPr="00DD1992" w:rsidRDefault="008E6474" w:rsidP="00082534">
      <w:pPr>
        <w:pStyle w:val="a"/>
        <w:bidi w:val="0"/>
        <w:spacing w:line="240" w:lineRule="auto"/>
        <w:ind w:left="426" w:hanging="426"/>
        <w:rPr>
          <w:rFonts w:cs="B Nazanin"/>
          <w:sz w:val="22"/>
        </w:rPr>
      </w:pPr>
    </w:p>
    <w:p w:rsidR="0012437C" w:rsidRDefault="0012437C" w:rsidP="00082534">
      <w:pPr>
        <w:spacing w:line="240" w:lineRule="auto"/>
        <w:ind w:left="567" w:hanging="567"/>
        <w:rPr>
          <w:b/>
          <w:bCs/>
          <w:sz w:val="26"/>
          <w:rtl/>
          <w:lang w:bidi="fa-IR"/>
        </w:rPr>
      </w:pPr>
    </w:p>
    <w:p w:rsidR="008E6474" w:rsidRPr="0012437C" w:rsidRDefault="008E6474" w:rsidP="000A500B">
      <w:pPr>
        <w:spacing w:line="240" w:lineRule="auto"/>
        <w:rPr>
          <w:b/>
          <w:bCs/>
          <w:sz w:val="26"/>
          <w:lang w:bidi="fa-IR"/>
        </w:rPr>
      </w:pPr>
    </w:p>
    <w:p w:rsidR="00E70FA6" w:rsidRDefault="00E70FA6" w:rsidP="000A500B">
      <w:pPr>
        <w:pStyle w:val="a"/>
        <w:bidi w:val="0"/>
        <w:spacing w:line="240" w:lineRule="auto"/>
        <w:ind w:left="567" w:hanging="567"/>
        <w:rPr>
          <w:shd w:val="clear" w:color="auto" w:fill="FFFFFF"/>
        </w:rPr>
      </w:pPr>
    </w:p>
    <w:p w:rsidR="00BB0995" w:rsidRDefault="00BB0995" w:rsidP="000A500B">
      <w:pPr>
        <w:spacing w:line="240" w:lineRule="auto"/>
        <w:rPr>
          <w:b/>
          <w:bCs/>
          <w:sz w:val="26"/>
          <w:rtl/>
          <w:lang w:bidi="fa-IR"/>
        </w:rPr>
      </w:pPr>
    </w:p>
    <w:p w:rsidR="00AF2011" w:rsidRDefault="00AF2011" w:rsidP="000A500B">
      <w:pPr>
        <w:spacing w:line="240" w:lineRule="auto"/>
        <w:rPr>
          <w:b/>
          <w:bCs/>
          <w:sz w:val="26"/>
          <w:rtl/>
          <w:lang w:bidi="fa-IR"/>
        </w:rPr>
      </w:pPr>
    </w:p>
    <w:p w:rsidR="00AF2011" w:rsidRDefault="00AF2011" w:rsidP="000A500B">
      <w:pPr>
        <w:spacing w:line="240" w:lineRule="auto"/>
        <w:rPr>
          <w:b/>
          <w:bCs/>
          <w:sz w:val="26"/>
          <w:rtl/>
          <w:lang w:bidi="fa-IR"/>
        </w:rPr>
      </w:pPr>
    </w:p>
    <w:p w:rsidR="00AF2011" w:rsidRDefault="00AF2011" w:rsidP="000A500B">
      <w:pPr>
        <w:spacing w:line="240" w:lineRule="auto"/>
        <w:rPr>
          <w:b/>
          <w:bCs/>
          <w:sz w:val="26"/>
          <w:rtl/>
          <w:lang w:bidi="fa-IR"/>
        </w:rPr>
      </w:pPr>
    </w:p>
    <w:p w:rsidR="00AF2011" w:rsidRDefault="00AF2011" w:rsidP="000A500B">
      <w:pPr>
        <w:spacing w:line="240" w:lineRule="auto"/>
        <w:rPr>
          <w:b/>
          <w:bCs/>
          <w:sz w:val="26"/>
          <w:rtl/>
          <w:lang w:bidi="fa-IR"/>
        </w:rPr>
      </w:pPr>
    </w:p>
    <w:p w:rsidR="00AF2011" w:rsidRDefault="00AF2011" w:rsidP="000A500B">
      <w:pPr>
        <w:spacing w:line="240" w:lineRule="auto"/>
        <w:rPr>
          <w:b/>
          <w:bCs/>
          <w:sz w:val="26"/>
          <w:rtl/>
          <w:lang w:bidi="fa-IR"/>
        </w:rPr>
      </w:pPr>
    </w:p>
    <w:p w:rsidR="001E7730" w:rsidRDefault="001E7730" w:rsidP="000A500B">
      <w:pPr>
        <w:spacing w:line="240" w:lineRule="auto"/>
        <w:rPr>
          <w:b/>
          <w:bCs/>
          <w:sz w:val="26"/>
          <w:rtl/>
          <w:lang w:bidi="fa-IR"/>
        </w:rPr>
      </w:pPr>
    </w:p>
    <w:p w:rsidR="001E7730" w:rsidRDefault="001E7730" w:rsidP="000A500B">
      <w:pPr>
        <w:spacing w:line="240" w:lineRule="auto"/>
        <w:rPr>
          <w:b/>
          <w:bCs/>
          <w:sz w:val="26"/>
          <w:rtl/>
          <w:lang w:bidi="fa-IR"/>
        </w:rPr>
      </w:pPr>
    </w:p>
    <w:p w:rsidR="001E7730" w:rsidRDefault="001E7730" w:rsidP="000A500B">
      <w:pPr>
        <w:spacing w:line="240" w:lineRule="auto"/>
        <w:rPr>
          <w:b/>
          <w:bCs/>
          <w:sz w:val="26"/>
          <w:rtl/>
          <w:lang w:bidi="fa-IR"/>
        </w:rPr>
      </w:pPr>
    </w:p>
    <w:p w:rsidR="001E7730" w:rsidRDefault="001E7730" w:rsidP="000A500B">
      <w:pPr>
        <w:spacing w:line="240" w:lineRule="auto"/>
        <w:rPr>
          <w:b/>
          <w:bCs/>
          <w:sz w:val="26"/>
          <w:rtl/>
          <w:lang w:bidi="fa-IR"/>
        </w:rPr>
      </w:pPr>
    </w:p>
    <w:p w:rsidR="001E7730" w:rsidRDefault="001E7730" w:rsidP="000A500B">
      <w:pPr>
        <w:spacing w:line="240" w:lineRule="auto"/>
        <w:rPr>
          <w:b/>
          <w:bCs/>
          <w:sz w:val="26"/>
          <w:rtl/>
          <w:lang w:bidi="fa-IR"/>
        </w:rPr>
      </w:pPr>
    </w:p>
    <w:p w:rsidR="001E7730" w:rsidRDefault="001E7730" w:rsidP="000A500B">
      <w:pPr>
        <w:spacing w:line="240" w:lineRule="auto"/>
        <w:rPr>
          <w:b/>
          <w:bCs/>
          <w:sz w:val="26"/>
          <w:rtl/>
          <w:lang w:bidi="fa-IR"/>
        </w:rPr>
      </w:pPr>
    </w:p>
    <w:p w:rsidR="001E7730" w:rsidRDefault="001E7730" w:rsidP="000A500B">
      <w:pPr>
        <w:spacing w:line="240" w:lineRule="auto"/>
        <w:rPr>
          <w:b/>
          <w:bCs/>
          <w:sz w:val="26"/>
          <w:rtl/>
          <w:lang w:bidi="fa-IR"/>
        </w:rPr>
      </w:pPr>
    </w:p>
    <w:p w:rsidR="001E7730" w:rsidRDefault="001E7730" w:rsidP="000A500B">
      <w:pPr>
        <w:spacing w:line="240" w:lineRule="auto"/>
        <w:rPr>
          <w:b/>
          <w:bCs/>
          <w:sz w:val="26"/>
          <w:rtl/>
          <w:lang w:bidi="fa-IR"/>
        </w:rPr>
      </w:pPr>
    </w:p>
    <w:p w:rsidR="001E7730" w:rsidRDefault="001E7730" w:rsidP="000A500B">
      <w:pPr>
        <w:spacing w:line="240" w:lineRule="auto"/>
        <w:rPr>
          <w:b/>
          <w:bCs/>
          <w:sz w:val="26"/>
          <w:rtl/>
          <w:lang w:bidi="fa-IR"/>
        </w:rPr>
      </w:pPr>
    </w:p>
    <w:p w:rsidR="001E7730" w:rsidRDefault="001E7730" w:rsidP="000A500B">
      <w:pPr>
        <w:spacing w:line="240" w:lineRule="auto"/>
        <w:rPr>
          <w:b/>
          <w:bCs/>
          <w:sz w:val="26"/>
          <w:rtl/>
          <w:lang w:bidi="fa-IR"/>
        </w:rPr>
      </w:pPr>
    </w:p>
    <w:p w:rsidR="001E7730" w:rsidRDefault="001E7730" w:rsidP="000A500B">
      <w:pPr>
        <w:spacing w:line="240" w:lineRule="auto"/>
        <w:rPr>
          <w:b/>
          <w:bCs/>
          <w:sz w:val="26"/>
          <w:rtl/>
          <w:lang w:bidi="fa-IR"/>
        </w:rPr>
      </w:pPr>
    </w:p>
    <w:p w:rsidR="001E7730" w:rsidRDefault="001E7730" w:rsidP="000A500B">
      <w:pPr>
        <w:spacing w:line="240" w:lineRule="auto"/>
        <w:rPr>
          <w:b/>
          <w:bCs/>
          <w:sz w:val="26"/>
          <w:rtl/>
          <w:lang w:bidi="fa-IR"/>
        </w:rPr>
      </w:pPr>
    </w:p>
    <w:p w:rsidR="001E7730" w:rsidRDefault="001E7730" w:rsidP="000A500B">
      <w:pPr>
        <w:spacing w:line="240" w:lineRule="auto"/>
        <w:rPr>
          <w:b/>
          <w:bCs/>
          <w:sz w:val="26"/>
          <w:rtl/>
          <w:lang w:bidi="fa-IR"/>
        </w:rPr>
      </w:pPr>
    </w:p>
    <w:p w:rsidR="001E7730" w:rsidRDefault="001E7730" w:rsidP="000A500B">
      <w:pPr>
        <w:spacing w:line="240" w:lineRule="auto"/>
        <w:jc w:val="right"/>
        <w:rPr>
          <w:lang w:bidi="fa-IR"/>
        </w:rPr>
        <w:sectPr w:rsidR="001E7730" w:rsidSect="000A500B">
          <w:type w:val="continuous"/>
          <w:pgSz w:w="11906" w:h="16838" w:code="9"/>
          <w:pgMar w:top="1140" w:right="1140" w:bottom="1140" w:left="1140" w:header="1140" w:footer="1140" w:gutter="0"/>
          <w:cols w:num="2" w:space="708"/>
          <w:titlePg/>
          <w:bidi/>
          <w:rtlGutter/>
          <w:docGrid w:linePitch="360"/>
        </w:sectPr>
      </w:pPr>
    </w:p>
    <w:p w:rsidR="00941E3A" w:rsidRDefault="00941E3A" w:rsidP="000A500B">
      <w:pPr>
        <w:autoSpaceDE w:val="0"/>
        <w:autoSpaceDN w:val="0"/>
        <w:adjustRightInd w:val="0"/>
        <w:spacing w:line="240" w:lineRule="auto"/>
        <w:jc w:val="center"/>
        <w:rPr>
          <w:b/>
          <w:bCs/>
          <w:sz w:val="36"/>
          <w:szCs w:val="36"/>
          <w:rtl/>
        </w:rPr>
      </w:pPr>
      <w:r w:rsidRPr="00DD1992">
        <w:rPr>
          <w:b/>
          <w:bCs/>
          <w:sz w:val="36"/>
          <w:szCs w:val="36"/>
        </w:rPr>
        <w:lastRenderedPageBreak/>
        <w:t>Joint Slippage Investigation of double angle on Wind Turbine Lattice Towers Using Finite Element Modelling</w:t>
      </w:r>
    </w:p>
    <w:p w:rsidR="00DD1992" w:rsidRPr="00DD1992" w:rsidRDefault="00DD1992" w:rsidP="000A500B">
      <w:pPr>
        <w:autoSpaceDE w:val="0"/>
        <w:autoSpaceDN w:val="0"/>
        <w:adjustRightInd w:val="0"/>
        <w:spacing w:line="240" w:lineRule="auto"/>
        <w:jc w:val="center"/>
        <w:rPr>
          <w:b/>
          <w:bCs/>
          <w:sz w:val="36"/>
          <w:szCs w:val="36"/>
        </w:rPr>
      </w:pPr>
    </w:p>
    <w:p w:rsidR="007F0E3D" w:rsidRDefault="007F0E3D" w:rsidP="000A500B">
      <w:pPr>
        <w:autoSpaceDE w:val="0"/>
        <w:autoSpaceDN w:val="0"/>
        <w:adjustRightInd w:val="0"/>
        <w:spacing w:line="240" w:lineRule="auto"/>
        <w:jc w:val="center"/>
        <w:rPr>
          <w:b/>
          <w:bCs/>
          <w:sz w:val="24"/>
          <w:vertAlign w:val="superscript"/>
          <w:rtl/>
        </w:rPr>
      </w:pPr>
      <w:r w:rsidRPr="00941E3A">
        <w:rPr>
          <w:b/>
          <w:bCs/>
          <w:sz w:val="24"/>
        </w:rPr>
        <w:t>Amir Ebrahimi</w:t>
      </w:r>
      <w:r w:rsidR="00941E3A" w:rsidRPr="00941E3A">
        <w:rPr>
          <w:b/>
          <w:bCs/>
          <w:sz w:val="24"/>
          <w:vertAlign w:val="superscript"/>
        </w:rPr>
        <w:t>1</w:t>
      </w:r>
      <w:r w:rsidRPr="00941E3A">
        <w:rPr>
          <w:b/>
          <w:bCs/>
          <w:sz w:val="24"/>
        </w:rPr>
        <w:t>, Saleh Yaghoobi</w:t>
      </w:r>
      <w:r w:rsidR="00941E3A" w:rsidRPr="00941E3A">
        <w:rPr>
          <w:b/>
          <w:bCs/>
          <w:sz w:val="24"/>
          <w:vertAlign w:val="superscript"/>
        </w:rPr>
        <w:t>2</w:t>
      </w:r>
    </w:p>
    <w:p w:rsidR="00DD1992" w:rsidRPr="00941E3A" w:rsidRDefault="00DD1992" w:rsidP="000A500B">
      <w:pPr>
        <w:autoSpaceDE w:val="0"/>
        <w:autoSpaceDN w:val="0"/>
        <w:adjustRightInd w:val="0"/>
        <w:spacing w:line="240" w:lineRule="auto"/>
        <w:jc w:val="center"/>
        <w:rPr>
          <w:b/>
          <w:bCs/>
          <w:sz w:val="24"/>
          <w:rtl/>
          <w:lang w:bidi="fa-IR"/>
        </w:rPr>
      </w:pPr>
    </w:p>
    <w:p w:rsidR="007F0E3D" w:rsidRPr="00DD1992" w:rsidRDefault="007F0E3D" w:rsidP="00DD1992">
      <w:pPr>
        <w:autoSpaceDE w:val="0"/>
        <w:autoSpaceDN w:val="0"/>
        <w:bidi w:val="0"/>
        <w:adjustRightInd w:val="0"/>
        <w:spacing w:line="240" w:lineRule="auto"/>
        <w:ind w:left="284" w:right="284" w:hanging="284"/>
        <w:rPr>
          <w:rFonts w:cs="Times New Roman"/>
          <w:sz w:val="24"/>
        </w:rPr>
      </w:pPr>
      <w:r w:rsidRPr="00DD1992">
        <w:rPr>
          <w:rFonts w:cs="Times New Roman"/>
          <w:sz w:val="24"/>
        </w:rPr>
        <w:t xml:space="preserve">1 </w:t>
      </w:r>
      <w:r w:rsidR="00564C2D" w:rsidRPr="00DD1992">
        <w:rPr>
          <w:rFonts w:cs="Times New Roman"/>
          <w:sz w:val="24"/>
        </w:rPr>
        <w:t>MS student, Department of Civil Engineering, Bojnourd Branch, Islamic Azad University, Bojnourd, Iran.</w:t>
      </w:r>
    </w:p>
    <w:p w:rsidR="007F0E3D" w:rsidRDefault="007F0E3D" w:rsidP="00DD1992">
      <w:pPr>
        <w:autoSpaceDE w:val="0"/>
        <w:autoSpaceDN w:val="0"/>
        <w:bidi w:val="0"/>
        <w:adjustRightInd w:val="0"/>
        <w:spacing w:line="240" w:lineRule="auto"/>
        <w:ind w:left="284" w:right="284" w:hanging="284"/>
        <w:rPr>
          <w:rFonts w:cs="Times New Roman"/>
          <w:sz w:val="24"/>
          <w:rtl/>
        </w:rPr>
      </w:pPr>
      <w:r w:rsidRPr="00DD1992">
        <w:rPr>
          <w:rFonts w:cs="Times New Roman"/>
          <w:sz w:val="24"/>
        </w:rPr>
        <w:t xml:space="preserve">2 </w:t>
      </w:r>
      <w:r w:rsidR="00564C2D" w:rsidRPr="00DD1992">
        <w:rPr>
          <w:rFonts w:cs="Times New Roman"/>
          <w:sz w:val="24"/>
        </w:rPr>
        <w:t>Assistant Professor, Department of Civil Engineering, Bojnourd Branch, Islamic Azad University, Bojnourd, Iran.</w:t>
      </w:r>
      <w:r w:rsidRPr="00DD1992">
        <w:rPr>
          <w:rFonts w:cs="Times New Roman"/>
          <w:sz w:val="24"/>
        </w:rPr>
        <w:t xml:space="preserve"> </w:t>
      </w:r>
    </w:p>
    <w:p w:rsidR="00876FA5" w:rsidRPr="00876FA5" w:rsidRDefault="00876FA5" w:rsidP="00876FA5">
      <w:pPr>
        <w:autoSpaceDE w:val="0"/>
        <w:autoSpaceDN w:val="0"/>
        <w:bidi w:val="0"/>
        <w:adjustRightInd w:val="0"/>
        <w:spacing w:line="240" w:lineRule="auto"/>
        <w:ind w:left="284" w:right="284" w:hanging="284"/>
        <w:rPr>
          <w:rFonts w:cs="Times New Roman"/>
          <w:sz w:val="24"/>
        </w:rPr>
      </w:pPr>
    </w:p>
    <w:p w:rsidR="007F0E3D" w:rsidRPr="00876FA5" w:rsidRDefault="008063B1" w:rsidP="000A500B">
      <w:pPr>
        <w:pStyle w:val="yiv3859429665msonormal"/>
        <w:spacing w:before="0" w:beforeAutospacing="0" w:after="0" w:afterAutospacing="0"/>
        <w:jc w:val="center"/>
        <w:rPr>
          <w:rStyle w:val="Hyperlink"/>
          <w:b/>
          <w:bCs/>
          <w:color w:val="auto"/>
          <w:sz w:val="20"/>
          <w:szCs w:val="20"/>
          <w:u w:val="none"/>
          <w:rtl/>
        </w:rPr>
      </w:pPr>
      <w:hyperlink r:id="rId35" w:history="1">
        <w:r w:rsidR="00876FA5" w:rsidRPr="00876FA5">
          <w:rPr>
            <w:rStyle w:val="Hyperlink"/>
            <w:b/>
            <w:bCs/>
            <w:color w:val="auto"/>
            <w:sz w:val="20"/>
            <w:szCs w:val="20"/>
            <w:u w:val="none"/>
          </w:rPr>
          <w:t>Saleh.yaghoobi@Bojnourdiau.ac.ir</w:t>
        </w:r>
      </w:hyperlink>
    </w:p>
    <w:p w:rsidR="00876FA5" w:rsidRPr="00876FA5" w:rsidRDefault="00876FA5" w:rsidP="000A500B">
      <w:pPr>
        <w:pStyle w:val="yiv3859429665msonormal"/>
        <w:spacing w:before="0" w:beforeAutospacing="0" w:after="0" w:afterAutospacing="0"/>
        <w:jc w:val="center"/>
        <w:rPr>
          <w:rStyle w:val="Hyperlink"/>
          <w:b/>
          <w:bCs/>
          <w:color w:val="auto"/>
          <w:sz w:val="20"/>
          <w:szCs w:val="20"/>
          <w:u w:val="none"/>
          <w:rtl/>
        </w:rPr>
      </w:pPr>
    </w:p>
    <w:p w:rsidR="00876FA5" w:rsidRDefault="001E7730" w:rsidP="00876FA5">
      <w:pPr>
        <w:bidi w:val="0"/>
        <w:spacing w:line="240" w:lineRule="auto"/>
        <w:rPr>
          <w:b/>
          <w:bCs/>
          <w:sz w:val="24"/>
          <w:szCs w:val="32"/>
          <w:rtl/>
          <w:lang w:bidi="fa-IR"/>
        </w:rPr>
      </w:pPr>
      <w:r w:rsidRPr="001E7730">
        <w:rPr>
          <w:b/>
          <w:bCs/>
          <w:sz w:val="24"/>
          <w:szCs w:val="32"/>
          <w:lang w:bidi="fa-IR"/>
        </w:rPr>
        <w:t>Abstract</w:t>
      </w:r>
    </w:p>
    <w:p w:rsidR="00A47443" w:rsidRPr="00730727" w:rsidRDefault="00A47443" w:rsidP="00876FA5">
      <w:pPr>
        <w:bidi w:val="0"/>
        <w:spacing w:line="240" w:lineRule="auto"/>
        <w:rPr>
          <w:rFonts w:asciiTheme="majorBidi" w:hAnsiTheme="majorBidi" w:cstheme="majorBidi"/>
          <w:sz w:val="22"/>
          <w:szCs w:val="22"/>
          <w:shd w:val="clear" w:color="auto" w:fill="FFFFFF"/>
          <w:rtl/>
        </w:rPr>
      </w:pPr>
      <w:r w:rsidRPr="00730727">
        <w:rPr>
          <w:rFonts w:asciiTheme="majorBidi" w:hAnsiTheme="majorBidi" w:cstheme="majorBidi"/>
          <w:sz w:val="22"/>
          <w:szCs w:val="22"/>
          <w:lang w:bidi="fa-IR"/>
        </w:rPr>
        <w:t>Although fossil fuel resources are declining,</w:t>
      </w:r>
      <w:r w:rsidRPr="00730727">
        <w:rPr>
          <w:rFonts w:asciiTheme="majorBidi" w:hAnsiTheme="majorBidi" w:cstheme="majorBidi" w:hint="cs"/>
          <w:sz w:val="22"/>
          <w:szCs w:val="22"/>
          <w:rtl/>
          <w:lang w:bidi="fa-IR"/>
        </w:rPr>
        <w:t xml:space="preserve"> </w:t>
      </w:r>
      <w:r w:rsidRPr="00730727">
        <w:rPr>
          <w:rFonts w:asciiTheme="majorBidi" w:hAnsiTheme="majorBidi" w:cstheme="majorBidi"/>
          <w:sz w:val="22"/>
          <w:szCs w:val="22"/>
          <w:lang w:bidi="fa-IR"/>
        </w:rPr>
        <w:t>their use also pollutes the environment.</w:t>
      </w:r>
      <w:r w:rsidRPr="00730727">
        <w:rPr>
          <w:rFonts w:asciiTheme="majorBidi" w:hAnsiTheme="majorBidi" w:cstheme="majorBidi" w:hint="cs"/>
          <w:sz w:val="22"/>
          <w:szCs w:val="22"/>
          <w:rtl/>
          <w:lang w:bidi="fa-IR"/>
        </w:rPr>
        <w:t xml:space="preserve"> </w:t>
      </w:r>
      <w:r w:rsidRPr="00730727">
        <w:rPr>
          <w:rFonts w:asciiTheme="majorBidi" w:hAnsiTheme="majorBidi" w:cstheme="majorBidi"/>
          <w:sz w:val="22"/>
          <w:szCs w:val="22"/>
          <w:lang w:bidi="fa-IR"/>
        </w:rPr>
        <w:t>Also, due to the increase in the average wind speed in the world, the use of wind turbines, which are classified in structures with new and renewable energy, will be very cost-effective.</w:t>
      </w:r>
      <w:r w:rsidRPr="00730727">
        <w:rPr>
          <w:sz w:val="22"/>
          <w:szCs w:val="22"/>
        </w:rPr>
        <w:t xml:space="preserve"> </w:t>
      </w:r>
      <w:r w:rsidRPr="00730727">
        <w:rPr>
          <w:rFonts w:asciiTheme="majorBidi" w:hAnsiTheme="majorBidi" w:cstheme="majorBidi"/>
          <w:sz w:val="22"/>
          <w:szCs w:val="22"/>
          <w:lang w:bidi="fa-IR"/>
        </w:rPr>
        <w:t>Wind turbine towers can be made of concrete, steel, conical, lattice, wood, or multi material.</w:t>
      </w:r>
      <w:r w:rsidRPr="00730727">
        <w:rPr>
          <w:sz w:val="22"/>
          <w:szCs w:val="22"/>
        </w:rPr>
        <w:t xml:space="preserve"> </w:t>
      </w:r>
      <w:r w:rsidRPr="00730727">
        <w:rPr>
          <w:rFonts w:asciiTheme="majorBidi" w:hAnsiTheme="majorBidi" w:cstheme="majorBidi"/>
          <w:sz w:val="22"/>
          <w:szCs w:val="22"/>
          <w:lang w:bidi="fa-IR"/>
        </w:rPr>
        <w:t>Given that the investment cost to build a wind farm and connect it to the transmission network is 75 to 85 percent, and the cost of building the structure is 15 to 25 percent of the total cost.</w:t>
      </w:r>
      <w:r w:rsidRPr="00730727">
        <w:rPr>
          <w:sz w:val="22"/>
          <w:szCs w:val="22"/>
        </w:rPr>
        <w:t xml:space="preserve"> </w:t>
      </w:r>
      <w:r w:rsidRPr="00730727">
        <w:rPr>
          <w:rFonts w:asciiTheme="majorBidi" w:hAnsiTheme="majorBidi" w:cstheme="majorBidi"/>
          <w:sz w:val="22"/>
          <w:szCs w:val="22"/>
          <w:lang w:bidi="fa-IR"/>
        </w:rPr>
        <w:t>Steel lattice towers can reduce the cost of building a wind turbine structure by 30 percent</w:t>
      </w:r>
      <w:r w:rsidRPr="00730727">
        <w:rPr>
          <w:rFonts w:asciiTheme="majorBidi" w:hAnsiTheme="majorBidi" w:cstheme="majorBidi" w:hint="cs"/>
          <w:sz w:val="22"/>
          <w:szCs w:val="22"/>
          <w:rtl/>
          <w:lang w:bidi="fa-IR"/>
        </w:rPr>
        <w:t xml:space="preserve"> </w:t>
      </w:r>
      <w:r w:rsidRPr="00730727">
        <w:rPr>
          <w:rFonts w:asciiTheme="majorBidi" w:hAnsiTheme="majorBidi" w:cstheme="majorBidi"/>
          <w:sz w:val="22"/>
          <w:szCs w:val="22"/>
          <w:lang w:bidi="fa-IR"/>
        </w:rPr>
        <w:t>and therefore, a complete and correct model for analyzing these types of structures will be very important and economically noteworthy.</w:t>
      </w:r>
      <w:r w:rsidRPr="00730727">
        <w:rPr>
          <w:sz w:val="22"/>
          <w:szCs w:val="22"/>
        </w:rPr>
        <w:t xml:space="preserve"> </w:t>
      </w:r>
      <w:r w:rsidRPr="00730727">
        <w:rPr>
          <w:rFonts w:asciiTheme="majorBidi" w:hAnsiTheme="majorBidi" w:cstheme="majorBidi"/>
          <w:sz w:val="22"/>
          <w:szCs w:val="22"/>
          <w:lang w:bidi="fa-IR"/>
        </w:rPr>
        <w:t>Wind turbine lattice towers are usually made and executed with bolt connections.</w:t>
      </w:r>
      <w:r w:rsidRPr="00730727">
        <w:rPr>
          <w:sz w:val="22"/>
          <w:szCs w:val="22"/>
        </w:rPr>
        <w:t xml:space="preserve"> </w:t>
      </w:r>
      <w:r w:rsidRPr="00730727">
        <w:rPr>
          <w:rFonts w:asciiTheme="majorBidi" w:hAnsiTheme="majorBidi" w:cstheme="majorBidi"/>
          <w:sz w:val="22"/>
          <w:szCs w:val="22"/>
          <w:lang w:bidi="fa-IR"/>
        </w:rPr>
        <w:t>In this case, the number of bolts is very high, which increases the need for cyclical and reciprocal loads.</w:t>
      </w:r>
      <w:r w:rsidRPr="00730727">
        <w:rPr>
          <w:sz w:val="22"/>
          <w:szCs w:val="22"/>
        </w:rPr>
        <w:t xml:space="preserve"> </w:t>
      </w:r>
      <w:r w:rsidRPr="00730727">
        <w:rPr>
          <w:rFonts w:asciiTheme="majorBidi" w:hAnsiTheme="majorBidi" w:cstheme="majorBidi"/>
          <w:sz w:val="22"/>
          <w:szCs w:val="22"/>
          <w:lang w:bidi="fa-IR"/>
        </w:rPr>
        <w:t>Joint slip in these structures refers to the relative displacement of bolt connection under the influence of force.</w:t>
      </w:r>
      <w:r w:rsidRPr="00730727">
        <w:rPr>
          <w:sz w:val="22"/>
          <w:szCs w:val="22"/>
        </w:rPr>
        <w:t xml:space="preserve"> </w:t>
      </w:r>
      <w:r w:rsidRPr="00730727">
        <w:rPr>
          <w:rFonts w:asciiTheme="majorBidi" w:hAnsiTheme="majorBidi" w:cstheme="majorBidi"/>
          <w:sz w:val="22"/>
          <w:szCs w:val="22"/>
          <w:lang w:bidi="fa-IR"/>
        </w:rPr>
        <w:t>Therefore, creating a joint slip will be inevitable due to the ease and speed of execution in which the bolt hole is made of a larger bolt diameter.</w:t>
      </w:r>
      <w:r w:rsidRPr="00730727">
        <w:rPr>
          <w:sz w:val="22"/>
          <w:szCs w:val="22"/>
        </w:rPr>
        <w:t xml:space="preserve"> </w:t>
      </w:r>
      <w:r w:rsidRPr="00730727">
        <w:rPr>
          <w:rFonts w:asciiTheme="majorBidi" w:hAnsiTheme="majorBidi" w:cstheme="majorBidi"/>
          <w:sz w:val="22"/>
          <w:szCs w:val="22"/>
          <w:lang w:bidi="fa-IR"/>
        </w:rPr>
        <w:t>Joint slip increase the displacement of lattice towers So much so that the maximum displacement of the tower is twice as high as that of static methods.</w:t>
      </w:r>
      <w:r w:rsidRPr="00730727">
        <w:rPr>
          <w:sz w:val="22"/>
          <w:szCs w:val="22"/>
        </w:rPr>
        <w:t xml:space="preserve"> </w:t>
      </w:r>
      <w:r w:rsidRPr="00730727">
        <w:rPr>
          <w:rFonts w:asciiTheme="majorBidi" w:hAnsiTheme="majorBidi" w:cstheme="majorBidi"/>
          <w:sz w:val="22"/>
          <w:szCs w:val="22"/>
          <w:lang w:bidi="fa-IR"/>
        </w:rPr>
        <w:t>And not considering it will destroy the tower and assuming the reliability factor will make it uneconomical.</w:t>
      </w:r>
      <w:r w:rsidRPr="00730727">
        <w:rPr>
          <w:sz w:val="22"/>
          <w:szCs w:val="22"/>
        </w:rPr>
        <w:t xml:space="preserve"> </w:t>
      </w:r>
      <w:r w:rsidRPr="00730727">
        <w:rPr>
          <w:rFonts w:asciiTheme="majorBidi" w:hAnsiTheme="majorBidi" w:cstheme="majorBidi"/>
          <w:sz w:val="22"/>
          <w:szCs w:val="22"/>
          <w:lang w:bidi="fa-IR"/>
        </w:rPr>
        <w:t>In this type of structure, the tower is often made of angle and single angles are used in cross members and bracing and double angles are mostly used in the bases of lattice towers.</w:t>
      </w:r>
      <w:r w:rsidRPr="00730727">
        <w:rPr>
          <w:sz w:val="22"/>
          <w:szCs w:val="22"/>
        </w:rPr>
        <w:t xml:space="preserve"> </w:t>
      </w:r>
      <w:r w:rsidRPr="00730727">
        <w:rPr>
          <w:rFonts w:asciiTheme="majorBidi" w:hAnsiTheme="majorBidi" w:cstheme="majorBidi"/>
          <w:sz w:val="22"/>
          <w:szCs w:val="22"/>
          <w:lang w:bidi="fa-IR"/>
        </w:rPr>
        <w:t>With this explanation, in this study, the force curve of the displacement of the of three samples with single angle section in the laboratory and four samples with double angle section in Abaqus software was modeled and were affected by reciprocating loads and then the results of numerical modeling were validated with laboratory samples.</w:t>
      </w:r>
      <w:r w:rsidRPr="00730727">
        <w:rPr>
          <w:sz w:val="22"/>
          <w:szCs w:val="22"/>
        </w:rPr>
        <w:t xml:space="preserve"> </w:t>
      </w:r>
      <w:r w:rsidRPr="00730727">
        <w:rPr>
          <w:rFonts w:asciiTheme="majorBidi" w:hAnsiTheme="majorBidi" w:cstheme="majorBidi"/>
          <w:sz w:val="22"/>
          <w:szCs w:val="22"/>
          <w:lang w:bidi="fa-IR"/>
        </w:rPr>
        <w:t xml:space="preserve">In the models modeled in the software, </w:t>
      </w:r>
      <w:r w:rsidRPr="00730727">
        <w:rPr>
          <w:rFonts w:asciiTheme="majorBidi" w:hAnsiTheme="majorBidi" w:cstheme="majorBidi"/>
          <w:sz w:val="22"/>
          <w:szCs w:val="22"/>
          <w:shd w:val="clear" w:color="auto" w:fill="FFFFFF"/>
        </w:rPr>
        <w:t>after sensitivity analysis, the type and size of the mesh is precisely minimized the resulting error.</w:t>
      </w:r>
      <w:r w:rsidRPr="00730727">
        <w:rPr>
          <w:sz w:val="22"/>
          <w:szCs w:val="22"/>
        </w:rPr>
        <w:t xml:space="preserve"> </w:t>
      </w:r>
      <w:r w:rsidRPr="00730727">
        <w:rPr>
          <w:rFonts w:asciiTheme="majorBidi" w:hAnsiTheme="majorBidi" w:cstheme="majorBidi"/>
          <w:sz w:val="22"/>
          <w:szCs w:val="22"/>
          <w:shd w:val="clear" w:color="auto" w:fill="FFFFFF"/>
        </w:rPr>
        <w:t>In this investigation available data in joint slip develops bolt connections which include angles with equal leg. It offers force-displacement curve of different connections for double angles and their connections damping ratio are calculated likewise and the effectiveness of each variable on the slip of the node is expressed in double angles.</w:t>
      </w:r>
      <w:r w:rsidRPr="00730727">
        <w:rPr>
          <w:sz w:val="22"/>
          <w:szCs w:val="22"/>
        </w:rPr>
        <w:t xml:space="preserve"> </w:t>
      </w:r>
      <w:r w:rsidRPr="00730727">
        <w:rPr>
          <w:rFonts w:asciiTheme="majorBidi" w:hAnsiTheme="majorBidi" w:cstheme="majorBidi"/>
          <w:sz w:val="22"/>
          <w:szCs w:val="22"/>
          <w:shd w:val="clear" w:color="auto" w:fill="FFFFFF"/>
        </w:rPr>
        <w:t>The results show that joint slip occurs during service loads and this effect depends on the number of bolt, the diameter of the bolt, the bolt cross-sectional area, the thickness of the angle and the effective cross-sectional area among these, screw diameter is the most important variable for predicting joint behavior. Also, the viscosity damping ratio for single and double angle connections is almost equal and can be assumed to be 42.5.</w:t>
      </w:r>
      <w:r w:rsidRPr="00730727">
        <w:rPr>
          <w:sz w:val="22"/>
          <w:szCs w:val="22"/>
        </w:rPr>
        <w:t xml:space="preserve"> </w:t>
      </w:r>
      <w:r w:rsidRPr="00730727">
        <w:rPr>
          <w:rFonts w:asciiTheme="majorBidi" w:hAnsiTheme="majorBidi" w:cstheme="majorBidi"/>
          <w:sz w:val="22"/>
          <w:szCs w:val="22"/>
          <w:shd w:val="clear" w:color="auto" w:fill="FFFFFF"/>
        </w:rPr>
        <w:t>This ratio increases with increasing number and decreasing bolt diameter.</w:t>
      </w:r>
      <w:r w:rsidRPr="00730727">
        <w:rPr>
          <w:sz w:val="22"/>
          <w:szCs w:val="22"/>
        </w:rPr>
        <w:t xml:space="preserve"> </w:t>
      </w:r>
      <w:r w:rsidRPr="00730727">
        <w:rPr>
          <w:rFonts w:asciiTheme="majorBidi" w:hAnsiTheme="majorBidi" w:cstheme="majorBidi"/>
          <w:sz w:val="22"/>
          <w:szCs w:val="22"/>
          <w:shd w:val="clear" w:color="auto" w:fill="FFFFFF"/>
        </w:rPr>
        <w:t xml:space="preserve">This investigation is beneficial for designing wind turbine lattice towers and in it, provides structure behavior to the designer more accurately. </w:t>
      </w:r>
    </w:p>
    <w:p w:rsidR="00876FA5" w:rsidRPr="00730727" w:rsidRDefault="00876FA5" w:rsidP="00876FA5">
      <w:pPr>
        <w:bidi w:val="0"/>
        <w:spacing w:line="240" w:lineRule="auto"/>
        <w:rPr>
          <w:rFonts w:asciiTheme="majorBidi" w:hAnsiTheme="majorBidi" w:cstheme="majorBidi"/>
          <w:sz w:val="22"/>
          <w:szCs w:val="22"/>
          <w:shd w:val="clear" w:color="auto" w:fill="FFFFFF"/>
        </w:rPr>
      </w:pPr>
    </w:p>
    <w:p w:rsidR="001E7730" w:rsidRPr="00730727" w:rsidRDefault="001E7730" w:rsidP="000A500B">
      <w:pPr>
        <w:bidi w:val="0"/>
        <w:spacing w:line="240" w:lineRule="auto"/>
        <w:rPr>
          <w:sz w:val="22"/>
          <w:szCs w:val="22"/>
          <w:lang w:bidi="fa-IR"/>
        </w:rPr>
      </w:pPr>
      <w:r w:rsidRPr="00730727">
        <w:rPr>
          <w:b/>
          <w:bCs/>
          <w:sz w:val="22"/>
          <w:szCs w:val="22"/>
          <w:lang w:bidi="fa-IR"/>
        </w:rPr>
        <w:t>Keyword:</w:t>
      </w:r>
      <w:r w:rsidRPr="00730727">
        <w:rPr>
          <w:sz w:val="22"/>
          <w:szCs w:val="22"/>
          <w:lang w:bidi="fa-IR"/>
        </w:rPr>
        <w:t xml:space="preserve"> Wind Turbine Lattice Tower, Joint Slippage, </w:t>
      </w:r>
      <w:r w:rsidRPr="00730727">
        <w:rPr>
          <w:rFonts w:cs="Times New Roman"/>
          <w:sz w:val="22"/>
          <w:szCs w:val="22"/>
        </w:rPr>
        <w:t xml:space="preserve">cyclic </w:t>
      </w:r>
      <w:r w:rsidRPr="00730727">
        <w:rPr>
          <w:rFonts w:asciiTheme="majorBidi" w:hAnsiTheme="majorBidi" w:cstheme="majorBidi"/>
          <w:sz w:val="22"/>
          <w:szCs w:val="22"/>
          <w:shd w:val="clear" w:color="auto" w:fill="FFFFFF"/>
        </w:rPr>
        <w:t>loading, Abaqus, Damping</w:t>
      </w:r>
      <w:r w:rsidRPr="00730727">
        <w:rPr>
          <w:sz w:val="22"/>
          <w:szCs w:val="22"/>
          <w:lang w:bidi="fa-IR"/>
        </w:rPr>
        <w:t xml:space="preserve"> Ration (ζ).</w:t>
      </w:r>
    </w:p>
    <w:sectPr w:rsidR="001E7730" w:rsidRPr="00730727" w:rsidSect="000A500B">
      <w:type w:val="continuous"/>
      <w:pgSz w:w="11906" w:h="16838" w:code="9"/>
      <w:pgMar w:top="1140" w:right="1140" w:bottom="1140" w:left="1140" w:header="1140" w:footer="1140"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3B1" w:rsidRDefault="008063B1" w:rsidP="00487C8A">
      <w:pPr>
        <w:spacing w:line="240" w:lineRule="auto"/>
      </w:pPr>
      <w:r>
        <w:separator/>
      </w:r>
    </w:p>
  </w:endnote>
  <w:endnote w:type="continuationSeparator" w:id="0">
    <w:p w:rsidR="008063B1" w:rsidRDefault="008063B1" w:rsidP="00487C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Goudy Stout">
    <w:panose1 w:val="0202090407030B020401"/>
    <w:charset w:val="00"/>
    <w:family w:val="roman"/>
    <w:pitch w:val="variable"/>
    <w:sig w:usb0="00000003" w:usb1="00000000" w:usb2="00000000" w:usb3="00000000" w:csb0="00000001" w:csb1="00000000"/>
  </w:font>
  <w:font w:name="B Nazanin">
    <w:altName w:val="Arial"/>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Titr">
    <w:panose1 w:val="00000700000000000000"/>
    <w:charset w:val="B2"/>
    <w:family w:val="auto"/>
    <w:pitch w:val="variable"/>
    <w:sig w:usb0="00002001" w:usb1="80000000" w:usb2="00000008" w:usb3="00000000" w:csb0="00000040" w:csb1="00000000"/>
  </w:font>
  <w:font w:name="MS Mincho">
    <w:altName w:val="Yu Gothic UI"/>
    <w:panose1 w:val="02020609040205080304"/>
    <w:charset w:val="80"/>
    <w:family w:val="modern"/>
    <w:pitch w:val="fixed"/>
    <w:sig w:usb0="E00002FF" w:usb1="6AC7FDFB" w:usb2="00000012" w:usb3="00000000" w:csb0="0002009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2  Tit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00B" w:rsidRDefault="000A500B" w:rsidP="003D2BB4">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4C67D5">
      <w:rPr>
        <w:rStyle w:val="PageNumber"/>
        <w:noProof/>
        <w:rtl/>
      </w:rPr>
      <w:t>9</w:t>
    </w:r>
    <w:r>
      <w:rPr>
        <w:rStyle w:val="PageNumber"/>
        <w:rtl/>
      </w:rPr>
      <w:fldChar w:fldCharType="end"/>
    </w:r>
  </w:p>
  <w:p w:rsidR="000A500B" w:rsidRDefault="000A500B" w:rsidP="003D2B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3B1" w:rsidRDefault="008063B1" w:rsidP="00487C8A">
      <w:pPr>
        <w:spacing w:line="240" w:lineRule="auto"/>
      </w:pPr>
      <w:r>
        <w:separator/>
      </w:r>
    </w:p>
  </w:footnote>
  <w:footnote w:type="continuationSeparator" w:id="0">
    <w:p w:rsidR="008063B1" w:rsidRDefault="008063B1" w:rsidP="00487C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00B" w:rsidRPr="00772100" w:rsidRDefault="000A500B" w:rsidP="000A500B">
    <w:pPr>
      <w:pBdr>
        <w:top w:val="single" w:sz="4" w:space="1" w:color="0070C0"/>
        <w:bottom w:val="single" w:sz="4" w:space="1" w:color="0070C0"/>
      </w:pBdr>
      <w:tabs>
        <w:tab w:val="center" w:pos="4680"/>
        <w:tab w:val="right" w:pos="9360"/>
      </w:tabs>
      <w:spacing w:line="240" w:lineRule="auto"/>
      <w:rPr>
        <w:color w:val="000000"/>
        <w:rtl/>
      </w:rPr>
    </w:pPr>
    <w:r>
      <w:rPr>
        <w:rFonts w:hint="cs"/>
        <w:rtl/>
      </w:rPr>
      <w:t>بررسی لغزش گرهی نبشی های دوتایی...</w:t>
    </w:r>
    <w:r w:rsidRPr="00143956">
      <w:rPr>
        <w:rFonts w:hint="cs"/>
        <w:color w:val="000000"/>
        <w:rtl/>
      </w:rPr>
      <w:t xml:space="preserve">                                            </w:t>
    </w:r>
    <w:r>
      <w:rPr>
        <w:rFonts w:hint="cs"/>
        <w:color w:val="000000"/>
        <w:rtl/>
      </w:rPr>
      <w:t xml:space="preserve">                                 </w:t>
    </w:r>
    <w:r>
      <w:rPr>
        <w:rFonts w:eastAsia="Calibri" w:hint="cs"/>
        <w:rtl/>
      </w:rPr>
      <w:t xml:space="preserve"> امیر ابراهیمی، صالح یعقوبی</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00B" w:rsidRPr="000A500B" w:rsidRDefault="000A500B" w:rsidP="000A500B">
    <w:pPr>
      <w:pBdr>
        <w:top w:val="single" w:sz="4" w:space="1" w:color="0070C0"/>
        <w:bottom w:val="single" w:sz="4" w:space="1" w:color="0070C0"/>
      </w:pBdr>
      <w:tabs>
        <w:tab w:val="center" w:pos="4680"/>
        <w:tab w:val="right" w:pos="9360"/>
      </w:tabs>
      <w:spacing w:line="240" w:lineRule="auto"/>
      <w:contextualSpacing/>
      <w:rPr>
        <w:color w:val="000000"/>
        <w:sz w:val="22"/>
        <w:szCs w:val="22"/>
        <w:rtl/>
      </w:rPr>
    </w:pPr>
    <w:r w:rsidRPr="000A500B">
      <w:rPr>
        <w:rFonts w:hint="cs"/>
        <w:sz w:val="18"/>
        <w:szCs w:val="22"/>
        <w:rtl/>
      </w:rPr>
      <w:t xml:space="preserve">مجله علمی </w:t>
    </w:r>
    <w:r w:rsidRPr="000A500B">
      <w:rPr>
        <w:rFonts w:cs="Times New Roman" w:hint="cs"/>
        <w:sz w:val="18"/>
        <w:szCs w:val="22"/>
        <w:rtl/>
      </w:rPr>
      <w:t>–</w:t>
    </w:r>
    <w:r w:rsidRPr="000A500B">
      <w:rPr>
        <w:rFonts w:hint="cs"/>
        <w:sz w:val="18"/>
        <w:szCs w:val="22"/>
        <w:rtl/>
      </w:rPr>
      <w:t xml:space="preserve"> پژوهشی مهندسی ران مدرس                                       </w:t>
    </w:r>
    <w:r>
      <w:rPr>
        <w:rFonts w:hint="cs"/>
        <w:sz w:val="18"/>
        <w:szCs w:val="22"/>
        <w:rtl/>
      </w:rPr>
      <w:t xml:space="preserve">                 </w:t>
    </w:r>
    <w:r w:rsidRPr="000A500B">
      <w:rPr>
        <w:rFonts w:hint="cs"/>
        <w:sz w:val="18"/>
        <w:szCs w:val="22"/>
        <w:rtl/>
      </w:rPr>
      <w:t xml:space="preserve">                   دوره بیست و یکم/ شماره 1/ سال 1400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D05"/>
    <w:multiLevelType w:val="hybridMultilevel"/>
    <w:tmpl w:val="64FE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40596"/>
    <w:multiLevelType w:val="hybridMultilevel"/>
    <w:tmpl w:val="716CC6FA"/>
    <w:lvl w:ilvl="0" w:tplc="E02EF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D6D42"/>
    <w:multiLevelType w:val="hybridMultilevel"/>
    <w:tmpl w:val="9BBAB7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10331"/>
    <w:multiLevelType w:val="multilevel"/>
    <w:tmpl w:val="71787EE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F4D20D5"/>
    <w:multiLevelType w:val="multilevel"/>
    <w:tmpl w:val="71787EEE"/>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2F42384"/>
    <w:multiLevelType w:val="hybridMultilevel"/>
    <w:tmpl w:val="5FD03D20"/>
    <w:lvl w:ilvl="0" w:tplc="07989154">
      <w:start w:val="1"/>
      <w:numFmt w:val="decimal"/>
      <w:lvlText w:val="[%1 ]"/>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77C9F"/>
    <w:multiLevelType w:val="hybridMultilevel"/>
    <w:tmpl w:val="399690C0"/>
    <w:lvl w:ilvl="0" w:tplc="8B0CBE4C">
      <w:start w:val="1"/>
      <w:numFmt w:val="decimal"/>
      <w:lvlText w:val="%1-"/>
      <w:lvlJc w:val="left"/>
      <w:pPr>
        <w:ind w:left="720" w:hanging="360"/>
      </w:pPr>
      <w:rPr>
        <w:rFonts w:cs="B Zar"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D63906"/>
    <w:multiLevelType w:val="hybridMultilevel"/>
    <w:tmpl w:val="A2786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331F41"/>
    <w:multiLevelType w:val="hybridMultilevel"/>
    <w:tmpl w:val="939C622C"/>
    <w:lvl w:ilvl="0" w:tplc="F93AD38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15:restartNumberingAfterBreak="0">
    <w:nsid w:val="351773AD"/>
    <w:multiLevelType w:val="hybridMultilevel"/>
    <w:tmpl w:val="29F63A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4250E"/>
    <w:multiLevelType w:val="hybridMultilevel"/>
    <w:tmpl w:val="684804BE"/>
    <w:lvl w:ilvl="0" w:tplc="4CC4921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5F5461"/>
    <w:multiLevelType w:val="multilevel"/>
    <w:tmpl w:val="A3241522"/>
    <w:lvl w:ilvl="0">
      <w:start w:val="2"/>
      <w:numFmt w:val="decimal"/>
      <w:lvlText w:val="%1-"/>
      <w:lvlJc w:val="left"/>
      <w:pPr>
        <w:ind w:left="705" w:hanging="705"/>
      </w:pPr>
      <w:rPr>
        <w:rFonts w:hint="default"/>
        <w:sz w:val="28"/>
        <w:szCs w:val="28"/>
      </w:rPr>
    </w:lvl>
    <w:lvl w:ilvl="1">
      <w:start w:val="4"/>
      <w:numFmt w:val="decimal"/>
      <w:lvlText w:val="%1-%2-"/>
      <w:lvlJc w:val="left"/>
      <w:pPr>
        <w:ind w:left="108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38F54B4B"/>
    <w:multiLevelType w:val="hybridMultilevel"/>
    <w:tmpl w:val="83FCF75C"/>
    <w:lvl w:ilvl="0" w:tplc="BDEC8AC0">
      <w:numFmt w:val="bullet"/>
      <w:lvlText w:val="-"/>
      <w:lvlJc w:val="left"/>
      <w:pPr>
        <w:ind w:left="785" w:hanging="360"/>
      </w:pPr>
      <w:rPr>
        <w:rFonts w:ascii="Times New Roman" w:eastAsiaTheme="minorHAnsi" w:hAnsi="Times New Roman" w:cs="B Zar"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3" w15:restartNumberingAfterBreak="0">
    <w:nsid w:val="39390784"/>
    <w:multiLevelType w:val="hybridMultilevel"/>
    <w:tmpl w:val="D5860B9C"/>
    <w:lvl w:ilvl="0" w:tplc="28F80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E30DB"/>
    <w:multiLevelType w:val="hybridMultilevel"/>
    <w:tmpl w:val="26F87C5C"/>
    <w:lvl w:ilvl="0" w:tplc="28F80FA6">
      <w:start w:val="1"/>
      <w:numFmt w:val="decimal"/>
      <w:lvlText w:val="%1-"/>
      <w:lvlJc w:val="left"/>
      <w:pPr>
        <w:ind w:left="314" w:hanging="360"/>
      </w:pPr>
      <w:rPr>
        <w:rFonts w:hint="default"/>
        <w:sz w:val="22"/>
        <w:szCs w:val="26"/>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15" w15:restartNumberingAfterBreak="0">
    <w:nsid w:val="39FB0FF2"/>
    <w:multiLevelType w:val="hybridMultilevel"/>
    <w:tmpl w:val="18885C68"/>
    <w:lvl w:ilvl="0" w:tplc="9B36FD6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946C01"/>
    <w:multiLevelType w:val="hybridMultilevel"/>
    <w:tmpl w:val="05562CB2"/>
    <w:lvl w:ilvl="0" w:tplc="449A38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521520"/>
    <w:multiLevelType w:val="hybridMultilevel"/>
    <w:tmpl w:val="5BECCFD4"/>
    <w:lvl w:ilvl="0" w:tplc="FFCCC2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060AF7"/>
    <w:multiLevelType w:val="hybridMultilevel"/>
    <w:tmpl w:val="491C14FE"/>
    <w:lvl w:ilvl="0" w:tplc="142644B6">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5014C9"/>
    <w:multiLevelType w:val="hybridMultilevel"/>
    <w:tmpl w:val="A2482BA0"/>
    <w:lvl w:ilvl="0" w:tplc="1458B9E8">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20" w15:restartNumberingAfterBreak="0">
    <w:nsid w:val="684F6537"/>
    <w:multiLevelType w:val="hybridMultilevel"/>
    <w:tmpl w:val="94DA0100"/>
    <w:lvl w:ilvl="0" w:tplc="2702F4F8">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B12626"/>
    <w:multiLevelType w:val="multilevel"/>
    <w:tmpl w:val="0C2E81C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pStyle w:val="Heading6"/>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EFD2CC4"/>
    <w:multiLevelType w:val="hybridMultilevel"/>
    <w:tmpl w:val="93025B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5490C"/>
    <w:multiLevelType w:val="multilevel"/>
    <w:tmpl w:val="31FC0C82"/>
    <w:lvl w:ilvl="0">
      <w:start w:val="2"/>
      <w:numFmt w:val="decimal"/>
      <w:lvlText w:val="%1-"/>
      <w:lvlJc w:val="left"/>
      <w:pPr>
        <w:ind w:left="705" w:hanging="70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7DAD352F"/>
    <w:multiLevelType w:val="hybridMultilevel"/>
    <w:tmpl w:val="F9166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num>
  <w:num w:numId="4">
    <w:abstractNumId w:val="0"/>
  </w:num>
  <w:num w:numId="5">
    <w:abstractNumId w:val="22"/>
  </w:num>
  <w:num w:numId="6">
    <w:abstractNumId w:val="9"/>
  </w:num>
  <w:num w:numId="7">
    <w:abstractNumId w:val="18"/>
  </w:num>
  <w:num w:numId="8">
    <w:abstractNumId w:val="12"/>
  </w:num>
  <w:num w:numId="9">
    <w:abstractNumId w:val="13"/>
  </w:num>
  <w:num w:numId="10">
    <w:abstractNumId w:val="17"/>
  </w:num>
  <w:num w:numId="11">
    <w:abstractNumId w:val="20"/>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
  </w:num>
  <w:num w:numId="16">
    <w:abstractNumId w:val="19"/>
  </w:num>
  <w:num w:numId="17">
    <w:abstractNumId w:val="14"/>
  </w:num>
  <w:num w:numId="18">
    <w:abstractNumId w:val="6"/>
  </w:num>
  <w:num w:numId="19">
    <w:abstractNumId w:val="24"/>
  </w:num>
  <w:num w:numId="20">
    <w:abstractNumId w:val="4"/>
  </w:num>
  <w:num w:numId="21">
    <w:abstractNumId w:val="7"/>
  </w:num>
  <w:num w:numId="22">
    <w:abstractNumId w:val="23"/>
  </w:num>
  <w:num w:numId="23">
    <w:abstractNumId w:val="8"/>
  </w:num>
  <w:num w:numId="24">
    <w:abstractNumId w:val="1"/>
  </w:num>
  <w:num w:numId="25">
    <w:abstractNumId w:val="15"/>
  </w:num>
  <w:num w:numId="26">
    <w:abstractNumId w:val="3"/>
  </w:num>
  <w:num w:numId="27">
    <w:abstractNumId w:val="1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7"/>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DA3"/>
    <w:rsid w:val="00005797"/>
    <w:rsid w:val="00021914"/>
    <w:rsid w:val="0003137E"/>
    <w:rsid w:val="00031F15"/>
    <w:rsid w:val="000361ED"/>
    <w:rsid w:val="000429D1"/>
    <w:rsid w:val="00044167"/>
    <w:rsid w:val="00050E0D"/>
    <w:rsid w:val="00055569"/>
    <w:rsid w:val="00055B9E"/>
    <w:rsid w:val="00060FC8"/>
    <w:rsid w:val="00080386"/>
    <w:rsid w:val="00082534"/>
    <w:rsid w:val="00084DD5"/>
    <w:rsid w:val="00091828"/>
    <w:rsid w:val="00093711"/>
    <w:rsid w:val="0009726C"/>
    <w:rsid w:val="000A500B"/>
    <w:rsid w:val="000B2A21"/>
    <w:rsid w:val="000C44F7"/>
    <w:rsid w:val="000C4D08"/>
    <w:rsid w:val="000D18F8"/>
    <w:rsid w:val="000D4B02"/>
    <w:rsid w:val="000D6EDA"/>
    <w:rsid w:val="000D76E3"/>
    <w:rsid w:val="000E1BAA"/>
    <w:rsid w:val="000E7974"/>
    <w:rsid w:val="000F6A67"/>
    <w:rsid w:val="001022A1"/>
    <w:rsid w:val="00120B8D"/>
    <w:rsid w:val="00123853"/>
    <w:rsid w:val="0012437C"/>
    <w:rsid w:val="0012493A"/>
    <w:rsid w:val="00130766"/>
    <w:rsid w:val="00143FA4"/>
    <w:rsid w:val="00145FAE"/>
    <w:rsid w:val="001534F6"/>
    <w:rsid w:val="00157466"/>
    <w:rsid w:val="00173100"/>
    <w:rsid w:val="00177196"/>
    <w:rsid w:val="00177C29"/>
    <w:rsid w:val="0018196D"/>
    <w:rsid w:val="0019299D"/>
    <w:rsid w:val="001A1BD4"/>
    <w:rsid w:val="001A577E"/>
    <w:rsid w:val="001C1CA1"/>
    <w:rsid w:val="001C6FA4"/>
    <w:rsid w:val="001C7907"/>
    <w:rsid w:val="001D037C"/>
    <w:rsid w:val="001E6BD3"/>
    <w:rsid w:val="001E7730"/>
    <w:rsid w:val="001F0476"/>
    <w:rsid w:val="001F3811"/>
    <w:rsid w:val="001F3BF2"/>
    <w:rsid w:val="002004D3"/>
    <w:rsid w:val="00201B99"/>
    <w:rsid w:val="0021091F"/>
    <w:rsid w:val="00220F54"/>
    <w:rsid w:val="00227E76"/>
    <w:rsid w:val="00230CD4"/>
    <w:rsid w:val="00231F22"/>
    <w:rsid w:val="00233362"/>
    <w:rsid w:val="00236A63"/>
    <w:rsid w:val="00241CB3"/>
    <w:rsid w:val="00250461"/>
    <w:rsid w:val="002534EC"/>
    <w:rsid w:val="00254CAA"/>
    <w:rsid w:val="00261F97"/>
    <w:rsid w:val="00262387"/>
    <w:rsid w:val="002651A0"/>
    <w:rsid w:val="00277AE0"/>
    <w:rsid w:val="00286EA5"/>
    <w:rsid w:val="002B5049"/>
    <w:rsid w:val="002D3376"/>
    <w:rsid w:val="002D4A27"/>
    <w:rsid w:val="002E22AE"/>
    <w:rsid w:val="002E24C2"/>
    <w:rsid w:val="002E49A1"/>
    <w:rsid w:val="002E62B9"/>
    <w:rsid w:val="002E7252"/>
    <w:rsid w:val="002F15FF"/>
    <w:rsid w:val="002F2033"/>
    <w:rsid w:val="002F605B"/>
    <w:rsid w:val="00300ED6"/>
    <w:rsid w:val="0031155E"/>
    <w:rsid w:val="00317545"/>
    <w:rsid w:val="00317813"/>
    <w:rsid w:val="00321EFE"/>
    <w:rsid w:val="00326908"/>
    <w:rsid w:val="003460AC"/>
    <w:rsid w:val="00347F1F"/>
    <w:rsid w:val="00360E69"/>
    <w:rsid w:val="00362128"/>
    <w:rsid w:val="00373E19"/>
    <w:rsid w:val="0037545D"/>
    <w:rsid w:val="00382AE4"/>
    <w:rsid w:val="00387295"/>
    <w:rsid w:val="003A20BC"/>
    <w:rsid w:val="003A54A8"/>
    <w:rsid w:val="003B2BC1"/>
    <w:rsid w:val="003B6585"/>
    <w:rsid w:val="003C2E53"/>
    <w:rsid w:val="003C32E0"/>
    <w:rsid w:val="003C4DA3"/>
    <w:rsid w:val="003D2ADA"/>
    <w:rsid w:val="003D2BB4"/>
    <w:rsid w:val="003F3EDF"/>
    <w:rsid w:val="003F66DE"/>
    <w:rsid w:val="003F7511"/>
    <w:rsid w:val="00400FE4"/>
    <w:rsid w:val="00404FA0"/>
    <w:rsid w:val="004230B0"/>
    <w:rsid w:val="00423E06"/>
    <w:rsid w:val="0042678E"/>
    <w:rsid w:val="00430322"/>
    <w:rsid w:val="0044618E"/>
    <w:rsid w:val="00454DD8"/>
    <w:rsid w:val="00461C4F"/>
    <w:rsid w:val="0046391A"/>
    <w:rsid w:val="00477560"/>
    <w:rsid w:val="00480B1E"/>
    <w:rsid w:val="00487C8A"/>
    <w:rsid w:val="0049760F"/>
    <w:rsid w:val="004A4DCE"/>
    <w:rsid w:val="004C67D5"/>
    <w:rsid w:val="004E0DE8"/>
    <w:rsid w:val="004E1A37"/>
    <w:rsid w:val="004F56DF"/>
    <w:rsid w:val="00515A5A"/>
    <w:rsid w:val="00521421"/>
    <w:rsid w:val="00525901"/>
    <w:rsid w:val="00534BE3"/>
    <w:rsid w:val="00535258"/>
    <w:rsid w:val="00536C1B"/>
    <w:rsid w:val="00545C7E"/>
    <w:rsid w:val="005473E7"/>
    <w:rsid w:val="00550643"/>
    <w:rsid w:val="00553F32"/>
    <w:rsid w:val="00560C81"/>
    <w:rsid w:val="005638C5"/>
    <w:rsid w:val="00564C2D"/>
    <w:rsid w:val="00566260"/>
    <w:rsid w:val="00567229"/>
    <w:rsid w:val="00575517"/>
    <w:rsid w:val="00576E16"/>
    <w:rsid w:val="00581B55"/>
    <w:rsid w:val="005849A0"/>
    <w:rsid w:val="005907C5"/>
    <w:rsid w:val="005971BC"/>
    <w:rsid w:val="005A0C64"/>
    <w:rsid w:val="005A0DAB"/>
    <w:rsid w:val="005A653A"/>
    <w:rsid w:val="005C525A"/>
    <w:rsid w:val="005D53C3"/>
    <w:rsid w:val="005E5719"/>
    <w:rsid w:val="005F546C"/>
    <w:rsid w:val="005F56B6"/>
    <w:rsid w:val="005F7821"/>
    <w:rsid w:val="00601BB3"/>
    <w:rsid w:val="0060403F"/>
    <w:rsid w:val="0060417B"/>
    <w:rsid w:val="00604B10"/>
    <w:rsid w:val="00605468"/>
    <w:rsid w:val="006072CF"/>
    <w:rsid w:val="0061112A"/>
    <w:rsid w:val="0062345B"/>
    <w:rsid w:val="0062631B"/>
    <w:rsid w:val="00626ED1"/>
    <w:rsid w:val="006339A9"/>
    <w:rsid w:val="0063538E"/>
    <w:rsid w:val="00646AE9"/>
    <w:rsid w:val="006534CE"/>
    <w:rsid w:val="00653BF4"/>
    <w:rsid w:val="00655A7F"/>
    <w:rsid w:val="0066101A"/>
    <w:rsid w:val="0066206F"/>
    <w:rsid w:val="00664DFF"/>
    <w:rsid w:val="00676A67"/>
    <w:rsid w:val="00695D57"/>
    <w:rsid w:val="00696604"/>
    <w:rsid w:val="006A2002"/>
    <w:rsid w:val="006A3C6C"/>
    <w:rsid w:val="006A6847"/>
    <w:rsid w:val="006A782E"/>
    <w:rsid w:val="006B7A34"/>
    <w:rsid w:val="006C6D8E"/>
    <w:rsid w:val="006E172E"/>
    <w:rsid w:val="006F0E80"/>
    <w:rsid w:val="006F2ACF"/>
    <w:rsid w:val="006F2C6F"/>
    <w:rsid w:val="006F3F35"/>
    <w:rsid w:val="006F68C4"/>
    <w:rsid w:val="00711343"/>
    <w:rsid w:val="00713AAE"/>
    <w:rsid w:val="00716772"/>
    <w:rsid w:val="007206A3"/>
    <w:rsid w:val="007255EF"/>
    <w:rsid w:val="00725D0D"/>
    <w:rsid w:val="00726510"/>
    <w:rsid w:val="00730727"/>
    <w:rsid w:val="00736EFB"/>
    <w:rsid w:val="00742F41"/>
    <w:rsid w:val="00754956"/>
    <w:rsid w:val="0075516E"/>
    <w:rsid w:val="0075587E"/>
    <w:rsid w:val="00774943"/>
    <w:rsid w:val="00777C56"/>
    <w:rsid w:val="007A278C"/>
    <w:rsid w:val="007C3FEE"/>
    <w:rsid w:val="007C6515"/>
    <w:rsid w:val="007D15DD"/>
    <w:rsid w:val="007D459B"/>
    <w:rsid w:val="007E0B0A"/>
    <w:rsid w:val="007E43FB"/>
    <w:rsid w:val="007E59EE"/>
    <w:rsid w:val="007F0785"/>
    <w:rsid w:val="007F0E3D"/>
    <w:rsid w:val="00801FFD"/>
    <w:rsid w:val="008063B1"/>
    <w:rsid w:val="008273B9"/>
    <w:rsid w:val="00833C23"/>
    <w:rsid w:val="008422F7"/>
    <w:rsid w:val="00857BF0"/>
    <w:rsid w:val="00862346"/>
    <w:rsid w:val="00864AC3"/>
    <w:rsid w:val="00871510"/>
    <w:rsid w:val="00875FAB"/>
    <w:rsid w:val="008764D5"/>
    <w:rsid w:val="00876FA5"/>
    <w:rsid w:val="008801CC"/>
    <w:rsid w:val="00880B20"/>
    <w:rsid w:val="008A6EEE"/>
    <w:rsid w:val="008B3D38"/>
    <w:rsid w:val="008C436A"/>
    <w:rsid w:val="008C67F4"/>
    <w:rsid w:val="008E6474"/>
    <w:rsid w:val="00901872"/>
    <w:rsid w:val="00903BAF"/>
    <w:rsid w:val="00906D50"/>
    <w:rsid w:val="00910A93"/>
    <w:rsid w:val="009118BE"/>
    <w:rsid w:val="00913F14"/>
    <w:rsid w:val="00922B93"/>
    <w:rsid w:val="009256A5"/>
    <w:rsid w:val="0093245E"/>
    <w:rsid w:val="00936E5E"/>
    <w:rsid w:val="00937C97"/>
    <w:rsid w:val="00941E3A"/>
    <w:rsid w:val="00954784"/>
    <w:rsid w:val="00954F82"/>
    <w:rsid w:val="00963C73"/>
    <w:rsid w:val="00964D55"/>
    <w:rsid w:val="009659C5"/>
    <w:rsid w:val="00967327"/>
    <w:rsid w:val="00967D4F"/>
    <w:rsid w:val="00971ECB"/>
    <w:rsid w:val="0098682D"/>
    <w:rsid w:val="0098758A"/>
    <w:rsid w:val="00991D78"/>
    <w:rsid w:val="009925EB"/>
    <w:rsid w:val="009A4C7E"/>
    <w:rsid w:val="009A6D41"/>
    <w:rsid w:val="009B0748"/>
    <w:rsid w:val="009D5C47"/>
    <w:rsid w:val="009F04FC"/>
    <w:rsid w:val="009F0CED"/>
    <w:rsid w:val="00A00AB8"/>
    <w:rsid w:val="00A01B64"/>
    <w:rsid w:val="00A01D8A"/>
    <w:rsid w:val="00A112B3"/>
    <w:rsid w:val="00A136FB"/>
    <w:rsid w:val="00A1720B"/>
    <w:rsid w:val="00A2158E"/>
    <w:rsid w:val="00A251E5"/>
    <w:rsid w:val="00A25497"/>
    <w:rsid w:val="00A47443"/>
    <w:rsid w:val="00A50E8A"/>
    <w:rsid w:val="00A529D1"/>
    <w:rsid w:val="00A61EC9"/>
    <w:rsid w:val="00A65C3B"/>
    <w:rsid w:val="00A86C92"/>
    <w:rsid w:val="00A90464"/>
    <w:rsid w:val="00A92C5D"/>
    <w:rsid w:val="00AB3E1C"/>
    <w:rsid w:val="00AD178A"/>
    <w:rsid w:val="00AD35FF"/>
    <w:rsid w:val="00AD3AEE"/>
    <w:rsid w:val="00AD3ECD"/>
    <w:rsid w:val="00AD78FE"/>
    <w:rsid w:val="00AE25E5"/>
    <w:rsid w:val="00AE2B69"/>
    <w:rsid w:val="00AE6905"/>
    <w:rsid w:val="00AF2011"/>
    <w:rsid w:val="00AF4548"/>
    <w:rsid w:val="00B03A6E"/>
    <w:rsid w:val="00B05D83"/>
    <w:rsid w:val="00B10DBB"/>
    <w:rsid w:val="00B15251"/>
    <w:rsid w:val="00B1799F"/>
    <w:rsid w:val="00B256BF"/>
    <w:rsid w:val="00B33B83"/>
    <w:rsid w:val="00B36600"/>
    <w:rsid w:val="00B36F65"/>
    <w:rsid w:val="00B4473B"/>
    <w:rsid w:val="00B458E6"/>
    <w:rsid w:val="00B4619B"/>
    <w:rsid w:val="00B50F78"/>
    <w:rsid w:val="00B55374"/>
    <w:rsid w:val="00B57E03"/>
    <w:rsid w:val="00B6755D"/>
    <w:rsid w:val="00B722CD"/>
    <w:rsid w:val="00B72FE1"/>
    <w:rsid w:val="00B8205B"/>
    <w:rsid w:val="00B8606B"/>
    <w:rsid w:val="00B949D5"/>
    <w:rsid w:val="00B956A9"/>
    <w:rsid w:val="00BB0995"/>
    <w:rsid w:val="00BB11B9"/>
    <w:rsid w:val="00BB178C"/>
    <w:rsid w:val="00BB795C"/>
    <w:rsid w:val="00BC1CE2"/>
    <w:rsid w:val="00BC6BB6"/>
    <w:rsid w:val="00BC7EE1"/>
    <w:rsid w:val="00BD24AD"/>
    <w:rsid w:val="00BD584C"/>
    <w:rsid w:val="00BD655B"/>
    <w:rsid w:val="00BD7134"/>
    <w:rsid w:val="00BE445C"/>
    <w:rsid w:val="00BE622D"/>
    <w:rsid w:val="00BF247F"/>
    <w:rsid w:val="00C0669D"/>
    <w:rsid w:val="00C14ADE"/>
    <w:rsid w:val="00C23345"/>
    <w:rsid w:val="00C23FA0"/>
    <w:rsid w:val="00C27DDC"/>
    <w:rsid w:val="00C3280A"/>
    <w:rsid w:val="00C32E6C"/>
    <w:rsid w:val="00C35551"/>
    <w:rsid w:val="00C411E0"/>
    <w:rsid w:val="00C456EB"/>
    <w:rsid w:val="00C51958"/>
    <w:rsid w:val="00C529DE"/>
    <w:rsid w:val="00C52E14"/>
    <w:rsid w:val="00C56D46"/>
    <w:rsid w:val="00C72EA3"/>
    <w:rsid w:val="00C77C32"/>
    <w:rsid w:val="00C8131B"/>
    <w:rsid w:val="00C84EBB"/>
    <w:rsid w:val="00C9224B"/>
    <w:rsid w:val="00CA1050"/>
    <w:rsid w:val="00CA291D"/>
    <w:rsid w:val="00CA3D47"/>
    <w:rsid w:val="00CA4F2B"/>
    <w:rsid w:val="00CB1770"/>
    <w:rsid w:val="00CB2932"/>
    <w:rsid w:val="00CB5068"/>
    <w:rsid w:val="00CC5459"/>
    <w:rsid w:val="00CC717B"/>
    <w:rsid w:val="00CE0022"/>
    <w:rsid w:val="00CE3F7F"/>
    <w:rsid w:val="00CF3423"/>
    <w:rsid w:val="00D00CD7"/>
    <w:rsid w:val="00D01084"/>
    <w:rsid w:val="00D07DBE"/>
    <w:rsid w:val="00D111B6"/>
    <w:rsid w:val="00D24982"/>
    <w:rsid w:val="00D26B37"/>
    <w:rsid w:val="00D36751"/>
    <w:rsid w:val="00D3771D"/>
    <w:rsid w:val="00D407CA"/>
    <w:rsid w:val="00D52E21"/>
    <w:rsid w:val="00D5742D"/>
    <w:rsid w:val="00D61954"/>
    <w:rsid w:val="00D63355"/>
    <w:rsid w:val="00DA0BE5"/>
    <w:rsid w:val="00DA2386"/>
    <w:rsid w:val="00DA6C6D"/>
    <w:rsid w:val="00DB2550"/>
    <w:rsid w:val="00DC4A8A"/>
    <w:rsid w:val="00DC553C"/>
    <w:rsid w:val="00DD1992"/>
    <w:rsid w:val="00DD4893"/>
    <w:rsid w:val="00DF031A"/>
    <w:rsid w:val="00DF0432"/>
    <w:rsid w:val="00E065DB"/>
    <w:rsid w:val="00E102FB"/>
    <w:rsid w:val="00E12312"/>
    <w:rsid w:val="00E13750"/>
    <w:rsid w:val="00E20C01"/>
    <w:rsid w:val="00E27CC9"/>
    <w:rsid w:val="00E300F2"/>
    <w:rsid w:val="00E36CD7"/>
    <w:rsid w:val="00E5648B"/>
    <w:rsid w:val="00E60070"/>
    <w:rsid w:val="00E63E30"/>
    <w:rsid w:val="00E63F1C"/>
    <w:rsid w:val="00E64C65"/>
    <w:rsid w:val="00E70FA6"/>
    <w:rsid w:val="00E92F1A"/>
    <w:rsid w:val="00E9641A"/>
    <w:rsid w:val="00E96D4A"/>
    <w:rsid w:val="00EA252B"/>
    <w:rsid w:val="00EB0C0C"/>
    <w:rsid w:val="00EB447F"/>
    <w:rsid w:val="00EC17DE"/>
    <w:rsid w:val="00ED57A6"/>
    <w:rsid w:val="00ED5A67"/>
    <w:rsid w:val="00EE02A8"/>
    <w:rsid w:val="00EF2C4B"/>
    <w:rsid w:val="00EF3B2F"/>
    <w:rsid w:val="00F0247D"/>
    <w:rsid w:val="00F2561A"/>
    <w:rsid w:val="00F271AC"/>
    <w:rsid w:val="00F30331"/>
    <w:rsid w:val="00F41AFE"/>
    <w:rsid w:val="00F469AC"/>
    <w:rsid w:val="00F767D7"/>
    <w:rsid w:val="00F76F09"/>
    <w:rsid w:val="00F849EC"/>
    <w:rsid w:val="00F85F56"/>
    <w:rsid w:val="00F9173D"/>
    <w:rsid w:val="00F94F9C"/>
    <w:rsid w:val="00F96015"/>
    <w:rsid w:val="00F97BB7"/>
    <w:rsid w:val="00FA79F1"/>
    <w:rsid w:val="00FD6017"/>
    <w:rsid w:val="00FE35A6"/>
    <w:rsid w:val="00FE59E6"/>
    <w:rsid w:val="00FE7B0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C76D80-B6A5-4E3A-A8C3-2D408A15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084"/>
    <w:pPr>
      <w:bidi/>
      <w:spacing w:after="0" w:line="300" w:lineRule="auto"/>
      <w:jc w:val="both"/>
    </w:pPr>
    <w:rPr>
      <w:rFonts w:ascii="Times New Roman" w:eastAsia="Times New Roman" w:hAnsi="Times New Roman" w:cs="B Lotus"/>
      <w:sz w:val="20"/>
      <w:szCs w:val="24"/>
      <w:lang w:bidi="ar-SA"/>
    </w:rPr>
  </w:style>
  <w:style w:type="paragraph" w:styleId="Heading1">
    <w:name w:val="heading 1"/>
    <w:basedOn w:val="Normal"/>
    <w:next w:val="Normal"/>
    <w:link w:val="Heading1Char"/>
    <w:autoRedefine/>
    <w:uiPriority w:val="9"/>
    <w:qFormat/>
    <w:rsid w:val="003C4DA3"/>
    <w:pPr>
      <w:keepNext/>
      <w:numPr>
        <w:numId w:val="1"/>
      </w:numPr>
      <w:spacing w:before="240" w:after="60"/>
      <w:outlineLvl w:val="0"/>
    </w:pPr>
    <w:rPr>
      <w:rFonts w:ascii="Goudy Stout" w:hAnsi="Goudy Stout"/>
      <w:b/>
      <w:bCs/>
      <w:kern w:val="32"/>
      <w:sz w:val="40"/>
      <w:szCs w:val="40"/>
    </w:rPr>
  </w:style>
  <w:style w:type="paragraph" w:styleId="Heading2">
    <w:name w:val="heading 2"/>
    <w:basedOn w:val="Normal"/>
    <w:next w:val="Normal"/>
    <w:link w:val="Heading2Char"/>
    <w:uiPriority w:val="9"/>
    <w:qFormat/>
    <w:rsid w:val="003C4DA3"/>
    <w:pPr>
      <w:keepNext/>
      <w:numPr>
        <w:ilvl w:val="1"/>
        <w:numId w:val="1"/>
      </w:numPr>
      <w:spacing w:before="240" w:after="60"/>
      <w:outlineLvl w:val="1"/>
    </w:pPr>
    <w:rPr>
      <w:b/>
      <w:bCs/>
      <w:sz w:val="30"/>
      <w:szCs w:val="32"/>
    </w:rPr>
  </w:style>
  <w:style w:type="paragraph" w:styleId="Heading3">
    <w:name w:val="heading 3"/>
    <w:basedOn w:val="Normal"/>
    <w:next w:val="Normal"/>
    <w:link w:val="Heading3Char"/>
    <w:uiPriority w:val="9"/>
    <w:qFormat/>
    <w:rsid w:val="003C4DA3"/>
    <w:pPr>
      <w:keepNext/>
      <w:numPr>
        <w:ilvl w:val="2"/>
        <w:numId w:val="1"/>
      </w:numPr>
      <w:spacing w:before="240" w:after="60"/>
      <w:outlineLvl w:val="2"/>
    </w:pPr>
    <w:rPr>
      <w:b/>
      <w:bCs/>
      <w:sz w:val="28"/>
      <w:szCs w:val="30"/>
    </w:rPr>
  </w:style>
  <w:style w:type="paragraph" w:styleId="Heading4">
    <w:name w:val="heading 4"/>
    <w:basedOn w:val="Normal"/>
    <w:next w:val="Normal"/>
    <w:link w:val="Heading4Char"/>
    <w:qFormat/>
    <w:rsid w:val="003C4DA3"/>
    <w:pPr>
      <w:keepNext/>
      <w:numPr>
        <w:ilvl w:val="3"/>
        <w:numId w:val="1"/>
      </w:numPr>
      <w:spacing w:before="240" w:after="60"/>
      <w:outlineLvl w:val="3"/>
    </w:pPr>
    <w:rPr>
      <w:b/>
      <w:bCs/>
      <w:sz w:val="26"/>
      <w:szCs w:val="28"/>
    </w:rPr>
  </w:style>
  <w:style w:type="paragraph" w:styleId="Heading5">
    <w:name w:val="heading 5"/>
    <w:basedOn w:val="Normal"/>
    <w:next w:val="Normal"/>
    <w:link w:val="Heading5Char"/>
    <w:qFormat/>
    <w:rsid w:val="003C4DA3"/>
    <w:pPr>
      <w:numPr>
        <w:ilvl w:val="4"/>
        <w:numId w:val="1"/>
      </w:numPr>
      <w:spacing w:before="240" w:after="60"/>
      <w:outlineLvl w:val="4"/>
    </w:pPr>
    <w:rPr>
      <w:b/>
      <w:bCs/>
      <w:sz w:val="24"/>
    </w:rPr>
  </w:style>
  <w:style w:type="paragraph" w:styleId="Heading6">
    <w:name w:val="heading 6"/>
    <w:basedOn w:val="Normal"/>
    <w:next w:val="Normal"/>
    <w:link w:val="Heading6Char"/>
    <w:qFormat/>
    <w:rsid w:val="003C4DA3"/>
    <w:pPr>
      <w:numPr>
        <w:ilvl w:val="5"/>
        <w:numId w:val="1"/>
      </w:num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DA3"/>
    <w:rPr>
      <w:rFonts w:ascii="Goudy Stout" w:eastAsia="Times New Roman" w:hAnsi="Goudy Stout" w:cs="B Nazanin"/>
      <w:b/>
      <w:bCs/>
      <w:kern w:val="32"/>
      <w:sz w:val="40"/>
      <w:szCs w:val="40"/>
      <w:lang w:bidi="ar-SA"/>
    </w:rPr>
  </w:style>
  <w:style w:type="character" w:customStyle="1" w:styleId="Heading2Char">
    <w:name w:val="Heading 2 Char"/>
    <w:basedOn w:val="DefaultParagraphFont"/>
    <w:link w:val="Heading2"/>
    <w:uiPriority w:val="9"/>
    <w:rsid w:val="003C4DA3"/>
    <w:rPr>
      <w:rFonts w:ascii="Times New Roman" w:eastAsia="Times New Roman" w:hAnsi="Times New Roman" w:cs="B Nazanin"/>
      <w:b/>
      <w:bCs/>
      <w:sz w:val="30"/>
      <w:szCs w:val="32"/>
      <w:lang w:bidi="ar-SA"/>
    </w:rPr>
  </w:style>
  <w:style w:type="character" w:customStyle="1" w:styleId="Heading3Char">
    <w:name w:val="Heading 3 Char"/>
    <w:basedOn w:val="DefaultParagraphFont"/>
    <w:link w:val="Heading3"/>
    <w:uiPriority w:val="9"/>
    <w:rsid w:val="003C4DA3"/>
    <w:rPr>
      <w:rFonts w:ascii="Times New Roman" w:eastAsia="Times New Roman" w:hAnsi="Times New Roman" w:cs="B Nazanin"/>
      <w:b/>
      <w:bCs/>
      <w:sz w:val="28"/>
      <w:szCs w:val="30"/>
      <w:lang w:bidi="ar-SA"/>
    </w:rPr>
  </w:style>
  <w:style w:type="character" w:customStyle="1" w:styleId="Heading4Char">
    <w:name w:val="Heading 4 Char"/>
    <w:basedOn w:val="DefaultParagraphFont"/>
    <w:link w:val="Heading4"/>
    <w:rsid w:val="003C4DA3"/>
    <w:rPr>
      <w:rFonts w:ascii="Times New Roman" w:eastAsia="Times New Roman" w:hAnsi="Times New Roman" w:cs="B Nazanin"/>
      <w:b/>
      <w:bCs/>
      <w:sz w:val="26"/>
      <w:szCs w:val="28"/>
      <w:lang w:bidi="ar-SA"/>
    </w:rPr>
  </w:style>
  <w:style w:type="character" w:customStyle="1" w:styleId="Heading5Char">
    <w:name w:val="Heading 5 Char"/>
    <w:basedOn w:val="DefaultParagraphFont"/>
    <w:link w:val="Heading5"/>
    <w:rsid w:val="003C4DA3"/>
    <w:rPr>
      <w:rFonts w:ascii="Times New Roman" w:eastAsia="Times New Roman" w:hAnsi="Times New Roman" w:cs="B Nazanin"/>
      <w:b/>
      <w:bCs/>
      <w:sz w:val="24"/>
      <w:szCs w:val="26"/>
      <w:lang w:bidi="ar-SA"/>
    </w:rPr>
  </w:style>
  <w:style w:type="character" w:customStyle="1" w:styleId="Heading6Char">
    <w:name w:val="Heading 6 Char"/>
    <w:basedOn w:val="DefaultParagraphFont"/>
    <w:link w:val="Heading6"/>
    <w:rsid w:val="003C4DA3"/>
    <w:rPr>
      <w:rFonts w:ascii="Times New Roman" w:eastAsia="Times New Roman" w:hAnsi="Times New Roman" w:cs="B Lotus"/>
      <w:b/>
      <w:bCs/>
      <w:lang w:bidi="ar-SA"/>
    </w:rPr>
  </w:style>
  <w:style w:type="paragraph" w:styleId="Caption">
    <w:name w:val="caption"/>
    <w:basedOn w:val="Normal"/>
    <w:next w:val="Normal"/>
    <w:qFormat/>
    <w:rsid w:val="00560C81"/>
    <w:pPr>
      <w:jc w:val="center"/>
    </w:pPr>
    <w:rPr>
      <w:b/>
      <w:bCs/>
      <w:sz w:val="17"/>
      <w:szCs w:val="20"/>
    </w:rPr>
  </w:style>
  <w:style w:type="paragraph" w:styleId="BalloonText">
    <w:name w:val="Balloon Text"/>
    <w:basedOn w:val="Normal"/>
    <w:link w:val="BalloonTextChar"/>
    <w:uiPriority w:val="99"/>
    <w:semiHidden/>
    <w:unhideWhenUsed/>
    <w:rsid w:val="00487C8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C8A"/>
    <w:rPr>
      <w:rFonts w:ascii="Segoe UI" w:eastAsia="Times New Roman" w:hAnsi="Segoe UI" w:cs="Segoe UI"/>
      <w:sz w:val="18"/>
      <w:szCs w:val="18"/>
      <w:lang w:bidi="ar-SA"/>
    </w:rPr>
  </w:style>
  <w:style w:type="paragraph" w:styleId="Header">
    <w:name w:val="header"/>
    <w:basedOn w:val="Normal"/>
    <w:link w:val="HeaderChar"/>
    <w:unhideWhenUsed/>
    <w:rsid w:val="00487C8A"/>
    <w:pPr>
      <w:tabs>
        <w:tab w:val="center" w:pos="4513"/>
        <w:tab w:val="right" w:pos="9026"/>
      </w:tabs>
      <w:spacing w:line="240" w:lineRule="auto"/>
    </w:pPr>
  </w:style>
  <w:style w:type="character" w:customStyle="1" w:styleId="HeaderChar">
    <w:name w:val="Header Char"/>
    <w:basedOn w:val="DefaultParagraphFont"/>
    <w:link w:val="Header"/>
    <w:rsid w:val="00487C8A"/>
    <w:rPr>
      <w:rFonts w:ascii="Times New Roman" w:eastAsia="Times New Roman" w:hAnsi="Times New Roman" w:cs="B Nazanin"/>
      <w:szCs w:val="26"/>
      <w:lang w:bidi="ar-SA"/>
    </w:rPr>
  </w:style>
  <w:style w:type="paragraph" w:styleId="Footer">
    <w:name w:val="footer"/>
    <w:basedOn w:val="Normal"/>
    <w:link w:val="FooterChar"/>
    <w:unhideWhenUsed/>
    <w:rsid w:val="00487C8A"/>
    <w:pPr>
      <w:tabs>
        <w:tab w:val="center" w:pos="4513"/>
        <w:tab w:val="right" w:pos="9026"/>
      </w:tabs>
      <w:spacing w:line="240" w:lineRule="auto"/>
    </w:pPr>
  </w:style>
  <w:style w:type="character" w:customStyle="1" w:styleId="FooterChar">
    <w:name w:val="Footer Char"/>
    <w:basedOn w:val="DefaultParagraphFont"/>
    <w:link w:val="Footer"/>
    <w:rsid w:val="00487C8A"/>
    <w:rPr>
      <w:rFonts w:ascii="Times New Roman" w:eastAsia="Times New Roman" w:hAnsi="Times New Roman" w:cs="B Nazanin"/>
      <w:szCs w:val="26"/>
      <w:lang w:bidi="ar-SA"/>
    </w:rPr>
  </w:style>
  <w:style w:type="character" w:styleId="PageNumber">
    <w:name w:val="page number"/>
    <w:basedOn w:val="DefaultParagraphFont"/>
    <w:rsid w:val="00BB11B9"/>
  </w:style>
  <w:style w:type="paragraph" w:styleId="ListParagraph">
    <w:name w:val="List Paragraph"/>
    <w:basedOn w:val="Normal"/>
    <w:link w:val="ListParagraphChar"/>
    <w:uiPriority w:val="34"/>
    <w:qFormat/>
    <w:rsid w:val="00967D4F"/>
    <w:pPr>
      <w:ind w:left="720"/>
      <w:contextualSpacing/>
    </w:pPr>
  </w:style>
  <w:style w:type="paragraph" w:customStyle="1" w:styleId="a">
    <w:name w:val="متون"/>
    <w:basedOn w:val="Normal"/>
    <w:link w:val="Char"/>
    <w:qFormat/>
    <w:rsid w:val="00967D4F"/>
    <w:pPr>
      <w:spacing w:line="312" w:lineRule="auto"/>
    </w:pPr>
    <w:rPr>
      <w:sz w:val="23"/>
      <w:lang w:bidi="fa-IR"/>
    </w:rPr>
  </w:style>
  <w:style w:type="character" w:customStyle="1" w:styleId="Char">
    <w:name w:val="متون Char"/>
    <w:basedOn w:val="DefaultParagraphFont"/>
    <w:link w:val="a"/>
    <w:rsid w:val="00967D4F"/>
    <w:rPr>
      <w:rFonts w:ascii="Times New Roman" w:eastAsia="Times New Roman" w:hAnsi="Times New Roman" w:cs="B Nazanin"/>
      <w:sz w:val="23"/>
      <w:szCs w:val="26"/>
    </w:rPr>
  </w:style>
  <w:style w:type="character" w:customStyle="1" w:styleId="ListParagraphChar">
    <w:name w:val="List Paragraph Char"/>
    <w:basedOn w:val="DefaultParagraphFont"/>
    <w:link w:val="ListParagraph"/>
    <w:uiPriority w:val="34"/>
    <w:rsid w:val="00967D4F"/>
    <w:rPr>
      <w:rFonts w:ascii="Times New Roman" w:eastAsia="Times New Roman" w:hAnsi="Times New Roman" w:cs="B Nazanin"/>
      <w:szCs w:val="26"/>
      <w:lang w:bidi="ar-SA"/>
    </w:rPr>
  </w:style>
  <w:style w:type="table" w:styleId="TableGrid">
    <w:name w:val="Table Grid"/>
    <w:basedOn w:val="TableNormal"/>
    <w:uiPriority w:val="39"/>
    <w:rsid w:val="0019299D"/>
    <w:pPr>
      <w:bidi/>
      <w:spacing w:after="0" w:line="240" w:lineRule="auto"/>
    </w:pPr>
    <w:rPr>
      <w:rFonts w:ascii="Times New Roman" w:eastAsia="Times New Roman" w:hAnsi="Times New Roman" w:cs="B Nazanin"/>
      <w:sz w:val="20"/>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شکل ها"/>
    <w:basedOn w:val="Normal"/>
    <w:link w:val="Char0"/>
    <w:qFormat/>
    <w:rsid w:val="0019299D"/>
    <w:pPr>
      <w:autoSpaceDE w:val="0"/>
      <w:autoSpaceDN w:val="0"/>
      <w:adjustRightInd w:val="0"/>
      <w:spacing w:line="312" w:lineRule="auto"/>
      <w:jc w:val="center"/>
    </w:pPr>
    <w:rPr>
      <w:szCs w:val="22"/>
      <w:lang w:bidi="fa-IR"/>
    </w:rPr>
  </w:style>
  <w:style w:type="character" w:customStyle="1" w:styleId="Char0">
    <w:name w:val="شکل ها Char"/>
    <w:basedOn w:val="DefaultParagraphFont"/>
    <w:link w:val="a0"/>
    <w:rsid w:val="0019299D"/>
    <w:rPr>
      <w:rFonts w:ascii="Times New Roman" w:eastAsia="Times New Roman" w:hAnsi="Times New Roman" w:cs="B Nazanin"/>
    </w:rPr>
  </w:style>
  <w:style w:type="paragraph" w:styleId="NormalWeb">
    <w:name w:val="Normal (Web)"/>
    <w:basedOn w:val="Normal"/>
    <w:uiPriority w:val="99"/>
    <w:rsid w:val="00F30331"/>
    <w:pPr>
      <w:bidi w:val="0"/>
      <w:spacing w:before="100" w:beforeAutospacing="1" w:after="100" w:afterAutospacing="1"/>
      <w:jc w:val="left"/>
    </w:pPr>
    <w:rPr>
      <w:rFonts w:cs="Times New Roman"/>
      <w:sz w:val="24"/>
    </w:rPr>
  </w:style>
  <w:style w:type="character" w:styleId="FootnoteReference">
    <w:name w:val="footnote reference"/>
    <w:uiPriority w:val="99"/>
    <w:rsid w:val="00C456EB"/>
    <w:rPr>
      <w:vertAlign w:val="superscript"/>
    </w:rPr>
  </w:style>
  <w:style w:type="paragraph" w:styleId="Title">
    <w:name w:val="Title"/>
    <w:basedOn w:val="Normal"/>
    <w:link w:val="TitleChar"/>
    <w:qFormat/>
    <w:rsid w:val="00227E76"/>
    <w:pPr>
      <w:spacing w:before="240" w:after="60"/>
      <w:jc w:val="center"/>
      <w:outlineLvl w:val="0"/>
    </w:pPr>
    <w:rPr>
      <w:rFonts w:ascii="Arial" w:hAnsi="Arial" w:cs="Titr"/>
      <w:b/>
      <w:bCs/>
      <w:kern w:val="28"/>
      <w:sz w:val="52"/>
      <w:szCs w:val="68"/>
    </w:rPr>
  </w:style>
  <w:style w:type="character" w:customStyle="1" w:styleId="TitleChar">
    <w:name w:val="Title Char"/>
    <w:basedOn w:val="DefaultParagraphFont"/>
    <w:link w:val="Title"/>
    <w:rsid w:val="00227E76"/>
    <w:rPr>
      <w:rFonts w:ascii="Arial" w:eastAsia="Times New Roman" w:hAnsi="Arial" w:cs="Titr"/>
      <w:b/>
      <w:bCs/>
      <w:kern w:val="28"/>
      <w:sz w:val="52"/>
      <w:szCs w:val="68"/>
      <w:lang w:bidi="ar-SA"/>
    </w:rPr>
  </w:style>
  <w:style w:type="paragraph" w:customStyle="1" w:styleId="Heading0">
    <w:name w:val="Heading 0"/>
    <w:basedOn w:val="Heading1"/>
    <w:rsid w:val="00B956A9"/>
    <w:pPr>
      <w:numPr>
        <w:numId w:val="0"/>
      </w:numPr>
      <w:jc w:val="left"/>
    </w:pPr>
    <w:rPr>
      <w:rFonts w:ascii="Times New Roman" w:eastAsia="MS Mincho" w:hAnsi="Times New Roman" w:cs="B Mitra"/>
      <w:sz w:val="26"/>
      <w:szCs w:val="28"/>
      <w:lang w:bidi="fa-IR"/>
    </w:rPr>
  </w:style>
  <w:style w:type="paragraph" w:styleId="Revision">
    <w:name w:val="Revision"/>
    <w:hidden/>
    <w:uiPriority w:val="99"/>
    <w:semiHidden/>
    <w:rsid w:val="006C6D8E"/>
    <w:pPr>
      <w:spacing w:after="0" w:line="240" w:lineRule="auto"/>
    </w:pPr>
    <w:rPr>
      <w:rFonts w:ascii="Times New Roman" w:eastAsia="Times New Roman" w:hAnsi="Times New Roman" w:cs="B Nazanin"/>
      <w:szCs w:val="26"/>
      <w:lang w:bidi="ar-SA"/>
    </w:rPr>
  </w:style>
  <w:style w:type="paragraph" w:customStyle="1" w:styleId="a1">
    <w:name w:val="جدول ها"/>
    <w:basedOn w:val="Normal"/>
    <w:link w:val="Char1"/>
    <w:qFormat/>
    <w:rsid w:val="00F0247D"/>
    <w:pPr>
      <w:spacing w:line="312" w:lineRule="auto"/>
      <w:jc w:val="center"/>
    </w:pPr>
    <w:rPr>
      <w:szCs w:val="22"/>
      <w:lang w:bidi="fa-IR"/>
    </w:rPr>
  </w:style>
  <w:style w:type="character" w:customStyle="1" w:styleId="Char1">
    <w:name w:val="جدول ها Char"/>
    <w:basedOn w:val="DefaultParagraphFont"/>
    <w:link w:val="a1"/>
    <w:rsid w:val="00F0247D"/>
    <w:rPr>
      <w:rFonts w:ascii="Times New Roman" w:eastAsia="Times New Roman" w:hAnsi="Times New Roman" w:cs="B Nazanin"/>
      <w:sz w:val="20"/>
    </w:rPr>
  </w:style>
  <w:style w:type="character" w:styleId="Hyperlink">
    <w:name w:val="Hyperlink"/>
    <w:uiPriority w:val="99"/>
    <w:unhideWhenUsed/>
    <w:rsid w:val="008764D5"/>
    <w:rPr>
      <w:color w:val="0000FF"/>
      <w:u w:val="single"/>
    </w:rPr>
  </w:style>
  <w:style w:type="paragraph" w:customStyle="1" w:styleId="yiv3859429665msonormal">
    <w:name w:val="yiv3859429665msonormal"/>
    <w:basedOn w:val="Normal"/>
    <w:rsid w:val="008764D5"/>
    <w:pPr>
      <w:bidi w:val="0"/>
      <w:spacing w:before="100" w:beforeAutospacing="1" w:after="100" w:afterAutospacing="1" w:line="240" w:lineRule="auto"/>
      <w:jc w:val="left"/>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42034">
      <w:bodyDiv w:val="1"/>
      <w:marLeft w:val="0"/>
      <w:marRight w:val="0"/>
      <w:marTop w:val="0"/>
      <w:marBottom w:val="0"/>
      <w:divBdr>
        <w:top w:val="none" w:sz="0" w:space="0" w:color="auto"/>
        <w:left w:val="none" w:sz="0" w:space="0" w:color="auto"/>
        <w:bottom w:val="none" w:sz="0" w:space="0" w:color="auto"/>
        <w:right w:val="none" w:sz="0" w:space="0" w:color="auto"/>
      </w:divBdr>
    </w:div>
    <w:div w:id="181823138">
      <w:bodyDiv w:val="1"/>
      <w:marLeft w:val="0"/>
      <w:marRight w:val="0"/>
      <w:marTop w:val="0"/>
      <w:marBottom w:val="0"/>
      <w:divBdr>
        <w:top w:val="none" w:sz="0" w:space="0" w:color="auto"/>
        <w:left w:val="none" w:sz="0" w:space="0" w:color="auto"/>
        <w:bottom w:val="none" w:sz="0" w:space="0" w:color="auto"/>
        <w:right w:val="none" w:sz="0" w:space="0" w:color="auto"/>
      </w:divBdr>
    </w:div>
    <w:div w:id="247082068">
      <w:bodyDiv w:val="1"/>
      <w:marLeft w:val="0"/>
      <w:marRight w:val="0"/>
      <w:marTop w:val="0"/>
      <w:marBottom w:val="0"/>
      <w:divBdr>
        <w:top w:val="none" w:sz="0" w:space="0" w:color="auto"/>
        <w:left w:val="none" w:sz="0" w:space="0" w:color="auto"/>
        <w:bottom w:val="none" w:sz="0" w:space="0" w:color="auto"/>
        <w:right w:val="none" w:sz="0" w:space="0" w:color="auto"/>
      </w:divBdr>
    </w:div>
    <w:div w:id="527065111">
      <w:bodyDiv w:val="1"/>
      <w:marLeft w:val="0"/>
      <w:marRight w:val="0"/>
      <w:marTop w:val="0"/>
      <w:marBottom w:val="0"/>
      <w:divBdr>
        <w:top w:val="none" w:sz="0" w:space="0" w:color="auto"/>
        <w:left w:val="none" w:sz="0" w:space="0" w:color="auto"/>
        <w:bottom w:val="none" w:sz="0" w:space="0" w:color="auto"/>
        <w:right w:val="none" w:sz="0" w:space="0" w:color="auto"/>
      </w:divBdr>
    </w:div>
    <w:div w:id="585769889">
      <w:bodyDiv w:val="1"/>
      <w:marLeft w:val="0"/>
      <w:marRight w:val="0"/>
      <w:marTop w:val="0"/>
      <w:marBottom w:val="0"/>
      <w:divBdr>
        <w:top w:val="none" w:sz="0" w:space="0" w:color="auto"/>
        <w:left w:val="none" w:sz="0" w:space="0" w:color="auto"/>
        <w:bottom w:val="none" w:sz="0" w:space="0" w:color="auto"/>
        <w:right w:val="none" w:sz="0" w:space="0" w:color="auto"/>
      </w:divBdr>
      <w:divsChild>
        <w:div w:id="1977488173">
          <w:marLeft w:val="0"/>
          <w:marRight w:val="0"/>
          <w:marTop w:val="0"/>
          <w:marBottom w:val="0"/>
          <w:divBdr>
            <w:top w:val="none" w:sz="0" w:space="0" w:color="auto"/>
            <w:left w:val="none" w:sz="0" w:space="0" w:color="auto"/>
            <w:bottom w:val="none" w:sz="0" w:space="0" w:color="auto"/>
            <w:right w:val="none" w:sz="0" w:space="0" w:color="auto"/>
          </w:divBdr>
        </w:div>
      </w:divsChild>
    </w:div>
    <w:div w:id="643630374">
      <w:bodyDiv w:val="1"/>
      <w:marLeft w:val="0"/>
      <w:marRight w:val="0"/>
      <w:marTop w:val="0"/>
      <w:marBottom w:val="0"/>
      <w:divBdr>
        <w:top w:val="none" w:sz="0" w:space="0" w:color="auto"/>
        <w:left w:val="none" w:sz="0" w:space="0" w:color="auto"/>
        <w:bottom w:val="none" w:sz="0" w:space="0" w:color="auto"/>
        <w:right w:val="none" w:sz="0" w:space="0" w:color="auto"/>
      </w:divBdr>
    </w:div>
    <w:div w:id="710879110">
      <w:bodyDiv w:val="1"/>
      <w:marLeft w:val="0"/>
      <w:marRight w:val="0"/>
      <w:marTop w:val="0"/>
      <w:marBottom w:val="0"/>
      <w:divBdr>
        <w:top w:val="none" w:sz="0" w:space="0" w:color="auto"/>
        <w:left w:val="none" w:sz="0" w:space="0" w:color="auto"/>
        <w:bottom w:val="none" w:sz="0" w:space="0" w:color="auto"/>
        <w:right w:val="none" w:sz="0" w:space="0" w:color="auto"/>
      </w:divBdr>
    </w:div>
    <w:div w:id="844517269">
      <w:bodyDiv w:val="1"/>
      <w:marLeft w:val="0"/>
      <w:marRight w:val="0"/>
      <w:marTop w:val="0"/>
      <w:marBottom w:val="0"/>
      <w:divBdr>
        <w:top w:val="none" w:sz="0" w:space="0" w:color="auto"/>
        <w:left w:val="none" w:sz="0" w:space="0" w:color="auto"/>
        <w:bottom w:val="none" w:sz="0" w:space="0" w:color="auto"/>
        <w:right w:val="none" w:sz="0" w:space="0" w:color="auto"/>
      </w:divBdr>
    </w:div>
    <w:div w:id="984972040">
      <w:bodyDiv w:val="1"/>
      <w:marLeft w:val="0"/>
      <w:marRight w:val="0"/>
      <w:marTop w:val="0"/>
      <w:marBottom w:val="0"/>
      <w:divBdr>
        <w:top w:val="none" w:sz="0" w:space="0" w:color="auto"/>
        <w:left w:val="none" w:sz="0" w:space="0" w:color="auto"/>
        <w:bottom w:val="none" w:sz="0" w:space="0" w:color="auto"/>
        <w:right w:val="none" w:sz="0" w:space="0" w:color="auto"/>
      </w:divBdr>
    </w:div>
    <w:div w:id="1075124061">
      <w:bodyDiv w:val="1"/>
      <w:marLeft w:val="0"/>
      <w:marRight w:val="0"/>
      <w:marTop w:val="0"/>
      <w:marBottom w:val="0"/>
      <w:divBdr>
        <w:top w:val="none" w:sz="0" w:space="0" w:color="auto"/>
        <w:left w:val="none" w:sz="0" w:space="0" w:color="auto"/>
        <w:bottom w:val="none" w:sz="0" w:space="0" w:color="auto"/>
        <w:right w:val="none" w:sz="0" w:space="0" w:color="auto"/>
      </w:divBdr>
    </w:div>
    <w:div w:id="1233469808">
      <w:bodyDiv w:val="1"/>
      <w:marLeft w:val="0"/>
      <w:marRight w:val="0"/>
      <w:marTop w:val="0"/>
      <w:marBottom w:val="0"/>
      <w:divBdr>
        <w:top w:val="none" w:sz="0" w:space="0" w:color="auto"/>
        <w:left w:val="none" w:sz="0" w:space="0" w:color="auto"/>
        <w:bottom w:val="none" w:sz="0" w:space="0" w:color="auto"/>
        <w:right w:val="none" w:sz="0" w:space="0" w:color="auto"/>
      </w:divBdr>
    </w:div>
    <w:div w:id="1396472368">
      <w:bodyDiv w:val="1"/>
      <w:marLeft w:val="0"/>
      <w:marRight w:val="0"/>
      <w:marTop w:val="0"/>
      <w:marBottom w:val="0"/>
      <w:divBdr>
        <w:top w:val="none" w:sz="0" w:space="0" w:color="auto"/>
        <w:left w:val="none" w:sz="0" w:space="0" w:color="auto"/>
        <w:bottom w:val="none" w:sz="0" w:space="0" w:color="auto"/>
        <w:right w:val="none" w:sz="0" w:space="0" w:color="auto"/>
      </w:divBdr>
    </w:div>
    <w:div w:id="1440099543">
      <w:bodyDiv w:val="1"/>
      <w:marLeft w:val="0"/>
      <w:marRight w:val="0"/>
      <w:marTop w:val="0"/>
      <w:marBottom w:val="0"/>
      <w:divBdr>
        <w:top w:val="none" w:sz="0" w:space="0" w:color="auto"/>
        <w:left w:val="none" w:sz="0" w:space="0" w:color="auto"/>
        <w:bottom w:val="none" w:sz="0" w:space="0" w:color="auto"/>
        <w:right w:val="none" w:sz="0" w:space="0" w:color="auto"/>
      </w:divBdr>
    </w:div>
    <w:div w:id="1600219456">
      <w:bodyDiv w:val="1"/>
      <w:marLeft w:val="0"/>
      <w:marRight w:val="0"/>
      <w:marTop w:val="0"/>
      <w:marBottom w:val="0"/>
      <w:divBdr>
        <w:top w:val="none" w:sz="0" w:space="0" w:color="auto"/>
        <w:left w:val="none" w:sz="0" w:space="0" w:color="auto"/>
        <w:bottom w:val="none" w:sz="0" w:space="0" w:color="auto"/>
        <w:right w:val="none" w:sz="0" w:space="0" w:color="auto"/>
      </w:divBdr>
    </w:div>
    <w:div w:id="1623342213">
      <w:bodyDiv w:val="1"/>
      <w:marLeft w:val="0"/>
      <w:marRight w:val="0"/>
      <w:marTop w:val="0"/>
      <w:marBottom w:val="0"/>
      <w:divBdr>
        <w:top w:val="none" w:sz="0" w:space="0" w:color="auto"/>
        <w:left w:val="none" w:sz="0" w:space="0" w:color="auto"/>
        <w:bottom w:val="none" w:sz="0" w:space="0" w:color="auto"/>
        <w:right w:val="none" w:sz="0" w:space="0" w:color="auto"/>
      </w:divBdr>
    </w:div>
    <w:div w:id="1677417952">
      <w:bodyDiv w:val="1"/>
      <w:marLeft w:val="0"/>
      <w:marRight w:val="0"/>
      <w:marTop w:val="0"/>
      <w:marBottom w:val="0"/>
      <w:divBdr>
        <w:top w:val="none" w:sz="0" w:space="0" w:color="auto"/>
        <w:left w:val="none" w:sz="0" w:space="0" w:color="auto"/>
        <w:bottom w:val="none" w:sz="0" w:space="0" w:color="auto"/>
        <w:right w:val="none" w:sz="0" w:space="0" w:color="auto"/>
      </w:divBdr>
    </w:div>
    <w:div w:id="1724787653">
      <w:bodyDiv w:val="1"/>
      <w:marLeft w:val="0"/>
      <w:marRight w:val="0"/>
      <w:marTop w:val="0"/>
      <w:marBottom w:val="0"/>
      <w:divBdr>
        <w:top w:val="none" w:sz="0" w:space="0" w:color="auto"/>
        <w:left w:val="none" w:sz="0" w:space="0" w:color="auto"/>
        <w:bottom w:val="none" w:sz="0" w:space="0" w:color="auto"/>
        <w:right w:val="none" w:sz="0" w:space="0" w:color="auto"/>
      </w:divBdr>
    </w:div>
    <w:div w:id="1882012613">
      <w:bodyDiv w:val="1"/>
      <w:marLeft w:val="0"/>
      <w:marRight w:val="0"/>
      <w:marTop w:val="0"/>
      <w:marBottom w:val="0"/>
      <w:divBdr>
        <w:top w:val="none" w:sz="0" w:space="0" w:color="auto"/>
        <w:left w:val="none" w:sz="0" w:space="0" w:color="auto"/>
        <w:bottom w:val="none" w:sz="0" w:space="0" w:color="auto"/>
        <w:right w:val="none" w:sz="0" w:space="0" w:color="auto"/>
      </w:divBdr>
    </w:div>
    <w:div w:id="1887184146">
      <w:bodyDiv w:val="1"/>
      <w:marLeft w:val="0"/>
      <w:marRight w:val="0"/>
      <w:marTop w:val="0"/>
      <w:marBottom w:val="0"/>
      <w:divBdr>
        <w:top w:val="none" w:sz="0" w:space="0" w:color="auto"/>
        <w:left w:val="none" w:sz="0" w:space="0" w:color="auto"/>
        <w:bottom w:val="none" w:sz="0" w:space="0" w:color="auto"/>
        <w:right w:val="none" w:sz="0" w:space="0" w:color="auto"/>
      </w:divBdr>
    </w:div>
    <w:div w:id="1989742037">
      <w:bodyDiv w:val="1"/>
      <w:marLeft w:val="0"/>
      <w:marRight w:val="0"/>
      <w:marTop w:val="0"/>
      <w:marBottom w:val="0"/>
      <w:divBdr>
        <w:top w:val="none" w:sz="0" w:space="0" w:color="auto"/>
        <w:left w:val="none" w:sz="0" w:space="0" w:color="auto"/>
        <w:bottom w:val="none" w:sz="0" w:space="0" w:color="auto"/>
        <w:right w:val="none" w:sz="0" w:space="0" w:color="auto"/>
      </w:divBdr>
    </w:div>
    <w:div w:id="211833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chart" Target="charts/chart1.xml"/><Relationship Id="rId26" Type="http://schemas.openxmlformats.org/officeDocument/2006/relationships/image" Target="media/image8.png"/><Relationship Id="rId21" Type="http://schemas.openxmlformats.org/officeDocument/2006/relationships/chart" Target="charts/chart4.xml"/><Relationship Id="rId34"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emf"/><Relationship Id="rId25" Type="http://schemas.openxmlformats.org/officeDocument/2006/relationships/image" Target="media/image7.png"/><Relationship Id="rId33"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chart" Target="charts/chart3.xml"/><Relationship Id="rId29"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chart" Target="charts/chart6.xml"/><Relationship Id="rId28" Type="http://schemas.openxmlformats.org/officeDocument/2006/relationships/oleObject" Target="embeddings/oleObject1.bin"/><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hart" Target="charts/chart2.xml"/><Relationship Id="rId31"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hyperlink" Target="mailto:Saleh.yaghoobi@Bojnourdiau.ac.ir" TargetMode="External"/><Relationship Id="rId14" Type="http://schemas.openxmlformats.org/officeDocument/2006/relationships/image" Target="media/image3.png"/><Relationship Id="rId22" Type="http://schemas.openxmlformats.org/officeDocument/2006/relationships/chart" Target="charts/chart5.xml"/><Relationship Id="rId27" Type="http://schemas.openxmlformats.org/officeDocument/2006/relationships/image" Target="media/image7.wmf"/><Relationship Id="rId30" Type="http://schemas.openxmlformats.org/officeDocument/2006/relationships/chart" Target="charts/chart8.xml"/><Relationship Id="rId35" Type="http://schemas.openxmlformats.org/officeDocument/2006/relationships/hyperlink" Target="mailto:Saleh.yaghoobi@Bojnourdiau.ac.ir" TargetMode="External"/><Relationship Id="rId8" Type="http://schemas.openxmlformats.org/officeDocument/2006/relationships/image" Target="media/image1.pn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oleObject" Target="file:///F:\Ph.D\Final\Paoer4\Curve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F:\Ph.D\Final\Paoer4\Curve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F:\Ph.D\Final\Paoer4\Curve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F:\Ph.D\Final\Paoer4\Curves.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F:\Ph.D\Final\Paoer4\Curves.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F:\Ph.D\Final\Paoer4\Curves.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F:\Ph.D\Final\Paoer4\Curves.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F:\Ph.D\Final\Paoer4\Curves.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F:\Ph.D\Final\Paoer4\Curves.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511681008914136E-2"/>
          <c:y val="4.8791718294096481E-2"/>
          <c:w val="0.83753784646888174"/>
          <c:h val="0.85461648521041966"/>
        </c:manualLayout>
      </c:layout>
      <c:scatterChart>
        <c:scatterStyle val="lineMarker"/>
        <c:varyColors val="0"/>
        <c:ser>
          <c:idx val="2"/>
          <c:order val="0"/>
          <c:tx>
            <c:strRef>
              <c:f>Sheet1!$B$1</c:f>
              <c:strCache>
                <c:ptCount val="1"/>
                <c:pt idx="0">
                  <c:v>1(L40*4-2Bolt16)</c:v>
                </c:pt>
              </c:strCache>
            </c:strRef>
          </c:tx>
          <c:spPr>
            <a:ln w="15875">
              <a:solidFill>
                <a:sysClr val="windowText" lastClr="000000"/>
              </a:solidFill>
              <a:prstDash val="lgDash"/>
            </a:ln>
          </c:spPr>
          <c:marker>
            <c:symbol val="none"/>
          </c:marker>
          <c:xVal>
            <c:numRef>
              <c:f>Sheet1!$A$3:$A$13</c:f>
              <c:numCache>
                <c:formatCode>0.000</c:formatCode>
                <c:ptCount val="11"/>
                <c:pt idx="0">
                  <c:v>0</c:v>
                </c:pt>
                <c:pt idx="1">
                  <c:v>0.68911100000000003</c:v>
                </c:pt>
                <c:pt idx="2">
                  <c:v>1.34598</c:v>
                </c:pt>
                <c:pt idx="3">
                  <c:v>1.7997000000000001</c:v>
                </c:pt>
                <c:pt idx="4">
                  <c:v>1.0895600000000001</c:v>
                </c:pt>
                <c:pt idx="5">
                  <c:v>0.17275099999999999</c:v>
                </c:pt>
                <c:pt idx="6">
                  <c:v>-1.43503</c:v>
                </c:pt>
                <c:pt idx="7">
                  <c:v>-1.7159199999999999</c:v>
                </c:pt>
                <c:pt idx="8">
                  <c:v>-1.2810699999999999</c:v>
                </c:pt>
                <c:pt idx="9">
                  <c:v>-0.16714100000000001</c:v>
                </c:pt>
                <c:pt idx="10">
                  <c:v>0.68911100000000003</c:v>
                </c:pt>
              </c:numCache>
            </c:numRef>
          </c:xVal>
          <c:yVal>
            <c:numRef>
              <c:f>Sheet1!$B$3:$B$13</c:f>
              <c:numCache>
                <c:formatCode>0.000</c:formatCode>
                <c:ptCount val="11"/>
                <c:pt idx="0">
                  <c:v>6.0532300000000005E-12</c:v>
                </c:pt>
                <c:pt idx="1">
                  <c:v>15.021599999999999</c:v>
                </c:pt>
                <c:pt idx="2">
                  <c:v>15.021599999999999</c:v>
                </c:pt>
                <c:pt idx="3">
                  <c:v>24.668800000000001</c:v>
                </c:pt>
                <c:pt idx="4">
                  <c:v>0</c:v>
                </c:pt>
                <c:pt idx="5">
                  <c:v>-17.946200000000001</c:v>
                </c:pt>
                <c:pt idx="6">
                  <c:v>-17.946200000000001</c:v>
                </c:pt>
                <c:pt idx="7">
                  <c:v>-25.830400000000001</c:v>
                </c:pt>
                <c:pt idx="8">
                  <c:v>0</c:v>
                </c:pt>
                <c:pt idx="9">
                  <c:v>15.021599999999999</c:v>
                </c:pt>
                <c:pt idx="10">
                  <c:v>15.021599999999999</c:v>
                </c:pt>
              </c:numCache>
            </c:numRef>
          </c:yVal>
          <c:smooth val="0"/>
          <c:extLst>
            <c:ext xmlns:c16="http://schemas.microsoft.com/office/drawing/2014/chart" uri="{C3380CC4-5D6E-409C-BE32-E72D297353CC}">
              <c16:uniqueId val="{00000000-7895-4953-AB32-8DC41B8742A4}"/>
            </c:ext>
          </c:extLst>
        </c:ser>
        <c:ser>
          <c:idx val="3"/>
          <c:order val="1"/>
          <c:tx>
            <c:strRef>
              <c:f>Sheet1!$B$15</c:f>
              <c:strCache>
                <c:ptCount val="1"/>
                <c:pt idx="0">
                  <c:v>2(L80*8-5Bolt20)</c:v>
                </c:pt>
              </c:strCache>
            </c:strRef>
          </c:tx>
          <c:spPr>
            <a:ln w="15875">
              <a:solidFill>
                <a:sysClr val="windowText" lastClr="000000"/>
              </a:solidFill>
            </a:ln>
          </c:spPr>
          <c:marker>
            <c:symbol val="none"/>
          </c:marker>
          <c:xVal>
            <c:numRef>
              <c:f>Sheet1!$A$17:$A$27</c:f>
              <c:numCache>
                <c:formatCode>0.000</c:formatCode>
                <c:ptCount val="11"/>
                <c:pt idx="0">
                  <c:v>0</c:v>
                </c:pt>
                <c:pt idx="1">
                  <c:v>0.68420099999999995</c:v>
                </c:pt>
                <c:pt idx="2">
                  <c:v>1.19537</c:v>
                </c:pt>
                <c:pt idx="3">
                  <c:v>1.9823</c:v>
                </c:pt>
                <c:pt idx="4">
                  <c:v>1.0630500000000001</c:v>
                </c:pt>
                <c:pt idx="5">
                  <c:v>0.1085474</c:v>
                </c:pt>
                <c:pt idx="6">
                  <c:v>-1.2311399999999999</c:v>
                </c:pt>
                <c:pt idx="7">
                  <c:v>-1.90459</c:v>
                </c:pt>
                <c:pt idx="8">
                  <c:v>-1.2644059999999999</c:v>
                </c:pt>
                <c:pt idx="9">
                  <c:v>-0.167237</c:v>
                </c:pt>
                <c:pt idx="10">
                  <c:v>0.68420099999999995</c:v>
                </c:pt>
              </c:numCache>
            </c:numRef>
          </c:xVal>
          <c:yVal>
            <c:numRef>
              <c:f>Sheet1!$B$17:$B$27</c:f>
              <c:numCache>
                <c:formatCode>0.000</c:formatCode>
                <c:ptCount val="11"/>
                <c:pt idx="0">
                  <c:v>0</c:v>
                </c:pt>
                <c:pt idx="1">
                  <c:v>50.023400000000002</c:v>
                </c:pt>
                <c:pt idx="2">
                  <c:v>50.023400000000002</c:v>
                </c:pt>
                <c:pt idx="3">
                  <c:v>108.724</c:v>
                </c:pt>
                <c:pt idx="4">
                  <c:v>0</c:v>
                </c:pt>
                <c:pt idx="5">
                  <c:v>-63.002200000000002</c:v>
                </c:pt>
                <c:pt idx="6">
                  <c:v>-63.002200000000002</c:v>
                </c:pt>
                <c:pt idx="7">
                  <c:v>-129.358</c:v>
                </c:pt>
                <c:pt idx="8">
                  <c:v>0</c:v>
                </c:pt>
                <c:pt idx="9">
                  <c:v>50.023400000000002</c:v>
                </c:pt>
                <c:pt idx="10">
                  <c:v>50.023400000000002</c:v>
                </c:pt>
              </c:numCache>
            </c:numRef>
          </c:yVal>
          <c:smooth val="0"/>
          <c:extLst>
            <c:ext xmlns:c16="http://schemas.microsoft.com/office/drawing/2014/chart" uri="{C3380CC4-5D6E-409C-BE32-E72D297353CC}">
              <c16:uniqueId val="{00000001-7895-4953-AB32-8DC41B8742A4}"/>
            </c:ext>
          </c:extLst>
        </c:ser>
        <c:ser>
          <c:idx val="0"/>
          <c:order val="2"/>
          <c:tx>
            <c:strRef>
              <c:f>Sheet1!$B$29</c:f>
              <c:strCache>
                <c:ptCount val="1"/>
                <c:pt idx="0">
                  <c:v>3(L100*10-6Bolt22)</c:v>
                </c:pt>
              </c:strCache>
            </c:strRef>
          </c:tx>
          <c:spPr>
            <a:ln w="15875">
              <a:solidFill>
                <a:sysClr val="windowText" lastClr="000000"/>
              </a:solidFill>
              <a:prstDash val="sysDash"/>
            </a:ln>
          </c:spPr>
          <c:marker>
            <c:symbol val="none"/>
          </c:marker>
          <c:xVal>
            <c:numRef>
              <c:f>Sheet1!$A$31:$A$41</c:f>
              <c:numCache>
                <c:formatCode>0.000</c:formatCode>
                <c:ptCount val="11"/>
                <c:pt idx="0">
                  <c:v>0</c:v>
                </c:pt>
                <c:pt idx="1">
                  <c:v>0.65942699999999999</c:v>
                </c:pt>
                <c:pt idx="2">
                  <c:v>1.1961200000000001</c:v>
                </c:pt>
                <c:pt idx="3">
                  <c:v>1.88975</c:v>
                </c:pt>
                <c:pt idx="4">
                  <c:v>1.05646</c:v>
                </c:pt>
                <c:pt idx="5">
                  <c:v>5.0291000000000002E-2</c:v>
                </c:pt>
                <c:pt idx="6">
                  <c:v>-1.4240600000000001</c:v>
                </c:pt>
                <c:pt idx="7">
                  <c:v>-1.8702700000000001</c:v>
                </c:pt>
                <c:pt idx="8">
                  <c:v>-1.33561</c:v>
                </c:pt>
                <c:pt idx="9">
                  <c:v>-0.25205899999999998</c:v>
                </c:pt>
                <c:pt idx="10">
                  <c:v>0.65942699999999999</c:v>
                </c:pt>
              </c:numCache>
            </c:numRef>
          </c:xVal>
          <c:yVal>
            <c:numRef>
              <c:f>Sheet1!$B$31:$B$41</c:f>
              <c:numCache>
                <c:formatCode>0.000</c:formatCode>
                <c:ptCount val="11"/>
                <c:pt idx="0">
                  <c:v>0</c:v>
                </c:pt>
                <c:pt idx="1">
                  <c:v>66.646100000000004</c:v>
                </c:pt>
                <c:pt idx="2">
                  <c:v>66.646100000000004</c:v>
                </c:pt>
                <c:pt idx="3">
                  <c:v>133.87</c:v>
                </c:pt>
                <c:pt idx="4">
                  <c:v>0</c:v>
                </c:pt>
                <c:pt idx="5">
                  <c:v>-89.270099999999999</c:v>
                </c:pt>
                <c:pt idx="6">
                  <c:v>-89.270099999999999</c:v>
                </c:pt>
                <c:pt idx="7">
                  <c:v>-146.73500000000001</c:v>
                </c:pt>
                <c:pt idx="8">
                  <c:v>0</c:v>
                </c:pt>
                <c:pt idx="9">
                  <c:v>66.646100000000004</c:v>
                </c:pt>
                <c:pt idx="10">
                  <c:v>66.646100000000004</c:v>
                </c:pt>
              </c:numCache>
            </c:numRef>
          </c:yVal>
          <c:smooth val="0"/>
          <c:extLst>
            <c:ext xmlns:c16="http://schemas.microsoft.com/office/drawing/2014/chart" uri="{C3380CC4-5D6E-409C-BE32-E72D297353CC}">
              <c16:uniqueId val="{00000002-7895-4953-AB32-8DC41B8742A4}"/>
            </c:ext>
          </c:extLst>
        </c:ser>
        <c:dLbls>
          <c:showLegendKey val="0"/>
          <c:showVal val="0"/>
          <c:showCatName val="0"/>
          <c:showSerName val="0"/>
          <c:showPercent val="0"/>
          <c:showBubbleSize val="0"/>
        </c:dLbls>
        <c:axId val="689450000"/>
        <c:axId val="544502720"/>
      </c:scatterChart>
      <c:valAx>
        <c:axId val="689450000"/>
        <c:scaling>
          <c:orientation val="minMax"/>
        </c:scaling>
        <c:delete val="0"/>
        <c:axPos val="b"/>
        <c:majorGridlines>
          <c:spPr>
            <a:ln>
              <a:solidFill>
                <a:sysClr val="window" lastClr="FFFFFF">
                  <a:lumMod val="50000"/>
                </a:sysClr>
              </a:solidFill>
              <a:prstDash val="dash"/>
            </a:ln>
          </c:spPr>
        </c:majorGridlines>
        <c:title>
          <c:tx>
            <c:rich>
              <a:bodyPr/>
              <a:lstStyle/>
              <a:p>
                <a:pPr>
                  <a:defRPr sz="1100" b="0" i="0" u="none" strike="noStrike" baseline="0">
                    <a:solidFill>
                      <a:srgbClr val="000000"/>
                    </a:solidFill>
                    <a:latin typeface="+mn-lt"/>
                    <a:ea typeface="Calibri"/>
                    <a:cs typeface="+mj-cs"/>
                  </a:defRPr>
                </a:pPr>
                <a:r>
                  <a:rPr lang="en-US" sz="1000" b="0" i="0" strike="noStrike">
                    <a:solidFill>
                      <a:srgbClr val="000000"/>
                    </a:solidFill>
                    <a:latin typeface="+mn-lt"/>
                    <a:ea typeface="Cambria Math"/>
                    <a:cs typeface="+mj-cs"/>
                  </a:rPr>
                  <a:t> Displacement [mm]</a:t>
                </a:r>
                <a:endParaRPr lang="fa-IR" sz="1000" b="0" i="0" strike="noStrike">
                  <a:solidFill>
                    <a:srgbClr val="000000"/>
                  </a:solidFill>
                  <a:latin typeface="+mn-lt"/>
                  <a:ea typeface="Cambria Math"/>
                  <a:cs typeface="+mj-cs"/>
                </a:endParaRPr>
              </a:p>
            </c:rich>
          </c:tx>
          <c:layout>
            <c:manualLayout>
              <c:xMode val="edge"/>
              <c:yMode val="edge"/>
              <c:x val="0.33394992808561469"/>
              <c:y val="0.9034600674915636"/>
            </c:manualLayout>
          </c:layout>
          <c:overlay val="0"/>
        </c:title>
        <c:numFmt formatCode="0.0" sourceLinked="0"/>
        <c:majorTickMark val="out"/>
        <c:minorTickMark val="none"/>
        <c:tickLblPos val="nextTo"/>
        <c:spPr>
          <a:ln>
            <a:solidFill>
              <a:sysClr val="windowText" lastClr="000000"/>
            </a:solidFill>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544502720"/>
        <c:crosses val="autoZero"/>
        <c:crossBetween val="midCat"/>
      </c:valAx>
      <c:valAx>
        <c:axId val="544502720"/>
        <c:scaling>
          <c:orientation val="minMax"/>
          <c:max val="170"/>
        </c:scaling>
        <c:delete val="0"/>
        <c:axPos val="l"/>
        <c:majorGridlines>
          <c:spPr>
            <a:ln>
              <a:prstDash val="dash"/>
            </a:ln>
          </c:spPr>
        </c:majorGridlines>
        <c:title>
          <c:tx>
            <c:rich>
              <a:bodyPr/>
              <a:lstStyle/>
              <a:p>
                <a:pPr>
                  <a:defRPr sz="1000" b="0" i="0" u="none" strike="noStrike" baseline="0">
                    <a:solidFill>
                      <a:srgbClr val="000000"/>
                    </a:solidFill>
                    <a:latin typeface="Cambria Math"/>
                    <a:ea typeface="Cambria Math"/>
                    <a:cs typeface="Cambria Math"/>
                  </a:defRPr>
                </a:pPr>
                <a:r>
                  <a:rPr lang="en-US" baseline="0">
                    <a:latin typeface="Times New Roman" pitchFamily="18" charset="0"/>
                    <a:cs typeface="Times New Roman" pitchFamily="18" charset="0"/>
                  </a:rPr>
                  <a:t>Force [kN]</a:t>
                </a:r>
                <a:endParaRPr lang="fa-IR">
                  <a:latin typeface="Times New Roman" pitchFamily="18" charset="0"/>
                  <a:cs typeface="Times New Roman" pitchFamily="18" charset="0"/>
                </a:endParaRPr>
              </a:p>
            </c:rich>
          </c:tx>
          <c:layout>
            <c:manualLayout>
              <c:xMode val="edge"/>
              <c:yMode val="edge"/>
              <c:x val="2.4815565718955788E-2"/>
              <c:y val="0.33007624046994127"/>
            </c:manualLayout>
          </c:layout>
          <c:overlay val="0"/>
        </c:title>
        <c:numFmt formatCode="#,##0.0" sourceLinked="0"/>
        <c:majorTickMark val="out"/>
        <c:minorTickMark val="none"/>
        <c:tickLblPos val="nextTo"/>
        <c:spPr>
          <a:ln>
            <a:solidFill>
              <a:schemeClr val="tx1"/>
            </a:solidFill>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689450000"/>
        <c:crossesAt val="0"/>
        <c:crossBetween val="midCat"/>
        <c:majorUnit val="70"/>
      </c:valAx>
      <c:spPr>
        <a:ln>
          <a:solidFill>
            <a:schemeClr val="tx1"/>
          </a:solidFill>
        </a:ln>
      </c:spPr>
    </c:plotArea>
    <c:legend>
      <c:legendPos val="r"/>
      <c:layout>
        <c:manualLayout>
          <c:xMode val="edge"/>
          <c:yMode val="edge"/>
          <c:x val="0.45777886123367706"/>
          <c:y val="0.65084164479440065"/>
          <c:w val="0.4209904600248322"/>
          <c:h val="0.19729133858267719"/>
        </c:manualLayout>
      </c:layout>
      <c:overlay val="0"/>
      <c:spPr>
        <a:solidFill>
          <a:sysClr val="window" lastClr="FFFFFF"/>
        </a:solidFill>
      </c:spPr>
      <c:txPr>
        <a:bodyPr/>
        <a:lstStyle/>
        <a:p>
          <a:pPr>
            <a:defRPr sz="700" baseline="0">
              <a:latin typeface="Times New Roman" pitchFamily="18" charset="0"/>
            </a:defRPr>
          </a:pPr>
          <a:endParaRPr lang="en-US"/>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570297075697395E-2"/>
          <c:y val="4.8791718294096481E-2"/>
          <c:w val="0.85934669670715935"/>
          <c:h val="0.85461648521041966"/>
        </c:manualLayout>
      </c:layout>
      <c:scatterChart>
        <c:scatterStyle val="lineMarker"/>
        <c:varyColors val="0"/>
        <c:ser>
          <c:idx val="0"/>
          <c:order val="0"/>
          <c:tx>
            <c:strRef>
              <c:f>Sheet1!$B$45</c:f>
              <c:strCache>
                <c:ptCount val="1"/>
                <c:pt idx="0">
                  <c:v>4(2L40x4-2Bolt16)</c:v>
                </c:pt>
              </c:strCache>
            </c:strRef>
          </c:tx>
          <c:spPr>
            <a:ln w="15875" cmpd="sng">
              <a:solidFill>
                <a:sysClr val="windowText" lastClr="000000"/>
              </a:solidFill>
              <a:prstDash val="lgDashDot"/>
            </a:ln>
          </c:spPr>
          <c:marker>
            <c:symbol val="none"/>
          </c:marker>
          <c:xVal>
            <c:numRef>
              <c:f>Sheet1!$A$47:$A$57</c:f>
              <c:numCache>
                <c:formatCode>0.000</c:formatCode>
                <c:ptCount val="11"/>
                <c:pt idx="0">
                  <c:v>6.0532300000000005E-12</c:v>
                </c:pt>
                <c:pt idx="1">
                  <c:v>0.68690200000000001</c:v>
                </c:pt>
                <c:pt idx="2">
                  <c:v>1.536902</c:v>
                </c:pt>
                <c:pt idx="3">
                  <c:v>2.5874999999999999</c:v>
                </c:pt>
                <c:pt idx="4">
                  <c:v>1.48692</c:v>
                </c:pt>
                <c:pt idx="5">
                  <c:v>0.26443299999999997</c:v>
                </c:pt>
                <c:pt idx="6">
                  <c:v>-1.5613699999999999</c:v>
                </c:pt>
                <c:pt idx="7">
                  <c:v>-2.35134</c:v>
                </c:pt>
                <c:pt idx="8">
                  <c:v>-1.59091</c:v>
                </c:pt>
                <c:pt idx="9">
                  <c:v>-0.18769</c:v>
                </c:pt>
                <c:pt idx="10">
                  <c:v>0.68690200000000001</c:v>
                </c:pt>
              </c:numCache>
            </c:numRef>
          </c:xVal>
          <c:yVal>
            <c:numRef>
              <c:f>Sheet1!$B$47:$B$57</c:f>
              <c:numCache>
                <c:formatCode>0.000</c:formatCode>
                <c:ptCount val="11"/>
                <c:pt idx="0">
                  <c:v>0</c:v>
                </c:pt>
                <c:pt idx="1">
                  <c:v>29.4373</c:v>
                </c:pt>
                <c:pt idx="2">
                  <c:v>30.377500000000001</c:v>
                </c:pt>
                <c:pt idx="3">
                  <c:v>64.6096</c:v>
                </c:pt>
                <c:pt idx="4">
                  <c:v>0</c:v>
                </c:pt>
                <c:pt idx="5">
                  <c:v>-34.251199999999997</c:v>
                </c:pt>
                <c:pt idx="6">
                  <c:v>-33.413899999999998</c:v>
                </c:pt>
                <c:pt idx="7">
                  <c:v>-62.499899999999997</c:v>
                </c:pt>
                <c:pt idx="8">
                  <c:v>0</c:v>
                </c:pt>
                <c:pt idx="9">
                  <c:v>31.892199999999999</c:v>
                </c:pt>
                <c:pt idx="10">
                  <c:v>29.4373</c:v>
                </c:pt>
              </c:numCache>
            </c:numRef>
          </c:yVal>
          <c:smooth val="0"/>
          <c:extLst>
            <c:ext xmlns:c16="http://schemas.microsoft.com/office/drawing/2014/chart" uri="{C3380CC4-5D6E-409C-BE32-E72D297353CC}">
              <c16:uniqueId val="{00000000-5121-4A9B-B7EC-7AE5DD5DA2FF}"/>
            </c:ext>
          </c:extLst>
        </c:ser>
        <c:ser>
          <c:idx val="1"/>
          <c:order val="1"/>
          <c:tx>
            <c:strRef>
              <c:f>Sheet1!$B$60</c:f>
              <c:strCache>
                <c:ptCount val="1"/>
                <c:pt idx="0">
                  <c:v>5(2L80x8-5Bolt20)</c:v>
                </c:pt>
              </c:strCache>
            </c:strRef>
          </c:tx>
          <c:spPr>
            <a:ln w="15875" cmpd="sng">
              <a:solidFill>
                <a:sysClr val="windowText" lastClr="000000"/>
              </a:solidFill>
              <a:prstDash val="solid"/>
            </a:ln>
          </c:spPr>
          <c:marker>
            <c:symbol val="none"/>
          </c:marker>
          <c:xVal>
            <c:numRef>
              <c:f>Sheet1!$A$62:$A$72</c:f>
              <c:numCache>
                <c:formatCode>0.000</c:formatCode>
                <c:ptCount val="11"/>
                <c:pt idx="0">
                  <c:v>6.0532300000000005E-12</c:v>
                </c:pt>
                <c:pt idx="1">
                  <c:v>0.67046399999999995</c:v>
                </c:pt>
                <c:pt idx="2">
                  <c:v>1.4453</c:v>
                </c:pt>
                <c:pt idx="3">
                  <c:v>2.1305700000000001</c:v>
                </c:pt>
                <c:pt idx="4">
                  <c:v>1.10307</c:v>
                </c:pt>
                <c:pt idx="5">
                  <c:v>0.16050900000000001</c:v>
                </c:pt>
                <c:pt idx="6">
                  <c:v>-1.4254800000000001</c:v>
                </c:pt>
                <c:pt idx="7">
                  <c:v>-2.2307000000000001</c:v>
                </c:pt>
                <c:pt idx="8">
                  <c:v>-1.1230100000000001</c:v>
                </c:pt>
                <c:pt idx="9">
                  <c:v>-0.159557</c:v>
                </c:pt>
                <c:pt idx="10">
                  <c:v>0.87046400000000002</c:v>
                </c:pt>
              </c:numCache>
            </c:numRef>
          </c:xVal>
          <c:yVal>
            <c:numRef>
              <c:f>Sheet1!$B$62:$B$72</c:f>
              <c:numCache>
                <c:formatCode>0.000</c:formatCode>
                <c:ptCount val="11"/>
                <c:pt idx="0">
                  <c:v>0</c:v>
                </c:pt>
                <c:pt idx="1">
                  <c:v>96.401899999999998</c:v>
                </c:pt>
                <c:pt idx="2">
                  <c:v>94.899699999999996</c:v>
                </c:pt>
                <c:pt idx="3">
                  <c:v>181.179</c:v>
                </c:pt>
                <c:pt idx="4">
                  <c:v>0</c:v>
                </c:pt>
                <c:pt idx="5">
                  <c:v>-106.252</c:v>
                </c:pt>
                <c:pt idx="6">
                  <c:v>-108.77500000000001</c:v>
                </c:pt>
                <c:pt idx="7">
                  <c:v>-216.70500000000001</c:v>
                </c:pt>
                <c:pt idx="8">
                  <c:v>0</c:v>
                </c:pt>
                <c:pt idx="9">
                  <c:v>98.322400000000002</c:v>
                </c:pt>
                <c:pt idx="10">
                  <c:v>96.401899999999998</c:v>
                </c:pt>
              </c:numCache>
            </c:numRef>
          </c:yVal>
          <c:smooth val="0"/>
          <c:extLst>
            <c:ext xmlns:c16="http://schemas.microsoft.com/office/drawing/2014/chart" uri="{C3380CC4-5D6E-409C-BE32-E72D297353CC}">
              <c16:uniqueId val="{00000001-5121-4A9B-B7EC-7AE5DD5DA2FF}"/>
            </c:ext>
          </c:extLst>
        </c:ser>
        <c:ser>
          <c:idx val="2"/>
          <c:order val="2"/>
          <c:tx>
            <c:strRef>
              <c:f>Sheet1!$B$75</c:f>
              <c:strCache>
                <c:ptCount val="1"/>
                <c:pt idx="0">
                  <c:v>6(2L100x10-6Bolt22)</c:v>
                </c:pt>
              </c:strCache>
            </c:strRef>
          </c:tx>
          <c:spPr>
            <a:ln w="15875">
              <a:solidFill>
                <a:sysClr val="windowText" lastClr="000000"/>
              </a:solidFill>
              <a:prstDash val="sysDot"/>
            </a:ln>
          </c:spPr>
          <c:marker>
            <c:symbol val="none"/>
          </c:marker>
          <c:xVal>
            <c:numRef>
              <c:f>Sheet1!$A$77:$A$87</c:f>
              <c:numCache>
                <c:formatCode>0.000</c:formatCode>
                <c:ptCount val="11"/>
                <c:pt idx="0">
                  <c:v>6.0532300000000005E-12</c:v>
                </c:pt>
                <c:pt idx="1">
                  <c:v>0.75984399999999996</c:v>
                </c:pt>
                <c:pt idx="2">
                  <c:v>1.381</c:v>
                </c:pt>
                <c:pt idx="3">
                  <c:v>2.3064200000000001</c:v>
                </c:pt>
                <c:pt idx="4">
                  <c:v>1.10727</c:v>
                </c:pt>
                <c:pt idx="5">
                  <c:v>-0.11723600000000001</c:v>
                </c:pt>
                <c:pt idx="6">
                  <c:v>-1.3544</c:v>
                </c:pt>
                <c:pt idx="7">
                  <c:v>-2.2695599999999998</c:v>
                </c:pt>
                <c:pt idx="8">
                  <c:v>-0.98109400000000002</c:v>
                </c:pt>
                <c:pt idx="9">
                  <c:v>5.8157500000000001E-2</c:v>
                </c:pt>
                <c:pt idx="10">
                  <c:v>0.75984399999999996</c:v>
                </c:pt>
              </c:numCache>
            </c:numRef>
          </c:xVal>
          <c:yVal>
            <c:numRef>
              <c:f>Sheet1!$B$77:$B$87</c:f>
              <c:numCache>
                <c:formatCode>0.000</c:formatCode>
                <c:ptCount val="11"/>
                <c:pt idx="0">
                  <c:v>0</c:v>
                </c:pt>
                <c:pt idx="1">
                  <c:v>125.48099999999999</c:v>
                </c:pt>
                <c:pt idx="2">
                  <c:v>124.572</c:v>
                </c:pt>
                <c:pt idx="3">
                  <c:v>267.37</c:v>
                </c:pt>
                <c:pt idx="4">
                  <c:v>0</c:v>
                </c:pt>
                <c:pt idx="5">
                  <c:v>-138.09200000000001</c:v>
                </c:pt>
                <c:pt idx="6">
                  <c:v>-135.77199999999999</c:v>
                </c:pt>
                <c:pt idx="7">
                  <c:v>-305.24700000000001</c:v>
                </c:pt>
                <c:pt idx="8">
                  <c:v>0</c:v>
                </c:pt>
                <c:pt idx="9">
                  <c:v>127.34</c:v>
                </c:pt>
                <c:pt idx="10">
                  <c:v>125.48099999999999</c:v>
                </c:pt>
              </c:numCache>
            </c:numRef>
          </c:yVal>
          <c:smooth val="0"/>
          <c:extLst>
            <c:ext xmlns:c16="http://schemas.microsoft.com/office/drawing/2014/chart" uri="{C3380CC4-5D6E-409C-BE32-E72D297353CC}">
              <c16:uniqueId val="{00000002-5121-4A9B-B7EC-7AE5DD5DA2FF}"/>
            </c:ext>
          </c:extLst>
        </c:ser>
        <c:ser>
          <c:idx val="3"/>
          <c:order val="3"/>
          <c:tx>
            <c:strRef>
              <c:f>Sheet1!$B$90</c:f>
              <c:strCache>
                <c:ptCount val="1"/>
                <c:pt idx="0">
                  <c:v>7(2L120x12-16Bolt16)</c:v>
                </c:pt>
              </c:strCache>
            </c:strRef>
          </c:tx>
          <c:spPr>
            <a:ln w="15875">
              <a:solidFill>
                <a:sysClr val="windowText" lastClr="000000"/>
              </a:solidFill>
              <a:prstDash val="sysDash"/>
            </a:ln>
          </c:spPr>
          <c:marker>
            <c:symbol val="none"/>
          </c:marker>
          <c:xVal>
            <c:numRef>
              <c:f>Sheet1!$A$92:$A$102</c:f>
              <c:numCache>
                <c:formatCode>0.000</c:formatCode>
                <c:ptCount val="11"/>
                <c:pt idx="0">
                  <c:v>6.0532299999999996E-12</c:v>
                </c:pt>
                <c:pt idx="1">
                  <c:v>0.69381199999999998</c:v>
                </c:pt>
                <c:pt idx="2">
                  <c:v>1.4657</c:v>
                </c:pt>
                <c:pt idx="3">
                  <c:v>2.3293499999999998</c:v>
                </c:pt>
                <c:pt idx="4">
                  <c:v>1.249676</c:v>
                </c:pt>
                <c:pt idx="5">
                  <c:v>-4.9183699999999997E-2</c:v>
                </c:pt>
                <c:pt idx="6">
                  <c:v>-1.7569999999999999</c:v>
                </c:pt>
                <c:pt idx="7">
                  <c:v>-2.9074200000000001</c:v>
                </c:pt>
                <c:pt idx="8">
                  <c:v>-1.5419700000000001</c:v>
                </c:pt>
                <c:pt idx="9">
                  <c:v>9.4005500000000006E-2</c:v>
                </c:pt>
                <c:pt idx="10">
                  <c:v>0.69381199999999998</c:v>
                </c:pt>
              </c:numCache>
            </c:numRef>
          </c:xVal>
          <c:yVal>
            <c:numRef>
              <c:f>Sheet1!$B$92:$B$102</c:f>
              <c:numCache>
                <c:formatCode>0.000</c:formatCode>
                <c:ptCount val="11"/>
                <c:pt idx="0">
                  <c:v>0</c:v>
                </c:pt>
                <c:pt idx="1">
                  <c:v>97.9285</c:v>
                </c:pt>
                <c:pt idx="2">
                  <c:v>95.658500000000004</c:v>
                </c:pt>
                <c:pt idx="3">
                  <c:v>256.48500000000001</c:v>
                </c:pt>
                <c:pt idx="4">
                  <c:v>0</c:v>
                </c:pt>
                <c:pt idx="5">
                  <c:v>-110.152</c:v>
                </c:pt>
                <c:pt idx="6">
                  <c:v>-110.541</c:v>
                </c:pt>
                <c:pt idx="7">
                  <c:v>-296.98899999999998</c:v>
                </c:pt>
                <c:pt idx="8">
                  <c:v>0</c:v>
                </c:pt>
                <c:pt idx="9">
                  <c:v>104.271</c:v>
                </c:pt>
                <c:pt idx="10">
                  <c:v>97.9285</c:v>
                </c:pt>
              </c:numCache>
            </c:numRef>
          </c:yVal>
          <c:smooth val="0"/>
          <c:extLst>
            <c:ext xmlns:c16="http://schemas.microsoft.com/office/drawing/2014/chart" uri="{C3380CC4-5D6E-409C-BE32-E72D297353CC}">
              <c16:uniqueId val="{00000003-5121-4A9B-B7EC-7AE5DD5DA2FF}"/>
            </c:ext>
          </c:extLst>
        </c:ser>
        <c:dLbls>
          <c:showLegendKey val="0"/>
          <c:showVal val="0"/>
          <c:showCatName val="0"/>
          <c:showSerName val="0"/>
          <c:showPercent val="0"/>
          <c:showBubbleSize val="0"/>
        </c:dLbls>
        <c:axId val="544503504"/>
        <c:axId val="544503896"/>
      </c:scatterChart>
      <c:valAx>
        <c:axId val="544503504"/>
        <c:scaling>
          <c:orientation val="minMax"/>
          <c:max val="3"/>
          <c:min val="-3"/>
        </c:scaling>
        <c:delete val="0"/>
        <c:axPos val="b"/>
        <c:majorGridlines>
          <c:spPr>
            <a:ln>
              <a:solidFill>
                <a:sysClr val="window" lastClr="FFFFFF">
                  <a:lumMod val="50000"/>
                </a:sysClr>
              </a:solidFill>
              <a:prstDash val="dash"/>
            </a:ln>
          </c:spPr>
        </c:majorGridlines>
        <c:title>
          <c:tx>
            <c:rich>
              <a:bodyPr/>
              <a:lstStyle/>
              <a:p>
                <a:pPr>
                  <a:defRPr sz="1100" b="0" i="0" u="none" strike="noStrike" baseline="0">
                    <a:solidFill>
                      <a:srgbClr val="000000"/>
                    </a:solidFill>
                    <a:latin typeface="+mn-lt"/>
                    <a:ea typeface="Calibri"/>
                    <a:cs typeface="+mj-cs"/>
                  </a:defRPr>
                </a:pPr>
                <a:r>
                  <a:rPr lang="en-US" sz="1000" b="0" i="0" strike="noStrike">
                    <a:solidFill>
                      <a:srgbClr val="000000"/>
                    </a:solidFill>
                    <a:latin typeface="+mn-lt"/>
                    <a:ea typeface="Cambria Math"/>
                    <a:cs typeface="+mj-cs"/>
                  </a:rPr>
                  <a:t> Displacement [mm]</a:t>
                </a:r>
                <a:endParaRPr lang="fa-IR" sz="1000" b="0" i="0" strike="noStrike">
                  <a:solidFill>
                    <a:srgbClr val="000000"/>
                  </a:solidFill>
                  <a:latin typeface="+mn-lt"/>
                  <a:ea typeface="Cambria Math"/>
                  <a:cs typeface="+mj-cs"/>
                </a:endParaRPr>
              </a:p>
            </c:rich>
          </c:tx>
          <c:layout>
            <c:manualLayout>
              <c:xMode val="edge"/>
              <c:yMode val="edge"/>
              <c:x val="0.31228083215261815"/>
              <c:y val="0.9198680402103887"/>
            </c:manualLayout>
          </c:layout>
          <c:overlay val="0"/>
        </c:title>
        <c:numFmt formatCode="0.0" sourceLinked="0"/>
        <c:majorTickMark val="out"/>
        <c:minorTickMark val="none"/>
        <c:tickLblPos val="nextTo"/>
        <c:spPr>
          <a:ln>
            <a:solidFill>
              <a:sysClr val="windowText" lastClr="000000"/>
            </a:solidFill>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544503896"/>
        <c:crosses val="autoZero"/>
        <c:crossBetween val="midCat"/>
        <c:majorUnit val="1"/>
      </c:valAx>
      <c:valAx>
        <c:axId val="544503896"/>
        <c:scaling>
          <c:orientation val="minMax"/>
          <c:max val="300"/>
          <c:min val="-350"/>
        </c:scaling>
        <c:delete val="0"/>
        <c:axPos val="l"/>
        <c:majorGridlines>
          <c:spPr>
            <a:ln>
              <a:prstDash val="dash"/>
            </a:ln>
          </c:spPr>
        </c:majorGridlines>
        <c:title>
          <c:tx>
            <c:rich>
              <a:bodyPr/>
              <a:lstStyle/>
              <a:p>
                <a:pPr>
                  <a:defRPr sz="1000" b="0" i="0" u="none" strike="noStrike" baseline="0">
                    <a:solidFill>
                      <a:srgbClr val="000000"/>
                    </a:solidFill>
                    <a:latin typeface="Cambria Math"/>
                    <a:ea typeface="Cambria Math"/>
                    <a:cs typeface="Cambria Math"/>
                  </a:defRPr>
                </a:pPr>
                <a:r>
                  <a:rPr lang="en-US" baseline="0">
                    <a:latin typeface="Times New Roman" pitchFamily="18" charset="0"/>
                    <a:cs typeface="Times New Roman" pitchFamily="18" charset="0"/>
                  </a:rPr>
                  <a:t>Force [kN]</a:t>
                </a:r>
                <a:endParaRPr lang="fa-IR">
                  <a:latin typeface="Times New Roman" pitchFamily="18" charset="0"/>
                  <a:cs typeface="Times New Roman" pitchFamily="18" charset="0"/>
                </a:endParaRPr>
              </a:p>
            </c:rich>
          </c:tx>
          <c:layout>
            <c:manualLayout>
              <c:xMode val="edge"/>
              <c:yMode val="edge"/>
              <c:x val="1.305870302797516E-2"/>
              <c:y val="0.35248659134999433"/>
            </c:manualLayout>
          </c:layout>
          <c:overlay val="0"/>
        </c:title>
        <c:numFmt formatCode="#,##0.0" sourceLinked="0"/>
        <c:majorTickMark val="out"/>
        <c:minorTickMark val="none"/>
        <c:tickLblPos val="nextTo"/>
        <c:spPr>
          <a:ln>
            <a:solidFill>
              <a:schemeClr val="tx1"/>
            </a:solidFill>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544503504"/>
        <c:crossesAt val="0"/>
        <c:crossBetween val="midCat"/>
        <c:majorUnit val="130"/>
      </c:valAx>
      <c:spPr>
        <a:ln>
          <a:solidFill>
            <a:schemeClr val="tx1"/>
          </a:solidFill>
        </a:ln>
      </c:spPr>
    </c:plotArea>
    <c:legend>
      <c:legendPos val="r"/>
      <c:layout>
        <c:manualLayout>
          <c:xMode val="edge"/>
          <c:yMode val="edge"/>
          <c:x val="0.44986908648614043"/>
          <c:y val="0.64936914506240084"/>
          <c:w val="0.44871391076115485"/>
          <c:h val="0.22398223937422843"/>
        </c:manualLayout>
      </c:layout>
      <c:overlay val="0"/>
      <c:spPr>
        <a:solidFill>
          <a:sysClr val="window" lastClr="FFFFFF"/>
        </a:solidFill>
      </c:spPr>
      <c:txPr>
        <a:bodyPr/>
        <a:lstStyle/>
        <a:p>
          <a:pPr>
            <a:defRPr sz="700" baseline="0">
              <a:latin typeface="Times New Roman" pitchFamily="18" charset="0"/>
            </a:defRPr>
          </a:pPr>
          <a:endParaRPr lang="en-US"/>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0654974946313532E-2"/>
          <c:y val="2.4074190726159225E-2"/>
          <c:w val="0.8776783583870198"/>
          <c:h val="0.85628100541486363"/>
        </c:manualLayout>
      </c:layout>
      <c:scatterChart>
        <c:scatterStyle val="lineMarker"/>
        <c:varyColors val="0"/>
        <c:ser>
          <c:idx val="1"/>
          <c:order val="0"/>
          <c:tx>
            <c:strRef>
              <c:f>Sheet6!$A$16</c:f>
              <c:strCache>
                <c:ptCount val="1"/>
                <c:pt idx="0">
                  <c:v>تعداد جزء های مورد استفاده:23447</c:v>
                </c:pt>
              </c:strCache>
            </c:strRef>
          </c:tx>
          <c:spPr>
            <a:ln>
              <a:solidFill>
                <a:sysClr val="windowText" lastClr="000000"/>
              </a:solidFill>
              <a:prstDash val="sysDot"/>
            </a:ln>
          </c:spPr>
          <c:marker>
            <c:symbol val="none"/>
          </c:marker>
          <c:xVal>
            <c:numRef>
              <c:f>Sheet6!$A$18:$A$28</c:f>
              <c:numCache>
                <c:formatCode>General</c:formatCode>
                <c:ptCount val="11"/>
                <c:pt idx="0">
                  <c:v>0</c:v>
                </c:pt>
                <c:pt idx="1">
                  <c:v>0.87732399999999999</c:v>
                </c:pt>
                <c:pt idx="2">
                  <c:v>1.3784099999999999</c:v>
                </c:pt>
                <c:pt idx="3">
                  <c:v>2.0170499999999998</c:v>
                </c:pt>
                <c:pt idx="4">
                  <c:v>0.96043999999999996</c:v>
                </c:pt>
                <c:pt idx="5">
                  <c:v>4.0449300000000001E-2</c:v>
                </c:pt>
                <c:pt idx="6">
                  <c:v>-1.46069</c:v>
                </c:pt>
                <c:pt idx="7">
                  <c:v>-2.3219699999999999</c:v>
                </c:pt>
                <c:pt idx="8">
                  <c:v>-1.25057</c:v>
                </c:pt>
                <c:pt idx="9">
                  <c:v>-0.176118</c:v>
                </c:pt>
                <c:pt idx="10">
                  <c:v>0.47732400000000003</c:v>
                </c:pt>
              </c:numCache>
            </c:numRef>
          </c:xVal>
          <c:yVal>
            <c:numRef>
              <c:f>Sheet6!$C$18:$C$28</c:f>
              <c:numCache>
                <c:formatCode>General</c:formatCode>
                <c:ptCount val="11"/>
                <c:pt idx="0">
                  <c:v>0</c:v>
                </c:pt>
                <c:pt idx="1">
                  <c:v>94.996399999999994</c:v>
                </c:pt>
                <c:pt idx="2">
                  <c:v>96.996399999999994</c:v>
                </c:pt>
                <c:pt idx="3">
                  <c:v>172.59899999999999</c:v>
                </c:pt>
                <c:pt idx="4">
                  <c:v>6.1838300000000004</c:v>
                </c:pt>
                <c:pt idx="5">
                  <c:v>-113.042</c:v>
                </c:pt>
                <c:pt idx="6">
                  <c:v>-113.042</c:v>
                </c:pt>
                <c:pt idx="7">
                  <c:v>-237.98500000000001</c:v>
                </c:pt>
                <c:pt idx="8">
                  <c:v>-17.484000000000002</c:v>
                </c:pt>
                <c:pt idx="9">
                  <c:v>94.996399999999994</c:v>
                </c:pt>
                <c:pt idx="10">
                  <c:v>94.996399999999994</c:v>
                </c:pt>
              </c:numCache>
            </c:numRef>
          </c:yVal>
          <c:smooth val="0"/>
          <c:extLst>
            <c:ext xmlns:c16="http://schemas.microsoft.com/office/drawing/2014/chart" uri="{C3380CC4-5D6E-409C-BE32-E72D297353CC}">
              <c16:uniqueId val="{00000000-BF28-403F-B009-B59BB1D911C6}"/>
            </c:ext>
          </c:extLst>
        </c:ser>
        <c:ser>
          <c:idx val="0"/>
          <c:order val="1"/>
          <c:tx>
            <c:strRef>
              <c:f>Sheet6!$A$2</c:f>
              <c:strCache>
                <c:ptCount val="1"/>
                <c:pt idx="0">
                  <c:v>تعداد جزء های مورد استفاده:31091</c:v>
                </c:pt>
              </c:strCache>
            </c:strRef>
          </c:tx>
          <c:spPr>
            <a:ln w="15875">
              <a:solidFill>
                <a:sysClr val="windowText" lastClr="000000"/>
              </a:solidFill>
              <a:prstDash val="dashDot"/>
            </a:ln>
          </c:spPr>
          <c:marker>
            <c:symbol val="none"/>
          </c:marker>
          <c:xVal>
            <c:numRef>
              <c:f>Sheet6!$A$4:$A$13</c:f>
              <c:numCache>
                <c:formatCode>General</c:formatCode>
                <c:ptCount val="10"/>
                <c:pt idx="0">
                  <c:v>0</c:v>
                </c:pt>
                <c:pt idx="1">
                  <c:v>0.88549599999999995</c:v>
                </c:pt>
                <c:pt idx="2">
                  <c:v>1.5424500000000001</c:v>
                </c:pt>
                <c:pt idx="3">
                  <c:v>2.1821100000000002</c:v>
                </c:pt>
                <c:pt idx="4">
                  <c:v>8.4063799999999994E-2</c:v>
                </c:pt>
                <c:pt idx="5">
                  <c:v>-1.5019100000000001</c:v>
                </c:pt>
                <c:pt idx="6">
                  <c:v>-2.3508300000000002</c:v>
                </c:pt>
                <c:pt idx="7">
                  <c:v>-1.25057</c:v>
                </c:pt>
                <c:pt idx="8">
                  <c:v>-0.176118</c:v>
                </c:pt>
                <c:pt idx="9">
                  <c:v>0.88549599999999995</c:v>
                </c:pt>
              </c:numCache>
            </c:numRef>
          </c:xVal>
          <c:yVal>
            <c:numRef>
              <c:f>Sheet6!$C$4:$C$13</c:f>
              <c:numCache>
                <c:formatCode>General</c:formatCode>
                <c:ptCount val="10"/>
                <c:pt idx="0">
                  <c:v>0</c:v>
                </c:pt>
                <c:pt idx="1">
                  <c:v>96.387</c:v>
                </c:pt>
                <c:pt idx="2">
                  <c:v>100.551</c:v>
                </c:pt>
                <c:pt idx="3">
                  <c:v>181.17599999999999</c:v>
                </c:pt>
                <c:pt idx="4">
                  <c:v>-107.517</c:v>
                </c:pt>
                <c:pt idx="5">
                  <c:v>-113.042</c:v>
                </c:pt>
                <c:pt idx="6">
                  <c:v>-237.98500000000001</c:v>
                </c:pt>
                <c:pt idx="7">
                  <c:v>-17.484000000000002</c:v>
                </c:pt>
                <c:pt idx="8">
                  <c:v>98.409700000000001</c:v>
                </c:pt>
                <c:pt idx="9">
                  <c:v>96.387</c:v>
                </c:pt>
              </c:numCache>
            </c:numRef>
          </c:yVal>
          <c:smooth val="0"/>
          <c:extLst>
            <c:ext xmlns:c16="http://schemas.microsoft.com/office/drawing/2014/chart" uri="{C3380CC4-5D6E-409C-BE32-E72D297353CC}">
              <c16:uniqueId val="{00000001-BF28-403F-B009-B59BB1D911C6}"/>
            </c:ext>
          </c:extLst>
        </c:ser>
        <c:ser>
          <c:idx val="4"/>
          <c:order val="2"/>
          <c:tx>
            <c:strRef>
              <c:f>Sheet6!$A$32</c:f>
              <c:strCache>
                <c:ptCount val="1"/>
                <c:pt idx="0">
                  <c:v>تعداد جزء های مورد استفاده:34732</c:v>
                </c:pt>
              </c:strCache>
            </c:strRef>
          </c:tx>
          <c:spPr>
            <a:ln w="15875">
              <a:solidFill>
                <a:sysClr val="windowText" lastClr="000000"/>
              </a:solidFill>
              <a:prstDash val="solid"/>
            </a:ln>
          </c:spPr>
          <c:marker>
            <c:symbol val="none"/>
          </c:marker>
          <c:xVal>
            <c:numRef>
              <c:f>Sheet6!$A$34:$A$43</c:f>
              <c:numCache>
                <c:formatCode>General</c:formatCode>
                <c:ptCount val="10"/>
                <c:pt idx="0">
                  <c:v>0</c:v>
                </c:pt>
                <c:pt idx="1">
                  <c:v>0.90422199999999997</c:v>
                </c:pt>
                <c:pt idx="2">
                  <c:v>1.3839399999999999</c:v>
                </c:pt>
                <c:pt idx="3">
                  <c:v>2.1951100000000001</c:v>
                </c:pt>
                <c:pt idx="4">
                  <c:v>-5.5670400000000002E-2</c:v>
                </c:pt>
                <c:pt idx="5">
                  <c:v>-1.3847</c:v>
                </c:pt>
                <c:pt idx="6">
                  <c:v>-2.2320199999999999</c:v>
                </c:pt>
                <c:pt idx="7">
                  <c:v>-1.2715099999999999</c:v>
                </c:pt>
                <c:pt idx="8">
                  <c:v>-0.14593700000000001</c:v>
                </c:pt>
                <c:pt idx="9">
                  <c:v>0.90422199999999997</c:v>
                </c:pt>
              </c:numCache>
            </c:numRef>
          </c:xVal>
          <c:yVal>
            <c:numRef>
              <c:f>Sheet6!$C$34:$C$43</c:f>
              <c:numCache>
                <c:formatCode>General</c:formatCode>
                <c:ptCount val="10"/>
                <c:pt idx="0">
                  <c:v>0</c:v>
                </c:pt>
                <c:pt idx="1">
                  <c:v>96.386600000000001</c:v>
                </c:pt>
                <c:pt idx="2">
                  <c:v>94.877499999999998</c:v>
                </c:pt>
                <c:pt idx="3">
                  <c:v>180.624</c:v>
                </c:pt>
                <c:pt idx="4">
                  <c:v>-117.349</c:v>
                </c:pt>
                <c:pt idx="5">
                  <c:v>-105.092</c:v>
                </c:pt>
                <c:pt idx="6">
                  <c:v>-221.55500000000001</c:v>
                </c:pt>
                <c:pt idx="7">
                  <c:v>-23.854399999999998</c:v>
                </c:pt>
                <c:pt idx="8">
                  <c:v>98.468299999999999</c:v>
                </c:pt>
                <c:pt idx="9">
                  <c:v>96.386600000000001</c:v>
                </c:pt>
              </c:numCache>
            </c:numRef>
          </c:yVal>
          <c:smooth val="0"/>
          <c:extLst>
            <c:ext xmlns:c16="http://schemas.microsoft.com/office/drawing/2014/chart" uri="{C3380CC4-5D6E-409C-BE32-E72D297353CC}">
              <c16:uniqueId val="{00000002-BF28-403F-B009-B59BB1D911C6}"/>
            </c:ext>
          </c:extLst>
        </c:ser>
        <c:dLbls>
          <c:showLegendKey val="0"/>
          <c:showVal val="0"/>
          <c:showCatName val="0"/>
          <c:showSerName val="0"/>
          <c:showPercent val="0"/>
          <c:showBubbleSize val="0"/>
        </c:dLbls>
        <c:axId val="764356016"/>
        <c:axId val="764356408"/>
      </c:scatterChart>
      <c:valAx>
        <c:axId val="764356016"/>
        <c:scaling>
          <c:orientation val="minMax"/>
          <c:max val="2.5"/>
          <c:min val="-2.5"/>
        </c:scaling>
        <c:delete val="0"/>
        <c:axPos val="b"/>
        <c:majorGridlines>
          <c:spPr>
            <a:ln>
              <a:solidFill>
                <a:sysClr val="window" lastClr="FFFFFF">
                  <a:lumMod val="50000"/>
                </a:sysClr>
              </a:solidFill>
              <a:prstDash val="dash"/>
            </a:ln>
          </c:spPr>
        </c:majorGridlines>
        <c:title>
          <c:tx>
            <c:rich>
              <a:bodyPr/>
              <a:lstStyle/>
              <a:p>
                <a:pPr>
                  <a:defRPr sz="1100" b="0" i="0" u="none" strike="noStrike" baseline="0">
                    <a:solidFill>
                      <a:srgbClr val="000000"/>
                    </a:solidFill>
                    <a:latin typeface="+mn-lt"/>
                    <a:ea typeface="Calibri"/>
                    <a:cs typeface="Calibri"/>
                  </a:defRPr>
                </a:pPr>
                <a:r>
                  <a:rPr lang="en-US" sz="1000" b="0" i="0" strike="noStrike">
                    <a:solidFill>
                      <a:srgbClr val="000000"/>
                    </a:solidFill>
                    <a:latin typeface="+mn-lt"/>
                    <a:ea typeface="Cambria Math"/>
                  </a:rPr>
                  <a:t> Displacement [mm]</a:t>
                </a:r>
                <a:endParaRPr lang="fa-IR" sz="1000" b="0" i="0" strike="noStrike">
                  <a:solidFill>
                    <a:srgbClr val="000000"/>
                  </a:solidFill>
                  <a:latin typeface="+mn-lt"/>
                  <a:ea typeface="Cambria Math"/>
                </a:endParaRPr>
              </a:p>
            </c:rich>
          </c:tx>
          <c:layout>
            <c:manualLayout>
              <c:xMode val="edge"/>
              <c:yMode val="edge"/>
              <c:x val="0.33186094857408877"/>
              <c:y val="0.90867844222174932"/>
            </c:manualLayout>
          </c:layout>
          <c:overlay val="0"/>
        </c:title>
        <c:numFmt formatCode="0.0" sourceLinked="0"/>
        <c:majorTickMark val="out"/>
        <c:minorTickMark val="none"/>
        <c:tickLblPos val="nextTo"/>
        <c:spPr>
          <a:ln>
            <a:solidFill>
              <a:sysClr val="windowText" lastClr="000000"/>
            </a:solidFill>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764356408"/>
        <c:crosses val="autoZero"/>
        <c:crossBetween val="midCat"/>
      </c:valAx>
      <c:valAx>
        <c:axId val="764356408"/>
        <c:scaling>
          <c:orientation val="minMax"/>
          <c:max val="200"/>
        </c:scaling>
        <c:delete val="0"/>
        <c:axPos val="l"/>
        <c:majorGridlines>
          <c:spPr>
            <a:ln>
              <a:prstDash val="dash"/>
            </a:ln>
          </c:spPr>
        </c:majorGridlines>
        <c:title>
          <c:tx>
            <c:rich>
              <a:bodyPr/>
              <a:lstStyle/>
              <a:p>
                <a:pPr>
                  <a:defRPr sz="1000" b="0" i="0" u="none" strike="noStrike" baseline="0">
                    <a:solidFill>
                      <a:srgbClr val="000000"/>
                    </a:solidFill>
                    <a:latin typeface="Cambria Math"/>
                    <a:ea typeface="Cambria Math"/>
                    <a:cs typeface="Cambria Math"/>
                  </a:defRPr>
                </a:pPr>
                <a:r>
                  <a:rPr lang="en-US" baseline="0">
                    <a:latin typeface="Times New Roman" pitchFamily="18" charset="0"/>
                    <a:cs typeface="Times New Roman" pitchFamily="18" charset="0"/>
                  </a:rPr>
                  <a:t>Force [kN]</a:t>
                </a:r>
                <a:endParaRPr lang="fa-IR">
                  <a:latin typeface="Times New Roman" pitchFamily="18" charset="0"/>
                  <a:cs typeface="Times New Roman" pitchFamily="18" charset="0"/>
                </a:endParaRPr>
              </a:p>
            </c:rich>
          </c:tx>
          <c:layout>
            <c:manualLayout>
              <c:xMode val="edge"/>
              <c:yMode val="edge"/>
              <c:x val="8.5564304461942259E-3"/>
              <c:y val="0.28607552434324091"/>
            </c:manualLayout>
          </c:layout>
          <c:overlay val="0"/>
        </c:title>
        <c:numFmt formatCode="#,##0.0" sourceLinked="0"/>
        <c:majorTickMark val="out"/>
        <c:minorTickMark val="none"/>
        <c:tickLblPos val="nextTo"/>
        <c:spPr>
          <a:ln>
            <a:solidFill>
              <a:schemeClr val="tx1"/>
            </a:solidFill>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764356016"/>
        <c:crossesAt val="0"/>
        <c:crossBetween val="midCat"/>
        <c:majorUnit val="100"/>
      </c:valAx>
      <c:spPr>
        <a:ln>
          <a:solidFill>
            <a:schemeClr val="tx1"/>
          </a:solidFill>
        </a:ln>
      </c:spPr>
    </c:plotArea>
    <c:legend>
      <c:legendPos val="r"/>
      <c:layout>
        <c:manualLayout>
          <c:xMode val="edge"/>
          <c:yMode val="edge"/>
          <c:x val="0.3668058465168918"/>
          <c:y val="0.67289700787401574"/>
          <c:w val="0.57927488421745443"/>
          <c:h val="0.1955474365704287"/>
        </c:manualLayout>
      </c:layout>
      <c:overlay val="0"/>
      <c:spPr>
        <a:solidFill>
          <a:sysClr val="window" lastClr="FFFFFF"/>
        </a:solidFill>
      </c:spPr>
      <c:txPr>
        <a:bodyPr/>
        <a:lstStyle/>
        <a:p>
          <a:pPr>
            <a:defRPr sz="800" baseline="0">
              <a:latin typeface="Times New Roman" pitchFamily="18" charset="0"/>
              <a:cs typeface="B Nazanin" panose="00000400000000000000" pitchFamily="2" charset="-78"/>
            </a:defRPr>
          </a:pPr>
          <a:endParaRPr lang="en-US"/>
        </a:p>
      </c:txPr>
    </c:legend>
    <c:plotVisOnly val="1"/>
    <c:dispBlanksAs val="gap"/>
    <c:showDLblsOverMax val="0"/>
  </c:chart>
  <c:spPr>
    <a:solidFill>
      <a:sysClr val="window" lastClr="FFFFFF"/>
    </a:solidFill>
    <a:ln>
      <a:noFill/>
    </a:ln>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8635353855918761E-2"/>
          <c:y val="4.8791718294096481E-2"/>
          <c:w val="0.83551278559237552"/>
          <c:h val="0.85461648521041966"/>
        </c:manualLayout>
      </c:layout>
      <c:scatterChart>
        <c:scatterStyle val="lineMarker"/>
        <c:varyColors val="0"/>
        <c:ser>
          <c:idx val="2"/>
          <c:order val="0"/>
          <c:tx>
            <c:strRef>
              <c:f>Sheet1!$B$1</c:f>
              <c:strCache>
                <c:ptCount val="1"/>
                <c:pt idx="0">
                  <c:v>1(L40*4-2Bolt16)</c:v>
                </c:pt>
              </c:strCache>
            </c:strRef>
          </c:tx>
          <c:spPr>
            <a:ln w="15875">
              <a:solidFill>
                <a:sysClr val="windowText" lastClr="000000"/>
              </a:solidFill>
              <a:prstDash val="dash"/>
            </a:ln>
          </c:spPr>
          <c:marker>
            <c:symbol val="none"/>
          </c:marker>
          <c:xVal>
            <c:numRef>
              <c:f>Sheet1!$A$3:$A$13</c:f>
              <c:numCache>
                <c:formatCode>0.000</c:formatCode>
                <c:ptCount val="11"/>
                <c:pt idx="0">
                  <c:v>0</c:v>
                </c:pt>
                <c:pt idx="1">
                  <c:v>0.68911100000000003</c:v>
                </c:pt>
                <c:pt idx="2">
                  <c:v>1.34598</c:v>
                </c:pt>
                <c:pt idx="3">
                  <c:v>1.7997000000000001</c:v>
                </c:pt>
                <c:pt idx="4">
                  <c:v>1.0895600000000001</c:v>
                </c:pt>
                <c:pt idx="5">
                  <c:v>0.17275099999999999</c:v>
                </c:pt>
                <c:pt idx="6">
                  <c:v>-1.43503</c:v>
                </c:pt>
                <c:pt idx="7">
                  <c:v>-1.7159199999999999</c:v>
                </c:pt>
                <c:pt idx="8">
                  <c:v>-1.2810699999999999</c:v>
                </c:pt>
                <c:pt idx="9">
                  <c:v>-0.16714100000000001</c:v>
                </c:pt>
                <c:pt idx="10">
                  <c:v>0.68911100000000003</c:v>
                </c:pt>
              </c:numCache>
            </c:numRef>
          </c:xVal>
          <c:yVal>
            <c:numRef>
              <c:f>Sheet1!$B$3:$B$13</c:f>
              <c:numCache>
                <c:formatCode>0.000</c:formatCode>
                <c:ptCount val="11"/>
                <c:pt idx="0">
                  <c:v>6.0532300000000005E-12</c:v>
                </c:pt>
                <c:pt idx="1">
                  <c:v>15.021599999999999</c:v>
                </c:pt>
                <c:pt idx="2">
                  <c:v>15.021599999999999</c:v>
                </c:pt>
                <c:pt idx="3">
                  <c:v>24.668800000000001</c:v>
                </c:pt>
                <c:pt idx="4">
                  <c:v>0</c:v>
                </c:pt>
                <c:pt idx="5">
                  <c:v>-17.946200000000001</c:v>
                </c:pt>
                <c:pt idx="6">
                  <c:v>-17.946200000000001</c:v>
                </c:pt>
                <c:pt idx="7">
                  <c:v>-25.830400000000001</c:v>
                </c:pt>
                <c:pt idx="8">
                  <c:v>0</c:v>
                </c:pt>
                <c:pt idx="9">
                  <c:v>15.021599999999999</c:v>
                </c:pt>
                <c:pt idx="10">
                  <c:v>15.021599999999999</c:v>
                </c:pt>
              </c:numCache>
            </c:numRef>
          </c:yVal>
          <c:smooth val="0"/>
          <c:extLst>
            <c:ext xmlns:c16="http://schemas.microsoft.com/office/drawing/2014/chart" uri="{C3380CC4-5D6E-409C-BE32-E72D297353CC}">
              <c16:uniqueId val="{00000000-F607-493B-85AA-97A0979766CA}"/>
            </c:ext>
          </c:extLst>
        </c:ser>
        <c:ser>
          <c:idx val="3"/>
          <c:order val="1"/>
          <c:tx>
            <c:strRef>
              <c:f>Sheet1!$B$44</c:f>
              <c:strCache>
                <c:ptCount val="1"/>
                <c:pt idx="0">
                  <c:v>4(2L40x4-2Bolt16)</c:v>
                </c:pt>
              </c:strCache>
            </c:strRef>
          </c:tx>
          <c:spPr>
            <a:ln w="15875">
              <a:solidFill>
                <a:sysClr val="windowText" lastClr="000000"/>
              </a:solidFill>
            </a:ln>
          </c:spPr>
          <c:marker>
            <c:symbol val="none"/>
          </c:marker>
          <c:xVal>
            <c:numRef>
              <c:f>Sheet1!$A$46:$A$56</c:f>
              <c:numCache>
                <c:formatCode>0.000</c:formatCode>
                <c:ptCount val="11"/>
                <c:pt idx="0">
                  <c:v>6.0532300000000005E-12</c:v>
                </c:pt>
                <c:pt idx="1">
                  <c:v>0.68690200000000001</c:v>
                </c:pt>
                <c:pt idx="2">
                  <c:v>1.536902</c:v>
                </c:pt>
                <c:pt idx="3">
                  <c:v>2.5874999999999999</c:v>
                </c:pt>
                <c:pt idx="4">
                  <c:v>1.48692</c:v>
                </c:pt>
                <c:pt idx="5">
                  <c:v>0.26443299999999997</c:v>
                </c:pt>
                <c:pt idx="6">
                  <c:v>-1.5613699999999999</c:v>
                </c:pt>
                <c:pt idx="7">
                  <c:v>-2.35134</c:v>
                </c:pt>
                <c:pt idx="8">
                  <c:v>-1.59091</c:v>
                </c:pt>
                <c:pt idx="9">
                  <c:v>-0.18769</c:v>
                </c:pt>
                <c:pt idx="10">
                  <c:v>0.68690200000000001</c:v>
                </c:pt>
              </c:numCache>
            </c:numRef>
          </c:xVal>
          <c:yVal>
            <c:numRef>
              <c:f>Sheet1!$B$46:$B$56</c:f>
              <c:numCache>
                <c:formatCode>0.000</c:formatCode>
                <c:ptCount val="11"/>
                <c:pt idx="0">
                  <c:v>0</c:v>
                </c:pt>
                <c:pt idx="1">
                  <c:v>29.4373</c:v>
                </c:pt>
                <c:pt idx="2">
                  <c:v>30.377500000000001</c:v>
                </c:pt>
                <c:pt idx="3">
                  <c:v>64.6096</c:v>
                </c:pt>
                <c:pt idx="4">
                  <c:v>0</c:v>
                </c:pt>
                <c:pt idx="5">
                  <c:v>-34.251199999999997</c:v>
                </c:pt>
                <c:pt idx="6">
                  <c:v>-33.413899999999998</c:v>
                </c:pt>
                <c:pt idx="7">
                  <c:v>-62.499899999999997</c:v>
                </c:pt>
                <c:pt idx="8">
                  <c:v>0</c:v>
                </c:pt>
                <c:pt idx="9">
                  <c:v>31.892199999999999</c:v>
                </c:pt>
                <c:pt idx="10">
                  <c:v>29.4373</c:v>
                </c:pt>
              </c:numCache>
            </c:numRef>
          </c:yVal>
          <c:smooth val="0"/>
          <c:extLst>
            <c:ext xmlns:c16="http://schemas.microsoft.com/office/drawing/2014/chart" uri="{C3380CC4-5D6E-409C-BE32-E72D297353CC}">
              <c16:uniqueId val="{00000001-F607-493B-85AA-97A0979766CA}"/>
            </c:ext>
          </c:extLst>
        </c:ser>
        <c:dLbls>
          <c:showLegendKey val="0"/>
          <c:showVal val="0"/>
          <c:showCatName val="0"/>
          <c:showSerName val="0"/>
          <c:showPercent val="0"/>
          <c:showBubbleSize val="0"/>
        </c:dLbls>
        <c:axId val="764357192"/>
        <c:axId val="764357584"/>
      </c:scatterChart>
      <c:valAx>
        <c:axId val="764357192"/>
        <c:scaling>
          <c:orientation val="minMax"/>
          <c:min val="-3"/>
        </c:scaling>
        <c:delete val="0"/>
        <c:axPos val="b"/>
        <c:majorGridlines>
          <c:spPr>
            <a:ln>
              <a:solidFill>
                <a:sysClr val="window" lastClr="FFFFFF">
                  <a:lumMod val="50000"/>
                </a:sysClr>
              </a:solidFill>
              <a:prstDash val="dash"/>
            </a:ln>
          </c:spPr>
        </c:majorGridlines>
        <c:title>
          <c:tx>
            <c:rich>
              <a:bodyPr/>
              <a:lstStyle/>
              <a:p>
                <a:pPr>
                  <a:defRPr sz="800" b="0" i="0" u="none" strike="noStrike" baseline="0">
                    <a:solidFill>
                      <a:srgbClr val="000000"/>
                    </a:solidFill>
                    <a:latin typeface="+mn-lt"/>
                    <a:ea typeface="Calibri"/>
                    <a:cs typeface="+mj-cs"/>
                  </a:defRPr>
                </a:pPr>
                <a:r>
                  <a:rPr lang="en-US" sz="800" b="0" i="0" strike="noStrike">
                    <a:solidFill>
                      <a:srgbClr val="000000"/>
                    </a:solidFill>
                    <a:latin typeface="+mn-lt"/>
                    <a:ea typeface="Cambria Math"/>
                    <a:cs typeface="+mj-cs"/>
                  </a:rPr>
                  <a:t> Displacement [mm]</a:t>
                </a:r>
                <a:endParaRPr lang="fa-IR" sz="800" b="0" i="0" strike="noStrike">
                  <a:solidFill>
                    <a:srgbClr val="000000"/>
                  </a:solidFill>
                  <a:latin typeface="+mn-lt"/>
                  <a:ea typeface="Cambria Math"/>
                  <a:cs typeface="+mj-cs"/>
                </a:endParaRPr>
              </a:p>
            </c:rich>
          </c:tx>
          <c:layout>
            <c:manualLayout>
              <c:xMode val="edge"/>
              <c:yMode val="edge"/>
              <c:x val="0.27274331108484495"/>
              <c:y val="0.9300435271677997"/>
            </c:manualLayout>
          </c:layout>
          <c:overlay val="0"/>
        </c:title>
        <c:numFmt formatCode="0.0" sourceLinked="0"/>
        <c:majorTickMark val="out"/>
        <c:minorTickMark val="none"/>
        <c:tickLblPos val="nextTo"/>
        <c:spPr>
          <a:ln>
            <a:solidFill>
              <a:sysClr val="windowText" lastClr="000000"/>
            </a:solidFill>
          </a:ln>
        </c:spPr>
        <c:txPr>
          <a:bodyPr rot="0" vert="horz"/>
          <a:lstStyle/>
          <a:p>
            <a:pPr>
              <a:defRPr sz="700" b="0" i="0" u="none" strike="noStrike" baseline="0">
                <a:solidFill>
                  <a:srgbClr val="000000"/>
                </a:solidFill>
                <a:latin typeface="Times New Roman"/>
                <a:ea typeface="Times New Roman"/>
                <a:cs typeface="Times New Roman"/>
              </a:defRPr>
            </a:pPr>
            <a:endParaRPr lang="en-US"/>
          </a:p>
        </c:txPr>
        <c:crossAx val="764357584"/>
        <c:crosses val="autoZero"/>
        <c:crossBetween val="midCat"/>
        <c:majorUnit val="1"/>
      </c:valAx>
      <c:valAx>
        <c:axId val="764357584"/>
        <c:scaling>
          <c:orientation val="minMax"/>
          <c:max val="70"/>
          <c:min val="-70"/>
        </c:scaling>
        <c:delete val="0"/>
        <c:axPos val="l"/>
        <c:majorGridlines>
          <c:spPr>
            <a:ln>
              <a:prstDash val="dash"/>
            </a:ln>
          </c:spPr>
        </c:majorGridlines>
        <c:title>
          <c:tx>
            <c:rich>
              <a:bodyPr/>
              <a:lstStyle/>
              <a:p>
                <a:pPr>
                  <a:defRPr sz="800" b="0" i="0" u="none" strike="noStrike" baseline="0">
                    <a:solidFill>
                      <a:srgbClr val="000000"/>
                    </a:solidFill>
                    <a:latin typeface="Cambria Math"/>
                    <a:ea typeface="Cambria Math"/>
                    <a:cs typeface="Cambria Math"/>
                  </a:defRPr>
                </a:pPr>
                <a:r>
                  <a:rPr lang="en-US" sz="800" baseline="0">
                    <a:latin typeface="Times New Roman" pitchFamily="18" charset="0"/>
                    <a:cs typeface="Times New Roman" pitchFamily="18" charset="0"/>
                  </a:rPr>
                  <a:t>Force [kN]</a:t>
                </a:r>
                <a:endParaRPr lang="fa-IR" sz="800">
                  <a:latin typeface="Times New Roman" pitchFamily="18" charset="0"/>
                  <a:cs typeface="Times New Roman" pitchFamily="18" charset="0"/>
                </a:endParaRPr>
              </a:p>
            </c:rich>
          </c:tx>
          <c:layout>
            <c:manualLayout>
              <c:xMode val="edge"/>
              <c:yMode val="edge"/>
              <c:x val="8.6357769783895766E-4"/>
              <c:y val="0.3999172850518431"/>
            </c:manualLayout>
          </c:layout>
          <c:overlay val="0"/>
        </c:title>
        <c:numFmt formatCode="#,##0.0" sourceLinked="0"/>
        <c:majorTickMark val="out"/>
        <c:minorTickMark val="none"/>
        <c:tickLblPos val="nextTo"/>
        <c:spPr>
          <a:ln>
            <a:solidFill>
              <a:schemeClr val="tx1"/>
            </a:solidFill>
          </a:ln>
        </c:spPr>
        <c:txPr>
          <a:bodyPr rot="0" vert="horz"/>
          <a:lstStyle/>
          <a:p>
            <a:pPr>
              <a:defRPr sz="600" b="0" i="0" u="none" strike="noStrike" baseline="0">
                <a:solidFill>
                  <a:srgbClr val="000000"/>
                </a:solidFill>
                <a:latin typeface="Times New Roman"/>
                <a:ea typeface="Times New Roman"/>
                <a:cs typeface="Times New Roman"/>
              </a:defRPr>
            </a:pPr>
            <a:endParaRPr lang="en-US"/>
          </a:p>
        </c:txPr>
        <c:crossAx val="764357192"/>
        <c:crossesAt val="0"/>
        <c:crossBetween val="midCat"/>
      </c:valAx>
      <c:spPr>
        <a:ln>
          <a:solidFill>
            <a:schemeClr val="tx1"/>
          </a:solidFill>
        </a:ln>
      </c:spPr>
    </c:plotArea>
    <c:legend>
      <c:legendPos val="r"/>
      <c:layout>
        <c:manualLayout>
          <c:xMode val="edge"/>
          <c:yMode val="edge"/>
          <c:x val="0.24833471815702715"/>
          <c:y val="0.74296437582983288"/>
          <c:w val="0.65203160622708445"/>
          <c:h val="0.14728328083497164"/>
        </c:manualLayout>
      </c:layout>
      <c:overlay val="0"/>
      <c:spPr>
        <a:solidFill>
          <a:sysClr val="window" lastClr="FFFFFF"/>
        </a:solidFill>
      </c:spPr>
      <c:txPr>
        <a:bodyPr/>
        <a:lstStyle/>
        <a:p>
          <a:pPr>
            <a:defRPr sz="700" baseline="0">
              <a:latin typeface="Times New Roman" pitchFamily="18" charset="0"/>
            </a:defRPr>
          </a:pPr>
          <a:endParaRPr lang="en-US"/>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383344803854095"/>
          <c:y val="4.8791718294096481E-2"/>
          <c:w val="0.81476283117741732"/>
          <c:h val="0.85461648521041966"/>
        </c:manualLayout>
      </c:layout>
      <c:scatterChart>
        <c:scatterStyle val="lineMarker"/>
        <c:varyColors val="0"/>
        <c:ser>
          <c:idx val="3"/>
          <c:order val="0"/>
          <c:tx>
            <c:strRef>
              <c:f>Sheet1!$B$15</c:f>
              <c:strCache>
                <c:ptCount val="1"/>
                <c:pt idx="0">
                  <c:v>2(L80*8-5Bolt20)</c:v>
                </c:pt>
              </c:strCache>
            </c:strRef>
          </c:tx>
          <c:spPr>
            <a:ln w="15875">
              <a:solidFill>
                <a:sysClr val="windowText" lastClr="000000"/>
              </a:solidFill>
              <a:prstDash val="lgDash"/>
            </a:ln>
          </c:spPr>
          <c:marker>
            <c:symbol val="none"/>
          </c:marker>
          <c:xVal>
            <c:numRef>
              <c:f>Sheet1!$A$17:$A$27</c:f>
              <c:numCache>
                <c:formatCode>0.000</c:formatCode>
                <c:ptCount val="11"/>
                <c:pt idx="0">
                  <c:v>0</c:v>
                </c:pt>
                <c:pt idx="1">
                  <c:v>0.68420099999999995</c:v>
                </c:pt>
                <c:pt idx="2">
                  <c:v>1.19537</c:v>
                </c:pt>
                <c:pt idx="3">
                  <c:v>1.9823</c:v>
                </c:pt>
                <c:pt idx="4">
                  <c:v>1.0630500000000001</c:v>
                </c:pt>
                <c:pt idx="5">
                  <c:v>0.1085474</c:v>
                </c:pt>
                <c:pt idx="6">
                  <c:v>-1.2311399999999999</c:v>
                </c:pt>
                <c:pt idx="7">
                  <c:v>-1.90459</c:v>
                </c:pt>
                <c:pt idx="8">
                  <c:v>-1.2644059999999999</c:v>
                </c:pt>
                <c:pt idx="9">
                  <c:v>-0.167237</c:v>
                </c:pt>
                <c:pt idx="10">
                  <c:v>0.68420099999999995</c:v>
                </c:pt>
              </c:numCache>
            </c:numRef>
          </c:xVal>
          <c:yVal>
            <c:numRef>
              <c:f>Sheet1!$B$17:$B$27</c:f>
              <c:numCache>
                <c:formatCode>0.000</c:formatCode>
                <c:ptCount val="11"/>
                <c:pt idx="0">
                  <c:v>0</c:v>
                </c:pt>
                <c:pt idx="1">
                  <c:v>50.023400000000002</c:v>
                </c:pt>
                <c:pt idx="2">
                  <c:v>50.023400000000002</c:v>
                </c:pt>
                <c:pt idx="3">
                  <c:v>108.724</c:v>
                </c:pt>
                <c:pt idx="4">
                  <c:v>0</c:v>
                </c:pt>
                <c:pt idx="5">
                  <c:v>-63.002200000000002</c:v>
                </c:pt>
                <c:pt idx="6">
                  <c:v>-63.002200000000002</c:v>
                </c:pt>
                <c:pt idx="7">
                  <c:v>-129.358</c:v>
                </c:pt>
                <c:pt idx="8">
                  <c:v>0</c:v>
                </c:pt>
                <c:pt idx="9">
                  <c:v>50.023400000000002</c:v>
                </c:pt>
                <c:pt idx="10">
                  <c:v>50.023400000000002</c:v>
                </c:pt>
              </c:numCache>
            </c:numRef>
          </c:yVal>
          <c:smooth val="0"/>
          <c:extLst>
            <c:ext xmlns:c16="http://schemas.microsoft.com/office/drawing/2014/chart" uri="{C3380CC4-5D6E-409C-BE32-E72D297353CC}">
              <c16:uniqueId val="{00000001-845E-482A-A863-15F219B98ACD}"/>
            </c:ext>
          </c:extLst>
        </c:ser>
        <c:ser>
          <c:idx val="2"/>
          <c:order val="1"/>
          <c:tx>
            <c:strRef>
              <c:f>Sheet1!$B$59</c:f>
              <c:strCache>
                <c:ptCount val="1"/>
                <c:pt idx="0">
                  <c:v>5(2L80x8-5Bolt20)</c:v>
                </c:pt>
              </c:strCache>
            </c:strRef>
          </c:tx>
          <c:spPr>
            <a:ln w="15875">
              <a:solidFill>
                <a:sysClr val="windowText" lastClr="000000"/>
              </a:solidFill>
            </a:ln>
          </c:spPr>
          <c:marker>
            <c:symbol val="none"/>
          </c:marker>
          <c:xVal>
            <c:numRef>
              <c:f>Sheet1!$A$61:$A$71</c:f>
              <c:numCache>
                <c:formatCode>0.000</c:formatCode>
                <c:ptCount val="11"/>
                <c:pt idx="0">
                  <c:v>6.0532300000000005E-12</c:v>
                </c:pt>
                <c:pt idx="1">
                  <c:v>0.67046399999999995</c:v>
                </c:pt>
                <c:pt idx="2">
                  <c:v>1.4453</c:v>
                </c:pt>
                <c:pt idx="3">
                  <c:v>2.1305700000000001</c:v>
                </c:pt>
                <c:pt idx="4">
                  <c:v>1.10307</c:v>
                </c:pt>
                <c:pt idx="5">
                  <c:v>0.16050900000000001</c:v>
                </c:pt>
                <c:pt idx="6">
                  <c:v>-1.4254800000000001</c:v>
                </c:pt>
                <c:pt idx="7">
                  <c:v>-2.2307000000000001</c:v>
                </c:pt>
                <c:pt idx="8">
                  <c:v>-1.1230100000000001</c:v>
                </c:pt>
                <c:pt idx="9">
                  <c:v>-0.159557</c:v>
                </c:pt>
                <c:pt idx="10">
                  <c:v>0.87046400000000002</c:v>
                </c:pt>
              </c:numCache>
            </c:numRef>
          </c:xVal>
          <c:yVal>
            <c:numRef>
              <c:f>Sheet1!$B$61:$B$71</c:f>
              <c:numCache>
                <c:formatCode>0.000</c:formatCode>
                <c:ptCount val="11"/>
                <c:pt idx="0">
                  <c:v>0</c:v>
                </c:pt>
                <c:pt idx="1">
                  <c:v>96.401899999999998</c:v>
                </c:pt>
                <c:pt idx="2">
                  <c:v>94.899699999999996</c:v>
                </c:pt>
                <c:pt idx="3">
                  <c:v>181.179</c:v>
                </c:pt>
                <c:pt idx="4">
                  <c:v>0</c:v>
                </c:pt>
                <c:pt idx="5">
                  <c:v>-106.252</c:v>
                </c:pt>
                <c:pt idx="6">
                  <c:v>-108.77500000000001</c:v>
                </c:pt>
                <c:pt idx="7">
                  <c:v>-216.70500000000001</c:v>
                </c:pt>
                <c:pt idx="8">
                  <c:v>0</c:v>
                </c:pt>
                <c:pt idx="9">
                  <c:v>98.322400000000002</c:v>
                </c:pt>
                <c:pt idx="10">
                  <c:v>96.401899999999998</c:v>
                </c:pt>
              </c:numCache>
            </c:numRef>
          </c:yVal>
          <c:smooth val="0"/>
          <c:extLst>
            <c:ext xmlns:c16="http://schemas.microsoft.com/office/drawing/2014/chart" uri="{C3380CC4-5D6E-409C-BE32-E72D297353CC}">
              <c16:uniqueId val="{00000000-845E-482A-A863-15F219B98ACD}"/>
            </c:ext>
          </c:extLst>
        </c:ser>
        <c:dLbls>
          <c:showLegendKey val="0"/>
          <c:showVal val="0"/>
          <c:showCatName val="0"/>
          <c:showSerName val="0"/>
          <c:showPercent val="0"/>
          <c:showBubbleSize val="0"/>
        </c:dLbls>
        <c:axId val="768456648"/>
        <c:axId val="768457040"/>
      </c:scatterChart>
      <c:valAx>
        <c:axId val="768456648"/>
        <c:scaling>
          <c:orientation val="minMax"/>
          <c:max val="2.5"/>
          <c:min val="-2.5"/>
        </c:scaling>
        <c:delete val="0"/>
        <c:axPos val="b"/>
        <c:majorGridlines>
          <c:spPr>
            <a:ln>
              <a:solidFill>
                <a:sysClr val="window" lastClr="FFFFFF">
                  <a:lumMod val="50000"/>
                </a:sysClr>
              </a:solidFill>
              <a:prstDash val="dash"/>
            </a:ln>
          </c:spPr>
        </c:majorGridlines>
        <c:title>
          <c:tx>
            <c:rich>
              <a:bodyPr/>
              <a:lstStyle/>
              <a:p>
                <a:pPr>
                  <a:defRPr sz="800" b="0" i="0" u="none" strike="noStrike" baseline="0">
                    <a:solidFill>
                      <a:srgbClr val="000000"/>
                    </a:solidFill>
                    <a:latin typeface="+mn-lt"/>
                    <a:ea typeface="Calibri"/>
                    <a:cs typeface="+mj-cs"/>
                  </a:defRPr>
                </a:pPr>
                <a:r>
                  <a:rPr lang="en-US" sz="800" b="0" i="0" strike="noStrike">
                    <a:solidFill>
                      <a:srgbClr val="000000"/>
                    </a:solidFill>
                    <a:latin typeface="+mn-lt"/>
                    <a:ea typeface="Cambria Math"/>
                    <a:cs typeface="+mj-cs"/>
                  </a:rPr>
                  <a:t> Displacement [mm]</a:t>
                </a:r>
                <a:endParaRPr lang="fa-IR" sz="800" b="0" i="0" strike="noStrike">
                  <a:solidFill>
                    <a:srgbClr val="000000"/>
                  </a:solidFill>
                  <a:latin typeface="+mn-lt"/>
                  <a:ea typeface="Cambria Math"/>
                  <a:cs typeface="+mj-cs"/>
                </a:endParaRPr>
              </a:p>
            </c:rich>
          </c:tx>
          <c:layout>
            <c:manualLayout>
              <c:xMode val="edge"/>
              <c:yMode val="edge"/>
              <c:x val="0.23344099365418278"/>
              <c:y val="0.94288003983346991"/>
            </c:manualLayout>
          </c:layout>
          <c:overlay val="0"/>
        </c:title>
        <c:numFmt formatCode="0.0" sourceLinked="0"/>
        <c:majorTickMark val="out"/>
        <c:minorTickMark val="none"/>
        <c:tickLblPos val="nextTo"/>
        <c:spPr>
          <a:ln>
            <a:solidFill>
              <a:sysClr val="windowText" lastClr="000000"/>
            </a:solidFill>
          </a:ln>
        </c:spPr>
        <c:txPr>
          <a:bodyPr rot="0" vert="horz"/>
          <a:lstStyle/>
          <a:p>
            <a:pPr>
              <a:defRPr sz="700" b="0" i="0" u="none" strike="noStrike" baseline="0">
                <a:solidFill>
                  <a:srgbClr val="000000"/>
                </a:solidFill>
                <a:latin typeface="Times New Roman"/>
                <a:ea typeface="Times New Roman"/>
                <a:cs typeface="Times New Roman"/>
              </a:defRPr>
            </a:pPr>
            <a:endParaRPr lang="en-US"/>
          </a:p>
        </c:txPr>
        <c:crossAx val="768457040"/>
        <c:crosses val="autoZero"/>
        <c:crossBetween val="midCat"/>
      </c:valAx>
      <c:valAx>
        <c:axId val="768457040"/>
        <c:scaling>
          <c:orientation val="minMax"/>
          <c:max val="200"/>
          <c:min val="-250"/>
        </c:scaling>
        <c:delete val="0"/>
        <c:axPos val="l"/>
        <c:majorGridlines>
          <c:spPr>
            <a:ln>
              <a:prstDash val="dash"/>
            </a:ln>
          </c:spPr>
        </c:majorGridlines>
        <c:title>
          <c:tx>
            <c:rich>
              <a:bodyPr/>
              <a:lstStyle/>
              <a:p>
                <a:pPr>
                  <a:defRPr sz="900" b="0" i="0" u="none" strike="noStrike" baseline="0">
                    <a:solidFill>
                      <a:srgbClr val="000000"/>
                    </a:solidFill>
                    <a:latin typeface="Cambria Math"/>
                    <a:ea typeface="Cambria Math"/>
                    <a:cs typeface="Cambria Math"/>
                  </a:defRPr>
                </a:pPr>
                <a:r>
                  <a:rPr lang="en-US" sz="900" baseline="0">
                    <a:latin typeface="Times New Roman" pitchFamily="18" charset="0"/>
                    <a:cs typeface="Times New Roman" pitchFamily="18" charset="0"/>
                  </a:rPr>
                  <a:t>Force [kN]</a:t>
                </a:r>
                <a:endParaRPr lang="fa-IR" sz="900">
                  <a:latin typeface="Times New Roman" pitchFamily="18" charset="0"/>
                  <a:cs typeface="Times New Roman" pitchFamily="18" charset="0"/>
                </a:endParaRPr>
              </a:p>
            </c:rich>
          </c:tx>
          <c:layout>
            <c:manualLayout>
              <c:xMode val="edge"/>
              <c:yMode val="edge"/>
              <c:x val="8.6357769783895766E-4"/>
              <c:y val="0.3999172850518431"/>
            </c:manualLayout>
          </c:layout>
          <c:overlay val="0"/>
        </c:title>
        <c:numFmt formatCode="#,##0.0" sourceLinked="0"/>
        <c:majorTickMark val="out"/>
        <c:minorTickMark val="none"/>
        <c:tickLblPos val="nextTo"/>
        <c:spPr>
          <a:ln>
            <a:solidFill>
              <a:schemeClr val="tx1"/>
            </a:solidFill>
          </a:ln>
        </c:spPr>
        <c:txPr>
          <a:bodyPr rot="0" vert="horz"/>
          <a:lstStyle/>
          <a:p>
            <a:pPr>
              <a:defRPr sz="600" b="0" i="0" u="none" strike="noStrike" baseline="0">
                <a:solidFill>
                  <a:srgbClr val="000000"/>
                </a:solidFill>
                <a:latin typeface="Times New Roman"/>
                <a:ea typeface="Times New Roman"/>
                <a:cs typeface="Times New Roman"/>
              </a:defRPr>
            </a:pPr>
            <a:endParaRPr lang="en-US"/>
          </a:p>
        </c:txPr>
        <c:crossAx val="768456648"/>
        <c:crossesAt val="0"/>
        <c:crossBetween val="midCat"/>
      </c:valAx>
      <c:spPr>
        <a:ln>
          <a:solidFill>
            <a:schemeClr val="tx1"/>
          </a:solidFill>
        </a:ln>
      </c:spPr>
    </c:plotArea>
    <c:legend>
      <c:legendPos val="r"/>
      <c:layout>
        <c:manualLayout>
          <c:xMode val="edge"/>
          <c:yMode val="edge"/>
          <c:x val="0.25344483456926814"/>
          <c:y val="0.74119624727313826"/>
          <c:w val="0.66015064322032679"/>
          <c:h val="0.12237086127462753"/>
        </c:manualLayout>
      </c:layout>
      <c:overlay val="0"/>
      <c:spPr>
        <a:solidFill>
          <a:sysClr val="window" lastClr="FFFFFF"/>
        </a:solidFill>
      </c:spPr>
      <c:txPr>
        <a:bodyPr/>
        <a:lstStyle/>
        <a:p>
          <a:pPr>
            <a:defRPr sz="600" baseline="0">
              <a:latin typeface="Times New Roman" pitchFamily="18" charset="0"/>
            </a:defRPr>
          </a:pPr>
          <a:endParaRPr lang="en-US"/>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202167287504233"/>
          <c:y val="4.8791718294096481E-2"/>
          <c:w val="0.81771106921827796"/>
          <c:h val="0.85461648521041966"/>
        </c:manualLayout>
      </c:layout>
      <c:scatterChart>
        <c:scatterStyle val="lineMarker"/>
        <c:varyColors val="0"/>
        <c:ser>
          <c:idx val="2"/>
          <c:order val="0"/>
          <c:tx>
            <c:strRef>
              <c:f>Sheet1!$B$29</c:f>
              <c:strCache>
                <c:ptCount val="1"/>
                <c:pt idx="0">
                  <c:v>3(L100*10-6Bolt22)</c:v>
                </c:pt>
              </c:strCache>
            </c:strRef>
          </c:tx>
          <c:spPr>
            <a:ln w="15875">
              <a:solidFill>
                <a:sysClr val="windowText" lastClr="000000"/>
              </a:solidFill>
              <a:prstDash val="dash"/>
            </a:ln>
          </c:spPr>
          <c:marker>
            <c:symbol val="none"/>
          </c:marker>
          <c:xVal>
            <c:numRef>
              <c:f>Sheet1!$A$31:$A$41</c:f>
              <c:numCache>
                <c:formatCode>0.000</c:formatCode>
                <c:ptCount val="11"/>
                <c:pt idx="0">
                  <c:v>0</c:v>
                </c:pt>
                <c:pt idx="1">
                  <c:v>0.65942699999999999</c:v>
                </c:pt>
                <c:pt idx="2">
                  <c:v>1.1961200000000001</c:v>
                </c:pt>
                <c:pt idx="3">
                  <c:v>1.88975</c:v>
                </c:pt>
                <c:pt idx="4">
                  <c:v>1.05646</c:v>
                </c:pt>
                <c:pt idx="5">
                  <c:v>5.0291000000000002E-2</c:v>
                </c:pt>
                <c:pt idx="6">
                  <c:v>-1.4240600000000001</c:v>
                </c:pt>
                <c:pt idx="7">
                  <c:v>-1.8702700000000001</c:v>
                </c:pt>
                <c:pt idx="8">
                  <c:v>-1.33561</c:v>
                </c:pt>
                <c:pt idx="9">
                  <c:v>-0.25205899999999998</c:v>
                </c:pt>
                <c:pt idx="10">
                  <c:v>0.65942699999999999</c:v>
                </c:pt>
              </c:numCache>
            </c:numRef>
          </c:xVal>
          <c:yVal>
            <c:numRef>
              <c:f>Sheet1!$B$31:$B$41</c:f>
              <c:numCache>
                <c:formatCode>0.000</c:formatCode>
                <c:ptCount val="11"/>
                <c:pt idx="0">
                  <c:v>0</c:v>
                </c:pt>
                <c:pt idx="1">
                  <c:v>66.646100000000004</c:v>
                </c:pt>
                <c:pt idx="2">
                  <c:v>66.646100000000004</c:v>
                </c:pt>
                <c:pt idx="3">
                  <c:v>133.87</c:v>
                </c:pt>
                <c:pt idx="4">
                  <c:v>0</c:v>
                </c:pt>
                <c:pt idx="5">
                  <c:v>-89.270099999999999</c:v>
                </c:pt>
                <c:pt idx="6">
                  <c:v>-89.270099999999999</c:v>
                </c:pt>
                <c:pt idx="7">
                  <c:v>-146.73500000000001</c:v>
                </c:pt>
                <c:pt idx="8">
                  <c:v>0</c:v>
                </c:pt>
                <c:pt idx="9">
                  <c:v>66.646100000000004</c:v>
                </c:pt>
                <c:pt idx="10">
                  <c:v>66.646100000000004</c:v>
                </c:pt>
              </c:numCache>
            </c:numRef>
          </c:yVal>
          <c:smooth val="0"/>
          <c:extLst>
            <c:ext xmlns:c16="http://schemas.microsoft.com/office/drawing/2014/chart" uri="{C3380CC4-5D6E-409C-BE32-E72D297353CC}">
              <c16:uniqueId val="{00000000-6FC1-402F-9470-7DB9E393133D}"/>
            </c:ext>
          </c:extLst>
        </c:ser>
        <c:ser>
          <c:idx val="3"/>
          <c:order val="1"/>
          <c:tx>
            <c:strRef>
              <c:f>Sheet1!$B$74</c:f>
              <c:strCache>
                <c:ptCount val="1"/>
                <c:pt idx="0">
                  <c:v>6(2L100x10-6Bolt22)</c:v>
                </c:pt>
              </c:strCache>
            </c:strRef>
          </c:tx>
          <c:spPr>
            <a:ln w="15875">
              <a:solidFill>
                <a:sysClr val="windowText" lastClr="000000"/>
              </a:solidFill>
            </a:ln>
          </c:spPr>
          <c:marker>
            <c:symbol val="none"/>
          </c:marker>
          <c:xVal>
            <c:numRef>
              <c:f>Sheet1!$A$76:$A$86</c:f>
              <c:numCache>
                <c:formatCode>0.000</c:formatCode>
                <c:ptCount val="11"/>
                <c:pt idx="0">
                  <c:v>6.0532300000000005E-12</c:v>
                </c:pt>
                <c:pt idx="1">
                  <c:v>0.75984399999999996</c:v>
                </c:pt>
                <c:pt idx="2">
                  <c:v>1.381</c:v>
                </c:pt>
                <c:pt idx="3">
                  <c:v>2.3064200000000001</c:v>
                </c:pt>
                <c:pt idx="4">
                  <c:v>1.10727</c:v>
                </c:pt>
                <c:pt idx="5">
                  <c:v>-0.11723600000000001</c:v>
                </c:pt>
                <c:pt idx="6">
                  <c:v>-1.3544</c:v>
                </c:pt>
                <c:pt idx="7">
                  <c:v>-2.2695599999999998</c:v>
                </c:pt>
                <c:pt idx="8">
                  <c:v>-0.98109400000000002</c:v>
                </c:pt>
                <c:pt idx="9">
                  <c:v>5.8157500000000001E-2</c:v>
                </c:pt>
                <c:pt idx="10">
                  <c:v>0.75984399999999996</c:v>
                </c:pt>
              </c:numCache>
            </c:numRef>
          </c:xVal>
          <c:yVal>
            <c:numRef>
              <c:f>Sheet1!$B$76:$B$86</c:f>
              <c:numCache>
                <c:formatCode>0.000</c:formatCode>
                <c:ptCount val="11"/>
                <c:pt idx="0">
                  <c:v>0</c:v>
                </c:pt>
                <c:pt idx="1">
                  <c:v>125.48099999999999</c:v>
                </c:pt>
                <c:pt idx="2">
                  <c:v>124.572</c:v>
                </c:pt>
                <c:pt idx="3">
                  <c:v>267.37</c:v>
                </c:pt>
                <c:pt idx="4">
                  <c:v>0</c:v>
                </c:pt>
                <c:pt idx="5">
                  <c:v>-138.09200000000001</c:v>
                </c:pt>
                <c:pt idx="6">
                  <c:v>-135.77199999999999</c:v>
                </c:pt>
                <c:pt idx="7">
                  <c:v>-305.24700000000001</c:v>
                </c:pt>
                <c:pt idx="8">
                  <c:v>0</c:v>
                </c:pt>
                <c:pt idx="9">
                  <c:v>127.34</c:v>
                </c:pt>
                <c:pt idx="10">
                  <c:v>125.48099999999999</c:v>
                </c:pt>
              </c:numCache>
            </c:numRef>
          </c:yVal>
          <c:smooth val="0"/>
          <c:extLst>
            <c:ext xmlns:c16="http://schemas.microsoft.com/office/drawing/2014/chart" uri="{C3380CC4-5D6E-409C-BE32-E72D297353CC}">
              <c16:uniqueId val="{00000001-6FC1-402F-9470-7DB9E393133D}"/>
            </c:ext>
          </c:extLst>
        </c:ser>
        <c:dLbls>
          <c:showLegendKey val="0"/>
          <c:showVal val="0"/>
          <c:showCatName val="0"/>
          <c:showSerName val="0"/>
          <c:showPercent val="0"/>
          <c:showBubbleSize val="0"/>
        </c:dLbls>
        <c:axId val="768457824"/>
        <c:axId val="700504184"/>
      </c:scatterChart>
      <c:valAx>
        <c:axId val="768457824"/>
        <c:scaling>
          <c:orientation val="minMax"/>
          <c:max val="2.5"/>
          <c:min val="-2.5"/>
        </c:scaling>
        <c:delete val="0"/>
        <c:axPos val="b"/>
        <c:majorGridlines>
          <c:spPr>
            <a:ln>
              <a:solidFill>
                <a:sysClr val="window" lastClr="FFFFFF">
                  <a:lumMod val="50000"/>
                </a:sysClr>
              </a:solidFill>
              <a:prstDash val="dash"/>
            </a:ln>
          </c:spPr>
        </c:majorGridlines>
        <c:title>
          <c:tx>
            <c:rich>
              <a:bodyPr/>
              <a:lstStyle/>
              <a:p>
                <a:pPr>
                  <a:defRPr sz="800" b="0" i="0" u="none" strike="noStrike" baseline="0">
                    <a:solidFill>
                      <a:srgbClr val="000000"/>
                    </a:solidFill>
                    <a:latin typeface="+mn-lt"/>
                    <a:ea typeface="Calibri"/>
                    <a:cs typeface="Calibri"/>
                  </a:defRPr>
                </a:pPr>
                <a:r>
                  <a:rPr lang="en-US" sz="800" b="0" i="0" strike="noStrike">
                    <a:solidFill>
                      <a:srgbClr val="000000"/>
                    </a:solidFill>
                    <a:latin typeface="+mn-lt"/>
                    <a:ea typeface="Cambria Math"/>
                  </a:rPr>
                  <a:t> Displacement [mm]</a:t>
                </a:r>
                <a:endParaRPr lang="fa-IR" sz="800" b="0" i="0" strike="noStrike">
                  <a:solidFill>
                    <a:srgbClr val="000000"/>
                  </a:solidFill>
                  <a:latin typeface="+mn-lt"/>
                  <a:ea typeface="Cambria Math"/>
                </a:endParaRPr>
              </a:p>
            </c:rich>
          </c:tx>
          <c:layout>
            <c:manualLayout>
              <c:xMode val="edge"/>
              <c:yMode val="edge"/>
              <c:x val="0.29047145435977295"/>
              <c:y val="0.93975913463860905"/>
            </c:manualLayout>
          </c:layout>
          <c:overlay val="0"/>
        </c:title>
        <c:numFmt formatCode="0.0" sourceLinked="0"/>
        <c:majorTickMark val="out"/>
        <c:minorTickMark val="none"/>
        <c:tickLblPos val="nextTo"/>
        <c:spPr>
          <a:ln>
            <a:solidFill>
              <a:sysClr val="windowText" lastClr="000000"/>
            </a:solidFill>
          </a:ln>
        </c:spPr>
        <c:txPr>
          <a:bodyPr rot="0" vert="horz"/>
          <a:lstStyle/>
          <a:p>
            <a:pPr>
              <a:defRPr sz="700" b="0" i="0" u="none" strike="noStrike" baseline="0">
                <a:solidFill>
                  <a:srgbClr val="000000"/>
                </a:solidFill>
                <a:latin typeface="Times New Roman"/>
                <a:ea typeface="Times New Roman"/>
                <a:cs typeface="Times New Roman"/>
              </a:defRPr>
            </a:pPr>
            <a:endParaRPr lang="en-US"/>
          </a:p>
        </c:txPr>
        <c:crossAx val="700504184"/>
        <c:crosses val="autoZero"/>
        <c:crossBetween val="midCat"/>
      </c:valAx>
      <c:valAx>
        <c:axId val="700504184"/>
        <c:scaling>
          <c:orientation val="minMax"/>
          <c:max val="300"/>
          <c:min val="-350"/>
        </c:scaling>
        <c:delete val="0"/>
        <c:axPos val="l"/>
        <c:majorGridlines>
          <c:spPr>
            <a:ln>
              <a:prstDash val="dash"/>
            </a:ln>
          </c:spPr>
        </c:majorGridlines>
        <c:title>
          <c:tx>
            <c:rich>
              <a:bodyPr/>
              <a:lstStyle/>
              <a:p>
                <a:pPr>
                  <a:defRPr sz="800" b="0" i="0" u="none" strike="noStrike" baseline="0">
                    <a:solidFill>
                      <a:srgbClr val="000000"/>
                    </a:solidFill>
                    <a:latin typeface="Cambria Math"/>
                    <a:ea typeface="Cambria Math"/>
                    <a:cs typeface="Cambria Math"/>
                  </a:defRPr>
                </a:pPr>
                <a:r>
                  <a:rPr lang="en-US" sz="800" baseline="0">
                    <a:latin typeface="Times New Roman" pitchFamily="18" charset="0"/>
                    <a:cs typeface="Times New Roman" pitchFamily="18" charset="0"/>
                  </a:rPr>
                  <a:t>Force [kN]</a:t>
                </a:r>
                <a:endParaRPr lang="fa-IR" sz="800">
                  <a:latin typeface="Times New Roman" pitchFamily="18" charset="0"/>
                  <a:cs typeface="Times New Roman" pitchFamily="18" charset="0"/>
                </a:endParaRPr>
              </a:p>
            </c:rich>
          </c:tx>
          <c:layout>
            <c:manualLayout>
              <c:xMode val="edge"/>
              <c:yMode val="edge"/>
              <c:x val="8.6357769783895766E-4"/>
              <c:y val="0.3999172850518431"/>
            </c:manualLayout>
          </c:layout>
          <c:overlay val="0"/>
        </c:title>
        <c:numFmt formatCode="#,##0.0" sourceLinked="0"/>
        <c:majorTickMark val="out"/>
        <c:minorTickMark val="none"/>
        <c:tickLblPos val="nextTo"/>
        <c:spPr>
          <a:ln>
            <a:solidFill>
              <a:schemeClr val="tx1"/>
            </a:solidFill>
          </a:ln>
        </c:spPr>
        <c:txPr>
          <a:bodyPr rot="0" vert="horz"/>
          <a:lstStyle/>
          <a:p>
            <a:pPr>
              <a:defRPr sz="600" b="0" i="0" u="none" strike="noStrike" baseline="0">
                <a:solidFill>
                  <a:srgbClr val="000000"/>
                </a:solidFill>
                <a:latin typeface="Times New Roman"/>
                <a:ea typeface="Times New Roman"/>
                <a:cs typeface="Times New Roman"/>
              </a:defRPr>
            </a:pPr>
            <a:endParaRPr lang="en-US"/>
          </a:p>
        </c:txPr>
        <c:crossAx val="768457824"/>
        <c:crossesAt val="0"/>
        <c:crossBetween val="midCat"/>
        <c:majorUnit val="100"/>
        <c:minorUnit val="50"/>
      </c:valAx>
      <c:spPr>
        <a:ln>
          <a:solidFill>
            <a:schemeClr val="tx1"/>
          </a:solidFill>
        </a:ln>
      </c:spPr>
    </c:plotArea>
    <c:legend>
      <c:legendPos val="r"/>
      <c:layout>
        <c:manualLayout>
          <c:xMode val="edge"/>
          <c:yMode val="edge"/>
          <c:x val="0.18141465789695529"/>
          <c:y val="0.75342549487916455"/>
          <c:w val="0.73884474020905766"/>
          <c:h val="0.12033882524389748"/>
        </c:manualLayout>
      </c:layout>
      <c:overlay val="0"/>
      <c:spPr>
        <a:solidFill>
          <a:sysClr val="window" lastClr="FFFFFF"/>
        </a:solidFill>
      </c:spPr>
      <c:txPr>
        <a:bodyPr/>
        <a:lstStyle/>
        <a:p>
          <a:pPr>
            <a:defRPr sz="600" baseline="0">
              <a:latin typeface="Times New Roman" pitchFamily="18" charset="0"/>
            </a:defRPr>
          </a:pPr>
          <a:endParaRPr lang="en-US"/>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0826508134108"/>
          <c:y val="4.8791718294096481E-2"/>
          <c:w val="0.82524928712737899"/>
          <c:h val="0.85461648521041966"/>
        </c:manualLayout>
      </c:layout>
      <c:scatterChart>
        <c:scatterStyle val="lineMarker"/>
        <c:varyColors val="0"/>
        <c:ser>
          <c:idx val="0"/>
          <c:order val="0"/>
          <c:tx>
            <c:strRef>
              <c:f>Sheet2!$B$1</c:f>
              <c:strCache>
                <c:ptCount val="1"/>
                <c:pt idx="0">
                  <c:v>1(L40*4-2Bolt16)</c:v>
                </c:pt>
              </c:strCache>
            </c:strRef>
          </c:tx>
          <c:spPr>
            <a:ln w="15875">
              <a:solidFill>
                <a:sysClr val="windowText" lastClr="000000"/>
              </a:solidFill>
              <a:prstDash val="solid"/>
            </a:ln>
          </c:spPr>
          <c:marker>
            <c:symbol val="none"/>
          </c:marker>
          <c:xVal>
            <c:numRef>
              <c:f>Sheet2!$A$3:$A$13</c:f>
              <c:numCache>
                <c:formatCode>0.00000</c:formatCode>
                <c:ptCount val="11"/>
                <c:pt idx="0">
                  <c:v>0</c:v>
                </c:pt>
                <c:pt idx="1">
                  <c:v>0.68911100000000003</c:v>
                </c:pt>
                <c:pt idx="2">
                  <c:v>1.34598</c:v>
                </c:pt>
                <c:pt idx="3">
                  <c:v>1.7997000000000001</c:v>
                </c:pt>
                <c:pt idx="4">
                  <c:v>1.0895600000000001</c:v>
                </c:pt>
                <c:pt idx="5">
                  <c:v>0.17275099999999999</c:v>
                </c:pt>
                <c:pt idx="6">
                  <c:v>-1.43503</c:v>
                </c:pt>
                <c:pt idx="7">
                  <c:v>-1.7159199999999999</c:v>
                </c:pt>
                <c:pt idx="8">
                  <c:v>-1.2810699999999999</c:v>
                </c:pt>
                <c:pt idx="9">
                  <c:v>-0.16714100000000001</c:v>
                </c:pt>
                <c:pt idx="10">
                  <c:v>0.68911100000000003</c:v>
                </c:pt>
              </c:numCache>
            </c:numRef>
          </c:xVal>
          <c:yVal>
            <c:numRef>
              <c:f>Sheet2!$B$3:$B$13</c:f>
              <c:numCache>
                <c:formatCode>0.00000</c:formatCode>
                <c:ptCount val="11"/>
                <c:pt idx="0">
                  <c:v>6.0532300000000005E-12</c:v>
                </c:pt>
                <c:pt idx="1">
                  <c:v>15.021599999999999</c:v>
                </c:pt>
                <c:pt idx="2">
                  <c:v>15.021599999999999</c:v>
                </c:pt>
                <c:pt idx="3">
                  <c:v>24.668800000000001</c:v>
                </c:pt>
                <c:pt idx="4">
                  <c:v>0</c:v>
                </c:pt>
                <c:pt idx="5">
                  <c:v>-17.946200000000001</c:v>
                </c:pt>
                <c:pt idx="6">
                  <c:v>-17.946200000000001</c:v>
                </c:pt>
                <c:pt idx="7">
                  <c:v>-25.830400000000001</c:v>
                </c:pt>
                <c:pt idx="8">
                  <c:v>0</c:v>
                </c:pt>
                <c:pt idx="9">
                  <c:v>15.021599999999999</c:v>
                </c:pt>
                <c:pt idx="10">
                  <c:v>15.021599999999999</c:v>
                </c:pt>
              </c:numCache>
            </c:numRef>
          </c:yVal>
          <c:smooth val="0"/>
          <c:extLst>
            <c:ext xmlns:c16="http://schemas.microsoft.com/office/drawing/2014/chart" uri="{C3380CC4-5D6E-409C-BE32-E72D297353CC}">
              <c16:uniqueId val="{00000000-D39E-4259-A241-5AB0ACE99ADF}"/>
            </c:ext>
          </c:extLst>
        </c:ser>
        <c:ser>
          <c:idx val="1"/>
          <c:order val="1"/>
          <c:tx>
            <c:strRef>
              <c:f>Sheet2!$F$1</c:f>
              <c:strCache>
                <c:ptCount val="1"/>
                <c:pt idx="0">
                  <c:v>Expriment: 1(L40*4-2Bolt16)</c:v>
                </c:pt>
              </c:strCache>
            </c:strRef>
          </c:tx>
          <c:spPr>
            <a:ln w="15875">
              <a:solidFill>
                <a:sysClr val="windowText" lastClr="000000"/>
              </a:solidFill>
              <a:prstDash val="dash"/>
            </a:ln>
          </c:spPr>
          <c:marker>
            <c:symbol val="none"/>
          </c:marker>
          <c:xVal>
            <c:numRef>
              <c:f>Sheet2!$E$3:$E$12</c:f>
              <c:numCache>
                <c:formatCode>0.00000</c:formatCode>
                <c:ptCount val="10"/>
                <c:pt idx="0">
                  <c:v>0</c:v>
                </c:pt>
                <c:pt idx="1">
                  <c:v>0.68899999999999995</c:v>
                </c:pt>
                <c:pt idx="2">
                  <c:v>1.3160000000000001</c:v>
                </c:pt>
                <c:pt idx="3">
                  <c:v>1.75</c:v>
                </c:pt>
                <c:pt idx="4">
                  <c:v>1.1040000000000001</c:v>
                </c:pt>
                <c:pt idx="5">
                  <c:v>0.10299999999999999</c:v>
                </c:pt>
                <c:pt idx="6">
                  <c:v>-1.3440000000000001</c:v>
                </c:pt>
                <c:pt idx="7">
                  <c:v>-1.746</c:v>
                </c:pt>
                <c:pt idx="8">
                  <c:v>-1.1910000000000001</c:v>
                </c:pt>
                <c:pt idx="9">
                  <c:v>-0.10299999999999999</c:v>
                </c:pt>
              </c:numCache>
            </c:numRef>
          </c:xVal>
          <c:yVal>
            <c:numRef>
              <c:f>Sheet2!$F$3:$F$12</c:f>
              <c:numCache>
                <c:formatCode>0.00000</c:formatCode>
                <c:ptCount val="10"/>
                <c:pt idx="0">
                  <c:v>0</c:v>
                </c:pt>
                <c:pt idx="1">
                  <c:v>15.601000000000001</c:v>
                </c:pt>
                <c:pt idx="2">
                  <c:v>15.222</c:v>
                </c:pt>
                <c:pt idx="3">
                  <c:v>24.669</c:v>
                </c:pt>
                <c:pt idx="4">
                  <c:v>-0.41699999999999998</c:v>
                </c:pt>
                <c:pt idx="5">
                  <c:v>-16.946000000000002</c:v>
                </c:pt>
                <c:pt idx="6">
                  <c:v>-17.141999999999999</c:v>
                </c:pt>
                <c:pt idx="7">
                  <c:v>-30.83</c:v>
                </c:pt>
                <c:pt idx="8">
                  <c:v>-3.6850000000000001</c:v>
                </c:pt>
                <c:pt idx="9">
                  <c:v>16.033000000000001</c:v>
                </c:pt>
              </c:numCache>
            </c:numRef>
          </c:yVal>
          <c:smooth val="0"/>
          <c:extLst>
            <c:ext xmlns:c16="http://schemas.microsoft.com/office/drawing/2014/chart" uri="{C3380CC4-5D6E-409C-BE32-E72D297353CC}">
              <c16:uniqueId val="{00000001-D39E-4259-A241-5AB0ACE99ADF}"/>
            </c:ext>
          </c:extLst>
        </c:ser>
        <c:dLbls>
          <c:showLegendKey val="0"/>
          <c:showVal val="0"/>
          <c:showCatName val="0"/>
          <c:showSerName val="0"/>
          <c:showPercent val="0"/>
          <c:showBubbleSize val="0"/>
        </c:dLbls>
        <c:axId val="700504968"/>
        <c:axId val="700505360"/>
      </c:scatterChart>
      <c:valAx>
        <c:axId val="700504968"/>
        <c:scaling>
          <c:orientation val="minMax"/>
        </c:scaling>
        <c:delete val="0"/>
        <c:axPos val="b"/>
        <c:majorGridlines>
          <c:spPr>
            <a:ln>
              <a:solidFill>
                <a:sysClr val="window" lastClr="FFFFFF">
                  <a:lumMod val="50000"/>
                </a:sysClr>
              </a:solidFill>
              <a:prstDash val="dash"/>
            </a:ln>
          </c:spPr>
        </c:majorGridlines>
        <c:title>
          <c:tx>
            <c:rich>
              <a:bodyPr/>
              <a:lstStyle/>
              <a:p>
                <a:pPr>
                  <a:defRPr sz="1100" b="0" i="0" u="none" strike="noStrike" baseline="0">
                    <a:solidFill>
                      <a:srgbClr val="000000"/>
                    </a:solidFill>
                    <a:latin typeface="+mn-lt"/>
                    <a:ea typeface="Calibri"/>
                    <a:cs typeface="Calibri"/>
                  </a:defRPr>
                </a:pPr>
                <a:r>
                  <a:rPr lang="en-US" sz="1000" b="0" i="0" strike="noStrike">
                    <a:solidFill>
                      <a:srgbClr val="000000"/>
                    </a:solidFill>
                    <a:latin typeface="+mn-lt"/>
                    <a:ea typeface="Cambria Math"/>
                  </a:rPr>
                  <a:t> Displacement [mm]</a:t>
                </a:r>
                <a:endParaRPr lang="fa-IR" sz="1000" b="0" i="0" strike="noStrike">
                  <a:solidFill>
                    <a:srgbClr val="000000"/>
                  </a:solidFill>
                  <a:latin typeface="+mn-lt"/>
                  <a:ea typeface="Cambria Math"/>
                </a:endParaRPr>
              </a:p>
            </c:rich>
          </c:tx>
          <c:layout>
            <c:manualLayout>
              <c:xMode val="edge"/>
              <c:yMode val="edge"/>
              <c:x val="0.24948539803565273"/>
              <c:y val="0.9291635715346902"/>
            </c:manualLayout>
          </c:layout>
          <c:overlay val="0"/>
        </c:title>
        <c:numFmt formatCode="0.0" sourceLinked="0"/>
        <c:majorTickMark val="out"/>
        <c:minorTickMark val="none"/>
        <c:tickLblPos val="nextTo"/>
        <c:spPr>
          <a:ln>
            <a:solidFill>
              <a:sysClr val="windowText" lastClr="000000"/>
            </a:solidFill>
          </a:ln>
        </c:spPr>
        <c:txPr>
          <a:bodyPr rot="0" vert="horz"/>
          <a:lstStyle/>
          <a:p>
            <a:pPr>
              <a:defRPr sz="700" b="0" i="0" u="none" strike="noStrike" baseline="0">
                <a:solidFill>
                  <a:srgbClr val="000000"/>
                </a:solidFill>
                <a:latin typeface="Times New Roman"/>
                <a:ea typeface="Times New Roman"/>
                <a:cs typeface="Times New Roman"/>
              </a:defRPr>
            </a:pPr>
            <a:endParaRPr lang="en-US"/>
          </a:p>
        </c:txPr>
        <c:crossAx val="700505360"/>
        <c:crosses val="autoZero"/>
        <c:crossBetween val="midCat"/>
      </c:valAx>
      <c:valAx>
        <c:axId val="700505360"/>
        <c:scaling>
          <c:orientation val="minMax"/>
          <c:min val="-40"/>
        </c:scaling>
        <c:delete val="0"/>
        <c:axPos val="l"/>
        <c:majorGridlines>
          <c:spPr>
            <a:ln>
              <a:prstDash val="dash"/>
            </a:ln>
          </c:spPr>
        </c:majorGridlines>
        <c:title>
          <c:tx>
            <c:rich>
              <a:bodyPr/>
              <a:lstStyle/>
              <a:p>
                <a:pPr>
                  <a:defRPr sz="1000" b="0" i="0" u="none" strike="noStrike" baseline="0">
                    <a:solidFill>
                      <a:srgbClr val="000000"/>
                    </a:solidFill>
                    <a:latin typeface="Cambria Math"/>
                    <a:ea typeface="Cambria Math"/>
                    <a:cs typeface="Cambria Math"/>
                  </a:defRPr>
                </a:pPr>
                <a:r>
                  <a:rPr lang="en-US" baseline="0">
                    <a:latin typeface="Times New Roman" pitchFamily="18" charset="0"/>
                    <a:cs typeface="Times New Roman" pitchFamily="18" charset="0"/>
                  </a:rPr>
                  <a:t>Force [kN]</a:t>
                </a:r>
                <a:endParaRPr lang="fa-IR">
                  <a:latin typeface="Times New Roman" pitchFamily="18" charset="0"/>
                  <a:cs typeface="Times New Roman" pitchFamily="18" charset="0"/>
                </a:endParaRPr>
              </a:p>
            </c:rich>
          </c:tx>
          <c:layout>
            <c:manualLayout>
              <c:xMode val="edge"/>
              <c:yMode val="edge"/>
              <c:x val="8.6357769783895766E-4"/>
              <c:y val="0.3999172850518431"/>
            </c:manualLayout>
          </c:layout>
          <c:overlay val="0"/>
        </c:title>
        <c:numFmt formatCode="#,##0.0" sourceLinked="0"/>
        <c:majorTickMark val="out"/>
        <c:minorTickMark val="none"/>
        <c:tickLblPos val="nextTo"/>
        <c:spPr>
          <a:ln>
            <a:solidFill>
              <a:schemeClr val="tx1"/>
            </a:solidFill>
          </a:ln>
        </c:spPr>
        <c:txPr>
          <a:bodyPr rot="0" vert="horz"/>
          <a:lstStyle/>
          <a:p>
            <a:pPr>
              <a:defRPr sz="700" b="0" i="0" u="none" strike="noStrike" baseline="0">
                <a:solidFill>
                  <a:srgbClr val="000000"/>
                </a:solidFill>
                <a:latin typeface="Times New Roman"/>
                <a:ea typeface="Times New Roman"/>
                <a:cs typeface="Times New Roman"/>
              </a:defRPr>
            </a:pPr>
            <a:endParaRPr lang="en-US"/>
          </a:p>
        </c:txPr>
        <c:crossAx val="700504968"/>
        <c:crossesAt val="0"/>
        <c:crossBetween val="midCat"/>
      </c:valAx>
      <c:spPr>
        <a:ln>
          <a:solidFill>
            <a:schemeClr val="tx1"/>
          </a:solidFill>
        </a:ln>
      </c:spPr>
    </c:plotArea>
    <c:legend>
      <c:legendPos val="r"/>
      <c:layout>
        <c:manualLayout>
          <c:xMode val="edge"/>
          <c:yMode val="edge"/>
          <c:x val="0.19797115104201718"/>
          <c:y val="0.73336396993476471"/>
          <c:w val="0.79953877560176778"/>
          <c:h val="8.724903355742003E-2"/>
        </c:manualLayout>
      </c:layout>
      <c:overlay val="0"/>
      <c:spPr>
        <a:solidFill>
          <a:sysClr val="window" lastClr="FFFFFF"/>
        </a:solidFill>
      </c:spPr>
      <c:txPr>
        <a:bodyPr/>
        <a:lstStyle/>
        <a:p>
          <a:pPr>
            <a:defRPr sz="700" baseline="0">
              <a:latin typeface="Times New Roman" pitchFamily="18" charset="0"/>
            </a:defRPr>
          </a:pPr>
          <a:endParaRPr lang="en-US"/>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005657536685506"/>
          <c:y val="4.8791718294096481E-2"/>
          <c:w val="0.78839855350374077"/>
          <c:h val="0.85461648521041966"/>
        </c:manualLayout>
      </c:layout>
      <c:scatterChart>
        <c:scatterStyle val="lineMarker"/>
        <c:varyColors val="0"/>
        <c:ser>
          <c:idx val="0"/>
          <c:order val="0"/>
          <c:tx>
            <c:strRef>
              <c:f>Sheet2!$B$15</c:f>
              <c:strCache>
                <c:ptCount val="1"/>
                <c:pt idx="0">
                  <c:v>2(L80*8-5Bolt20)</c:v>
                </c:pt>
              </c:strCache>
            </c:strRef>
          </c:tx>
          <c:spPr>
            <a:ln w="15875">
              <a:solidFill>
                <a:sysClr val="windowText" lastClr="000000"/>
              </a:solidFill>
            </a:ln>
          </c:spPr>
          <c:marker>
            <c:symbol val="none"/>
          </c:marker>
          <c:xVal>
            <c:numRef>
              <c:f>Sheet2!$A$17:$A$27</c:f>
              <c:numCache>
                <c:formatCode>0.00000</c:formatCode>
                <c:ptCount val="11"/>
                <c:pt idx="0">
                  <c:v>0</c:v>
                </c:pt>
                <c:pt idx="1">
                  <c:v>0.68420099999999995</c:v>
                </c:pt>
                <c:pt idx="2">
                  <c:v>1.19537</c:v>
                </c:pt>
                <c:pt idx="3">
                  <c:v>1.9823</c:v>
                </c:pt>
                <c:pt idx="4">
                  <c:v>1.0630500000000001</c:v>
                </c:pt>
                <c:pt idx="5">
                  <c:v>0.1085474</c:v>
                </c:pt>
                <c:pt idx="6">
                  <c:v>-1.2311399999999999</c:v>
                </c:pt>
                <c:pt idx="7">
                  <c:v>-1.90459</c:v>
                </c:pt>
                <c:pt idx="8">
                  <c:v>-1.2644059999999999</c:v>
                </c:pt>
                <c:pt idx="9">
                  <c:v>-0.167237</c:v>
                </c:pt>
                <c:pt idx="10">
                  <c:v>0.68420099999999995</c:v>
                </c:pt>
              </c:numCache>
            </c:numRef>
          </c:xVal>
          <c:yVal>
            <c:numRef>
              <c:f>Sheet2!$B$17:$B$27</c:f>
              <c:numCache>
                <c:formatCode>0.00000</c:formatCode>
                <c:ptCount val="11"/>
                <c:pt idx="0">
                  <c:v>0</c:v>
                </c:pt>
                <c:pt idx="1">
                  <c:v>50.023400000000002</c:v>
                </c:pt>
                <c:pt idx="2">
                  <c:v>50.023400000000002</c:v>
                </c:pt>
                <c:pt idx="3">
                  <c:v>108.724</c:v>
                </c:pt>
                <c:pt idx="4">
                  <c:v>0</c:v>
                </c:pt>
                <c:pt idx="5">
                  <c:v>-63.002200000000002</c:v>
                </c:pt>
                <c:pt idx="6">
                  <c:v>-63.002200000000002</c:v>
                </c:pt>
                <c:pt idx="7">
                  <c:v>-129.358</c:v>
                </c:pt>
                <c:pt idx="8">
                  <c:v>0</c:v>
                </c:pt>
                <c:pt idx="9">
                  <c:v>50.023400000000002</c:v>
                </c:pt>
                <c:pt idx="10">
                  <c:v>50.023400000000002</c:v>
                </c:pt>
              </c:numCache>
            </c:numRef>
          </c:yVal>
          <c:smooth val="0"/>
          <c:extLst>
            <c:ext xmlns:c16="http://schemas.microsoft.com/office/drawing/2014/chart" uri="{C3380CC4-5D6E-409C-BE32-E72D297353CC}">
              <c16:uniqueId val="{00000000-2F30-44A0-9D23-4A4575B10CEB}"/>
            </c:ext>
          </c:extLst>
        </c:ser>
        <c:ser>
          <c:idx val="1"/>
          <c:order val="1"/>
          <c:tx>
            <c:strRef>
              <c:f>Sheet2!$F$15</c:f>
              <c:strCache>
                <c:ptCount val="1"/>
                <c:pt idx="0">
                  <c:v>Expriment: 2(L80*8-5Bolt20)</c:v>
                </c:pt>
              </c:strCache>
            </c:strRef>
          </c:tx>
          <c:spPr>
            <a:ln w="15875">
              <a:solidFill>
                <a:sysClr val="windowText" lastClr="000000"/>
              </a:solidFill>
              <a:prstDash val="dash"/>
            </a:ln>
          </c:spPr>
          <c:marker>
            <c:symbol val="none"/>
          </c:marker>
          <c:xVal>
            <c:numRef>
              <c:f>Sheet2!$E$17:$E$26</c:f>
              <c:numCache>
                <c:formatCode>0.00000</c:formatCode>
                <c:ptCount val="10"/>
                <c:pt idx="0">
                  <c:v>0</c:v>
                </c:pt>
                <c:pt idx="1">
                  <c:v>0.72699999999999998</c:v>
                </c:pt>
                <c:pt idx="2">
                  <c:v>1.3959999999999999</c:v>
                </c:pt>
                <c:pt idx="3">
                  <c:v>2.1469999999999998</c:v>
                </c:pt>
                <c:pt idx="4">
                  <c:v>1.169</c:v>
                </c:pt>
                <c:pt idx="5">
                  <c:v>-0.106</c:v>
                </c:pt>
                <c:pt idx="6">
                  <c:v>-1.272</c:v>
                </c:pt>
                <c:pt idx="7">
                  <c:v>-2.1179999999999999</c:v>
                </c:pt>
                <c:pt idx="8">
                  <c:v>-1.107</c:v>
                </c:pt>
                <c:pt idx="9">
                  <c:v>-0.159</c:v>
                </c:pt>
              </c:numCache>
            </c:numRef>
          </c:xVal>
          <c:yVal>
            <c:numRef>
              <c:f>Sheet2!$F$17:$F$26</c:f>
              <c:numCache>
                <c:formatCode>0.00000</c:formatCode>
                <c:ptCount val="10"/>
                <c:pt idx="0">
                  <c:v>0</c:v>
                </c:pt>
                <c:pt idx="1">
                  <c:v>49.98</c:v>
                </c:pt>
                <c:pt idx="2">
                  <c:v>50.015000000000001</c:v>
                </c:pt>
                <c:pt idx="3">
                  <c:v>101.605</c:v>
                </c:pt>
                <c:pt idx="4">
                  <c:v>4.008</c:v>
                </c:pt>
                <c:pt idx="5">
                  <c:v>-55.304000000000002</c:v>
                </c:pt>
                <c:pt idx="6">
                  <c:v>-53.820999999999998</c:v>
                </c:pt>
                <c:pt idx="7">
                  <c:v>-116.39100000000001</c:v>
                </c:pt>
                <c:pt idx="8">
                  <c:v>-1.917</c:v>
                </c:pt>
                <c:pt idx="9">
                  <c:v>51.158999999999999</c:v>
                </c:pt>
              </c:numCache>
            </c:numRef>
          </c:yVal>
          <c:smooth val="0"/>
          <c:extLst>
            <c:ext xmlns:c16="http://schemas.microsoft.com/office/drawing/2014/chart" uri="{C3380CC4-5D6E-409C-BE32-E72D297353CC}">
              <c16:uniqueId val="{00000001-2F30-44A0-9D23-4A4575B10CEB}"/>
            </c:ext>
          </c:extLst>
        </c:ser>
        <c:dLbls>
          <c:showLegendKey val="0"/>
          <c:showVal val="0"/>
          <c:showCatName val="0"/>
          <c:showSerName val="0"/>
          <c:showPercent val="0"/>
          <c:showBubbleSize val="0"/>
        </c:dLbls>
        <c:axId val="698680096"/>
        <c:axId val="698680488"/>
      </c:scatterChart>
      <c:valAx>
        <c:axId val="698680096"/>
        <c:scaling>
          <c:orientation val="minMax"/>
          <c:max val="2.5"/>
          <c:min val="-2.5"/>
        </c:scaling>
        <c:delete val="0"/>
        <c:axPos val="b"/>
        <c:majorGridlines>
          <c:spPr>
            <a:ln>
              <a:solidFill>
                <a:sysClr val="window" lastClr="FFFFFF">
                  <a:lumMod val="50000"/>
                </a:sysClr>
              </a:solidFill>
              <a:prstDash val="dash"/>
            </a:ln>
          </c:spPr>
        </c:majorGridlines>
        <c:title>
          <c:tx>
            <c:rich>
              <a:bodyPr/>
              <a:lstStyle/>
              <a:p>
                <a:pPr>
                  <a:defRPr sz="1100" b="0" i="0" u="none" strike="noStrike" baseline="0">
                    <a:solidFill>
                      <a:srgbClr val="000000"/>
                    </a:solidFill>
                    <a:latin typeface="+mn-lt"/>
                    <a:ea typeface="Calibri"/>
                    <a:cs typeface="Calibri"/>
                  </a:defRPr>
                </a:pPr>
                <a:r>
                  <a:rPr lang="en-US" sz="1000" b="0" i="0" strike="noStrike">
                    <a:solidFill>
                      <a:srgbClr val="000000"/>
                    </a:solidFill>
                    <a:latin typeface="+mn-lt"/>
                    <a:ea typeface="Cambria Math"/>
                  </a:rPr>
                  <a:t> Displacement [mm]</a:t>
                </a:r>
                <a:endParaRPr lang="fa-IR" sz="1000" b="0" i="0" strike="noStrike">
                  <a:solidFill>
                    <a:srgbClr val="000000"/>
                  </a:solidFill>
                  <a:latin typeface="+mn-lt"/>
                  <a:ea typeface="Cambria Math"/>
                </a:endParaRPr>
              </a:p>
            </c:rich>
          </c:tx>
          <c:layout>
            <c:manualLayout>
              <c:xMode val="edge"/>
              <c:yMode val="edge"/>
              <c:x val="0.25629293899238204"/>
              <c:y val="0.9291635715346902"/>
            </c:manualLayout>
          </c:layout>
          <c:overlay val="0"/>
        </c:title>
        <c:numFmt formatCode="0.0" sourceLinked="0"/>
        <c:majorTickMark val="out"/>
        <c:minorTickMark val="none"/>
        <c:tickLblPos val="nextTo"/>
        <c:spPr>
          <a:ln>
            <a:solidFill>
              <a:sysClr val="windowText" lastClr="000000"/>
            </a:solidFill>
          </a:ln>
        </c:spPr>
        <c:txPr>
          <a:bodyPr rot="0" vert="horz"/>
          <a:lstStyle/>
          <a:p>
            <a:pPr>
              <a:defRPr sz="700" b="0" i="0" u="none" strike="noStrike" baseline="0">
                <a:solidFill>
                  <a:srgbClr val="000000"/>
                </a:solidFill>
                <a:latin typeface="Times New Roman"/>
                <a:ea typeface="Times New Roman"/>
                <a:cs typeface="Times New Roman"/>
              </a:defRPr>
            </a:pPr>
            <a:endParaRPr lang="en-US"/>
          </a:p>
        </c:txPr>
        <c:crossAx val="698680488"/>
        <c:crosses val="autoZero"/>
        <c:crossBetween val="midCat"/>
      </c:valAx>
      <c:valAx>
        <c:axId val="698680488"/>
        <c:scaling>
          <c:orientation val="minMax"/>
          <c:max val="120"/>
          <c:min val="-130"/>
        </c:scaling>
        <c:delete val="0"/>
        <c:axPos val="l"/>
        <c:majorGridlines>
          <c:spPr>
            <a:ln>
              <a:prstDash val="dash"/>
            </a:ln>
          </c:spPr>
        </c:majorGridlines>
        <c:title>
          <c:tx>
            <c:rich>
              <a:bodyPr/>
              <a:lstStyle/>
              <a:p>
                <a:pPr>
                  <a:defRPr sz="1000" b="0" i="0" u="none" strike="noStrike" baseline="0">
                    <a:solidFill>
                      <a:srgbClr val="000000"/>
                    </a:solidFill>
                    <a:latin typeface="Cambria Math"/>
                    <a:ea typeface="Cambria Math"/>
                    <a:cs typeface="Cambria Math"/>
                  </a:defRPr>
                </a:pPr>
                <a:r>
                  <a:rPr lang="en-US" baseline="0">
                    <a:latin typeface="Times New Roman" pitchFamily="18" charset="0"/>
                    <a:cs typeface="Times New Roman" pitchFamily="18" charset="0"/>
                  </a:rPr>
                  <a:t>Force [kN]</a:t>
                </a:r>
                <a:endParaRPr lang="fa-IR">
                  <a:latin typeface="Times New Roman" pitchFamily="18" charset="0"/>
                  <a:cs typeface="Times New Roman" pitchFamily="18" charset="0"/>
                </a:endParaRPr>
              </a:p>
            </c:rich>
          </c:tx>
          <c:layout>
            <c:manualLayout>
              <c:xMode val="edge"/>
              <c:yMode val="edge"/>
              <c:x val="8.6357769783895766E-4"/>
              <c:y val="0.3999172850518431"/>
            </c:manualLayout>
          </c:layout>
          <c:overlay val="0"/>
        </c:title>
        <c:numFmt formatCode="#,##0.0" sourceLinked="0"/>
        <c:majorTickMark val="out"/>
        <c:minorTickMark val="none"/>
        <c:tickLblPos val="nextTo"/>
        <c:spPr>
          <a:ln>
            <a:solidFill>
              <a:schemeClr val="tx1"/>
            </a:solidFill>
          </a:ln>
        </c:spPr>
        <c:txPr>
          <a:bodyPr rot="0" vert="horz"/>
          <a:lstStyle/>
          <a:p>
            <a:pPr>
              <a:defRPr sz="700" b="0" i="0" u="none" strike="noStrike" baseline="0">
                <a:solidFill>
                  <a:srgbClr val="000000"/>
                </a:solidFill>
                <a:latin typeface="Times New Roman"/>
                <a:ea typeface="Times New Roman"/>
                <a:cs typeface="Times New Roman"/>
              </a:defRPr>
            </a:pPr>
            <a:endParaRPr lang="en-US"/>
          </a:p>
        </c:txPr>
        <c:crossAx val="698680096"/>
        <c:crossesAt val="0"/>
        <c:crossBetween val="midCat"/>
      </c:valAx>
      <c:spPr>
        <a:ln>
          <a:solidFill>
            <a:schemeClr val="tx1"/>
          </a:solidFill>
        </a:ln>
      </c:spPr>
    </c:plotArea>
    <c:legend>
      <c:legendPos val="r"/>
      <c:layout>
        <c:manualLayout>
          <c:xMode val="edge"/>
          <c:yMode val="edge"/>
          <c:x val="0.12580407968746385"/>
          <c:y val="0.77640160835694094"/>
          <c:w val="0.86599415958040205"/>
          <c:h val="8.6140234195488663E-2"/>
        </c:manualLayout>
      </c:layout>
      <c:overlay val="0"/>
      <c:spPr>
        <a:solidFill>
          <a:sysClr val="window" lastClr="FFFFFF"/>
        </a:solidFill>
      </c:spPr>
      <c:txPr>
        <a:bodyPr/>
        <a:lstStyle/>
        <a:p>
          <a:pPr>
            <a:defRPr sz="700" baseline="0">
              <a:latin typeface="Times New Roman" pitchFamily="18" charset="0"/>
            </a:defRPr>
          </a:pPr>
          <a:endParaRPr lang="en-US"/>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708395717164522"/>
          <c:y val="1.8064198998186023E-2"/>
          <c:w val="0.80626886689381128"/>
          <c:h val="0.89188662737912483"/>
        </c:manualLayout>
      </c:layout>
      <c:scatterChart>
        <c:scatterStyle val="lineMarker"/>
        <c:varyColors val="0"/>
        <c:ser>
          <c:idx val="0"/>
          <c:order val="0"/>
          <c:tx>
            <c:strRef>
              <c:f>Sheet2!$B$29</c:f>
              <c:strCache>
                <c:ptCount val="1"/>
                <c:pt idx="0">
                  <c:v>3(L100*10-6Bolt22)</c:v>
                </c:pt>
              </c:strCache>
            </c:strRef>
          </c:tx>
          <c:spPr>
            <a:ln w="15875">
              <a:solidFill>
                <a:sysClr val="windowText" lastClr="000000"/>
              </a:solidFill>
              <a:prstDash val="solid"/>
            </a:ln>
          </c:spPr>
          <c:marker>
            <c:symbol val="none"/>
          </c:marker>
          <c:xVal>
            <c:numRef>
              <c:f>Sheet2!$A$31:$A$41</c:f>
              <c:numCache>
                <c:formatCode>0.00000</c:formatCode>
                <c:ptCount val="11"/>
                <c:pt idx="0">
                  <c:v>0</c:v>
                </c:pt>
                <c:pt idx="1">
                  <c:v>0.65942699999999999</c:v>
                </c:pt>
                <c:pt idx="2">
                  <c:v>1.1961200000000001</c:v>
                </c:pt>
                <c:pt idx="3">
                  <c:v>1.88975</c:v>
                </c:pt>
                <c:pt idx="4">
                  <c:v>1.05646</c:v>
                </c:pt>
                <c:pt idx="5">
                  <c:v>5.0291000000000002E-2</c:v>
                </c:pt>
                <c:pt idx="6">
                  <c:v>-1.4240600000000001</c:v>
                </c:pt>
                <c:pt idx="7">
                  <c:v>-1.8702700000000001</c:v>
                </c:pt>
                <c:pt idx="8">
                  <c:v>-1.33561</c:v>
                </c:pt>
                <c:pt idx="9">
                  <c:v>-0.25205899999999998</c:v>
                </c:pt>
                <c:pt idx="10">
                  <c:v>0.65942699999999999</c:v>
                </c:pt>
              </c:numCache>
            </c:numRef>
          </c:xVal>
          <c:yVal>
            <c:numRef>
              <c:f>Sheet2!$B$31:$B$41</c:f>
              <c:numCache>
                <c:formatCode>0.00000</c:formatCode>
                <c:ptCount val="11"/>
                <c:pt idx="0">
                  <c:v>0</c:v>
                </c:pt>
                <c:pt idx="1">
                  <c:v>66.646100000000004</c:v>
                </c:pt>
                <c:pt idx="2">
                  <c:v>66.646100000000004</c:v>
                </c:pt>
                <c:pt idx="3">
                  <c:v>133.87</c:v>
                </c:pt>
                <c:pt idx="4">
                  <c:v>0</c:v>
                </c:pt>
                <c:pt idx="5">
                  <c:v>-89.270099999999999</c:v>
                </c:pt>
                <c:pt idx="6">
                  <c:v>-89.270099999999999</c:v>
                </c:pt>
                <c:pt idx="7">
                  <c:v>-146.73500000000001</c:v>
                </c:pt>
                <c:pt idx="8">
                  <c:v>0</c:v>
                </c:pt>
                <c:pt idx="9">
                  <c:v>66.646100000000004</c:v>
                </c:pt>
                <c:pt idx="10">
                  <c:v>66.646100000000004</c:v>
                </c:pt>
              </c:numCache>
            </c:numRef>
          </c:yVal>
          <c:smooth val="0"/>
          <c:extLst>
            <c:ext xmlns:c16="http://schemas.microsoft.com/office/drawing/2014/chart" uri="{C3380CC4-5D6E-409C-BE32-E72D297353CC}">
              <c16:uniqueId val="{00000000-1B07-472A-912B-00EACA0B823B}"/>
            </c:ext>
          </c:extLst>
        </c:ser>
        <c:ser>
          <c:idx val="1"/>
          <c:order val="1"/>
          <c:tx>
            <c:strRef>
              <c:f>Sheet2!$F$29</c:f>
              <c:strCache>
                <c:ptCount val="1"/>
                <c:pt idx="0">
                  <c:v>Expriment: 3(L100*10-6Bolt22)</c:v>
                </c:pt>
              </c:strCache>
            </c:strRef>
          </c:tx>
          <c:spPr>
            <a:ln w="15875">
              <a:solidFill>
                <a:sysClr val="windowText" lastClr="000000"/>
              </a:solidFill>
              <a:prstDash val="dash"/>
            </a:ln>
          </c:spPr>
          <c:marker>
            <c:symbol val="none"/>
          </c:marker>
          <c:xVal>
            <c:numRef>
              <c:f>Sheet2!$E$31:$E$40</c:f>
              <c:numCache>
                <c:formatCode>0.00000</c:formatCode>
                <c:ptCount val="10"/>
                <c:pt idx="0">
                  <c:v>0</c:v>
                </c:pt>
                <c:pt idx="1">
                  <c:v>0.749</c:v>
                </c:pt>
                <c:pt idx="2">
                  <c:v>1.286</c:v>
                </c:pt>
                <c:pt idx="3">
                  <c:v>2.21</c:v>
                </c:pt>
                <c:pt idx="4">
                  <c:v>1.1359999999999999</c:v>
                </c:pt>
                <c:pt idx="5">
                  <c:v>-0.153</c:v>
                </c:pt>
                <c:pt idx="6">
                  <c:v>-1.397</c:v>
                </c:pt>
                <c:pt idx="7">
                  <c:v>-2.21</c:v>
                </c:pt>
                <c:pt idx="8">
                  <c:v>-1.169</c:v>
                </c:pt>
                <c:pt idx="9">
                  <c:v>-0.189</c:v>
                </c:pt>
              </c:numCache>
            </c:numRef>
          </c:xVal>
          <c:yVal>
            <c:numRef>
              <c:f>Sheet2!$F$31:$F$40</c:f>
              <c:numCache>
                <c:formatCode>0.00000</c:formatCode>
                <c:ptCount val="10"/>
                <c:pt idx="0">
                  <c:v>0</c:v>
                </c:pt>
                <c:pt idx="1">
                  <c:v>67.646000000000001</c:v>
                </c:pt>
                <c:pt idx="2">
                  <c:v>66.620999999999995</c:v>
                </c:pt>
                <c:pt idx="3">
                  <c:v>133.87</c:v>
                </c:pt>
                <c:pt idx="4">
                  <c:v>2.7429999999999999</c:v>
                </c:pt>
                <c:pt idx="5">
                  <c:v>-74.27</c:v>
                </c:pt>
                <c:pt idx="6">
                  <c:v>-74.236000000000004</c:v>
                </c:pt>
                <c:pt idx="7">
                  <c:v>-153.73500000000001</c:v>
                </c:pt>
                <c:pt idx="8">
                  <c:v>-7.1219999999999999</c:v>
                </c:pt>
                <c:pt idx="9">
                  <c:v>68.796999999999997</c:v>
                </c:pt>
              </c:numCache>
            </c:numRef>
          </c:yVal>
          <c:smooth val="0"/>
          <c:extLst>
            <c:ext xmlns:c16="http://schemas.microsoft.com/office/drawing/2014/chart" uri="{C3380CC4-5D6E-409C-BE32-E72D297353CC}">
              <c16:uniqueId val="{00000001-1B07-472A-912B-00EACA0B823B}"/>
            </c:ext>
          </c:extLst>
        </c:ser>
        <c:dLbls>
          <c:showLegendKey val="0"/>
          <c:showVal val="0"/>
          <c:showCatName val="0"/>
          <c:showSerName val="0"/>
          <c:showPercent val="0"/>
          <c:showBubbleSize val="0"/>
        </c:dLbls>
        <c:axId val="698681272"/>
        <c:axId val="698681664"/>
      </c:scatterChart>
      <c:valAx>
        <c:axId val="698681272"/>
        <c:scaling>
          <c:orientation val="minMax"/>
          <c:max val="2.5"/>
        </c:scaling>
        <c:delete val="0"/>
        <c:axPos val="b"/>
        <c:majorGridlines>
          <c:spPr>
            <a:ln>
              <a:solidFill>
                <a:sysClr val="window" lastClr="FFFFFF">
                  <a:lumMod val="50000"/>
                </a:sysClr>
              </a:solidFill>
              <a:prstDash val="dash"/>
            </a:ln>
          </c:spPr>
        </c:majorGridlines>
        <c:title>
          <c:tx>
            <c:rich>
              <a:bodyPr/>
              <a:lstStyle/>
              <a:p>
                <a:pPr>
                  <a:defRPr sz="1100" b="0" i="0" u="none" strike="noStrike" baseline="0">
                    <a:solidFill>
                      <a:srgbClr val="000000"/>
                    </a:solidFill>
                    <a:latin typeface="+mn-lt"/>
                    <a:ea typeface="Calibri"/>
                    <a:cs typeface="Calibri"/>
                  </a:defRPr>
                </a:pPr>
                <a:r>
                  <a:rPr lang="en-US" sz="1000" b="0" i="0" strike="noStrike">
                    <a:solidFill>
                      <a:srgbClr val="000000"/>
                    </a:solidFill>
                    <a:latin typeface="+mn-lt"/>
                    <a:ea typeface="Cambria Math"/>
                  </a:rPr>
                  <a:t> Displacement [mm]</a:t>
                </a:r>
                <a:endParaRPr lang="fa-IR" sz="1000" b="0" i="0" strike="noStrike">
                  <a:solidFill>
                    <a:srgbClr val="000000"/>
                  </a:solidFill>
                  <a:latin typeface="+mn-lt"/>
                  <a:ea typeface="Cambria Math"/>
                </a:endParaRPr>
              </a:p>
            </c:rich>
          </c:tx>
          <c:layout>
            <c:manualLayout>
              <c:xMode val="edge"/>
              <c:yMode val="edge"/>
              <c:x val="0.25308944788981019"/>
              <c:y val="0.9291635715346902"/>
            </c:manualLayout>
          </c:layout>
          <c:overlay val="0"/>
        </c:title>
        <c:numFmt formatCode="0.0" sourceLinked="0"/>
        <c:majorTickMark val="out"/>
        <c:minorTickMark val="none"/>
        <c:tickLblPos val="nextTo"/>
        <c:spPr>
          <a:ln>
            <a:solidFill>
              <a:sysClr val="windowText" lastClr="000000"/>
            </a:solidFill>
          </a:ln>
        </c:spPr>
        <c:txPr>
          <a:bodyPr rot="0" vert="horz"/>
          <a:lstStyle/>
          <a:p>
            <a:pPr>
              <a:defRPr sz="700" b="0" i="0" u="none" strike="noStrike" baseline="0">
                <a:solidFill>
                  <a:srgbClr val="000000"/>
                </a:solidFill>
                <a:latin typeface="Times New Roman"/>
                <a:ea typeface="Times New Roman"/>
                <a:cs typeface="Times New Roman"/>
              </a:defRPr>
            </a:pPr>
            <a:endParaRPr lang="en-US"/>
          </a:p>
        </c:txPr>
        <c:crossAx val="698681664"/>
        <c:crosses val="autoZero"/>
        <c:crossBetween val="midCat"/>
      </c:valAx>
      <c:valAx>
        <c:axId val="698681664"/>
        <c:scaling>
          <c:orientation val="minMax"/>
          <c:max val="150"/>
          <c:min val="-170"/>
        </c:scaling>
        <c:delete val="0"/>
        <c:axPos val="l"/>
        <c:majorGridlines>
          <c:spPr>
            <a:ln>
              <a:prstDash val="dash"/>
            </a:ln>
          </c:spPr>
        </c:majorGridlines>
        <c:title>
          <c:tx>
            <c:rich>
              <a:bodyPr/>
              <a:lstStyle/>
              <a:p>
                <a:pPr>
                  <a:defRPr sz="1000" b="0" i="0" u="none" strike="noStrike" baseline="0">
                    <a:solidFill>
                      <a:srgbClr val="000000"/>
                    </a:solidFill>
                    <a:latin typeface="Cambria Math"/>
                    <a:ea typeface="Cambria Math"/>
                    <a:cs typeface="Cambria Math"/>
                  </a:defRPr>
                </a:pPr>
                <a:r>
                  <a:rPr lang="en-US" baseline="0">
                    <a:latin typeface="Times New Roman" pitchFamily="18" charset="0"/>
                    <a:cs typeface="Times New Roman" pitchFamily="18" charset="0"/>
                  </a:rPr>
                  <a:t>Force [kN]</a:t>
                </a:r>
                <a:endParaRPr lang="fa-IR">
                  <a:latin typeface="Times New Roman" pitchFamily="18" charset="0"/>
                  <a:cs typeface="Times New Roman" pitchFamily="18" charset="0"/>
                </a:endParaRPr>
              </a:p>
            </c:rich>
          </c:tx>
          <c:layout>
            <c:manualLayout>
              <c:xMode val="edge"/>
              <c:yMode val="edge"/>
              <c:x val="8.6357769783895766E-4"/>
              <c:y val="0.3999172850518431"/>
            </c:manualLayout>
          </c:layout>
          <c:overlay val="0"/>
        </c:title>
        <c:numFmt formatCode="#,##0.0" sourceLinked="0"/>
        <c:majorTickMark val="out"/>
        <c:minorTickMark val="none"/>
        <c:tickLblPos val="nextTo"/>
        <c:spPr>
          <a:ln>
            <a:solidFill>
              <a:schemeClr val="tx1"/>
            </a:solidFill>
          </a:ln>
        </c:spPr>
        <c:txPr>
          <a:bodyPr rot="0" vert="horz"/>
          <a:lstStyle/>
          <a:p>
            <a:pPr>
              <a:defRPr sz="700" b="0" i="0" u="none" strike="noStrike" baseline="0">
                <a:solidFill>
                  <a:srgbClr val="000000"/>
                </a:solidFill>
                <a:latin typeface="Times New Roman"/>
                <a:ea typeface="Times New Roman"/>
                <a:cs typeface="Times New Roman"/>
              </a:defRPr>
            </a:pPr>
            <a:endParaRPr lang="en-US"/>
          </a:p>
        </c:txPr>
        <c:crossAx val="698681272"/>
        <c:crossesAt val="0"/>
        <c:crossBetween val="midCat"/>
      </c:valAx>
      <c:spPr>
        <a:ln>
          <a:solidFill>
            <a:schemeClr val="tx1"/>
          </a:solidFill>
        </a:ln>
      </c:spPr>
    </c:plotArea>
    <c:legend>
      <c:legendPos val="r"/>
      <c:layout>
        <c:manualLayout>
          <c:xMode val="edge"/>
          <c:yMode val="edge"/>
          <c:x val="0.17428154059062989"/>
          <c:y val="0.755278550215847"/>
          <c:w val="0.80406300834392175"/>
          <c:h val="8.8628304141541478E-2"/>
        </c:manualLayout>
      </c:layout>
      <c:overlay val="0"/>
      <c:spPr>
        <a:solidFill>
          <a:sysClr val="window" lastClr="FFFFFF"/>
        </a:solidFill>
        <a:ln>
          <a:solidFill>
            <a:sysClr val="windowText" lastClr="000000"/>
          </a:solidFill>
          <a:prstDash val="solid"/>
        </a:ln>
      </c:spPr>
      <c:txPr>
        <a:bodyPr/>
        <a:lstStyle/>
        <a:p>
          <a:pPr>
            <a:defRPr sz="700" baseline="0">
              <a:ln>
                <a:noFill/>
              </a:ln>
              <a:latin typeface="Times New Roman" pitchFamily="18" charset="0"/>
            </a:defRPr>
          </a:pPr>
          <a:endParaRPr lang="en-US"/>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7F196-2767-4659-A905-0CC15E3A1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4030</Words>
  <Characters>22972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ebrahimi</dc:creator>
  <cp:keywords/>
  <dc:description/>
  <cp:lastModifiedBy>Windows User</cp:lastModifiedBy>
  <cp:revision>11</cp:revision>
  <cp:lastPrinted>2021-03-10T07:50:00Z</cp:lastPrinted>
  <dcterms:created xsi:type="dcterms:W3CDTF">2021-02-23T08:52:00Z</dcterms:created>
  <dcterms:modified xsi:type="dcterms:W3CDTF">2021-03-10T07:50:00Z</dcterms:modified>
</cp:coreProperties>
</file>