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3E89" w:rsidRDefault="006E4E98" w:rsidP="00306BEF">
      <w:pPr>
        <w:pStyle w:val="NoSpacing"/>
        <w:rPr>
          <w:color w:val="FF0000"/>
          <w:lang w:bidi="fa-IR"/>
        </w:rPr>
      </w:pPr>
      <w:bookmarkStart w:id="0" w:name="_GoBack"/>
      <w:bookmarkEnd w:id="0"/>
      <w:r>
        <w:t>‬</w:t>
      </w:r>
      <w:r w:rsidR="00C14006">
        <w:t>‬</w:t>
      </w:r>
      <w:r w:rsidR="001E2022">
        <w:t>‬</w:t>
      </w:r>
      <w:r w:rsidR="0051446C" w:rsidRPr="00306BEF">
        <w:rPr>
          <w:rFonts w:hint="eastAsia"/>
          <w:color w:val="FF0000"/>
          <w:rtl/>
          <w:lang w:bidi="fa-IR"/>
        </w:rPr>
        <w:t>محتوا</w:t>
      </w:r>
      <w:r w:rsidR="0051446C" w:rsidRPr="00306BEF">
        <w:rPr>
          <w:rFonts w:hint="cs"/>
          <w:color w:val="FF0000"/>
          <w:rtl/>
          <w:lang w:bidi="fa-IR"/>
        </w:rPr>
        <w:t>ی</w:t>
      </w:r>
      <w:r w:rsidR="008D1E3B">
        <w:rPr>
          <w:rFonts w:hint="cs"/>
          <w:color w:val="FF0000"/>
          <w:rtl/>
          <w:lang w:bidi="fa-IR"/>
        </w:rPr>
        <w:t xml:space="preserve"> تمام</w:t>
      </w:r>
      <w:r w:rsidR="0051446C" w:rsidRPr="00306BEF">
        <w:rPr>
          <w:color w:val="FF0000"/>
          <w:rtl/>
          <w:lang w:bidi="fa-IR"/>
        </w:rPr>
        <w:t xml:space="preserve"> </w:t>
      </w:r>
      <w:r w:rsidR="0051446C" w:rsidRPr="00306BEF">
        <w:rPr>
          <w:rFonts w:hint="eastAsia"/>
          <w:color w:val="FF0000"/>
          <w:rtl/>
          <w:lang w:bidi="fa-IR"/>
        </w:rPr>
        <w:t>شکل</w:t>
      </w:r>
      <w:r w:rsidR="008D1E3B">
        <w:rPr>
          <w:rFonts w:hint="cs"/>
          <w:color w:val="FF0000"/>
          <w:rtl/>
          <w:lang w:bidi="fa-IR"/>
        </w:rPr>
        <w:t>ها</w:t>
      </w:r>
      <w:r w:rsidR="0051446C" w:rsidRPr="00306BEF">
        <w:rPr>
          <w:color w:val="FF0000"/>
          <w:rtl/>
          <w:lang w:bidi="fa-IR"/>
        </w:rPr>
        <w:t xml:space="preserve"> </w:t>
      </w:r>
      <w:r w:rsidR="0051446C" w:rsidRPr="00306BEF">
        <w:rPr>
          <w:rFonts w:hint="eastAsia"/>
          <w:color w:val="FF0000"/>
          <w:rtl/>
          <w:lang w:bidi="fa-IR"/>
        </w:rPr>
        <w:t>انگل</w:t>
      </w:r>
      <w:r w:rsidR="0051446C" w:rsidRPr="00306BEF">
        <w:rPr>
          <w:rFonts w:hint="cs"/>
          <w:color w:val="FF0000"/>
          <w:rtl/>
          <w:lang w:bidi="fa-IR"/>
        </w:rPr>
        <w:t>ی</w:t>
      </w:r>
      <w:r w:rsidR="0051446C" w:rsidRPr="00306BEF">
        <w:rPr>
          <w:rFonts w:hint="eastAsia"/>
          <w:color w:val="FF0000"/>
          <w:rtl/>
          <w:lang w:bidi="fa-IR"/>
        </w:rPr>
        <w:t>س</w:t>
      </w:r>
      <w:r w:rsidR="0051446C" w:rsidRPr="00306BEF">
        <w:rPr>
          <w:rFonts w:hint="cs"/>
          <w:color w:val="FF0000"/>
          <w:rtl/>
          <w:lang w:bidi="fa-IR"/>
        </w:rPr>
        <w:t>ی</w:t>
      </w:r>
      <w:r w:rsidR="0051446C" w:rsidRPr="00306BEF">
        <w:rPr>
          <w:color w:val="FF0000"/>
          <w:rtl/>
          <w:lang w:bidi="fa-IR"/>
        </w:rPr>
        <w:t xml:space="preserve"> </w:t>
      </w:r>
      <w:r w:rsidR="0051446C" w:rsidRPr="00306BEF">
        <w:rPr>
          <w:rFonts w:hint="eastAsia"/>
          <w:color w:val="FF0000"/>
          <w:rtl/>
          <w:lang w:bidi="fa-IR"/>
        </w:rPr>
        <w:t>شود</w:t>
      </w:r>
    </w:p>
    <w:p w:rsidR="00306BEF" w:rsidRDefault="00306BEF" w:rsidP="00306BEF">
      <w:pPr>
        <w:pStyle w:val="NoSpacing"/>
        <w:rPr>
          <w:color w:val="FF0000"/>
          <w:lang w:bidi="fa-IR"/>
        </w:rPr>
      </w:pPr>
    </w:p>
    <w:p w:rsidR="00306BEF" w:rsidRDefault="00306BEF" w:rsidP="00306BEF">
      <w:pPr>
        <w:pStyle w:val="NoSpacing"/>
        <w:rPr>
          <w:color w:val="FF0000"/>
          <w:lang w:bidi="fa-IR"/>
        </w:rPr>
      </w:pPr>
    </w:p>
    <w:p w:rsidR="00306BEF" w:rsidRDefault="00306BEF" w:rsidP="00306BEF">
      <w:pPr>
        <w:pStyle w:val="NoSpacing"/>
        <w:rPr>
          <w:color w:val="FF0000"/>
          <w:lang w:bidi="fa-IR"/>
        </w:rPr>
      </w:pPr>
    </w:p>
    <w:p w:rsidR="00306BEF" w:rsidRDefault="00306BEF" w:rsidP="00306BEF">
      <w:pPr>
        <w:pStyle w:val="NoSpacing"/>
        <w:rPr>
          <w:color w:val="FF0000"/>
          <w:lang w:bidi="fa-IR"/>
        </w:rPr>
      </w:pPr>
    </w:p>
    <w:p w:rsidR="00306BEF" w:rsidRDefault="00306BEF" w:rsidP="00306BEF">
      <w:pPr>
        <w:pStyle w:val="NoSpacing"/>
        <w:rPr>
          <w:color w:val="FF0000"/>
          <w:lang w:bidi="fa-IR"/>
        </w:rPr>
      </w:pPr>
    </w:p>
    <w:p w:rsidR="00306BEF" w:rsidRDefault="00306BEF" w:rsidP="00306BEF">
      <w:pPr>
        <w:pStyle w:val="NoSpacing"/>
        <w:rPr>
          <w:color w:val="FF0000"/>
          <w:lang w:bidi="fa-IR"/>
        </w:rPr>
      </w:pPr>
      <w:r w:rsidRPr="00306BEF">
        <w:rPr>
          <w:noProof/>
          <w:color w:val="FF0000"/>
        </w:rPr>
        <mc:AlternateContent>
          <mc:Choice Requires="wps">
            <w:drawing>
              <wp:anchor distT="0" distB="0" distL="114300" distR="114300" simplePos="0" relativeHeight="251668480" behindDoc="0" locked="0" layoutInCell="1" allowOverlap="1" wp14:anchorId="617E371D" wp14:editId="42154FD7">
                <wp:simplePos x="0" y="0"/>
                <wp:positionH relativeFrom="margin">
                  <wp:posOffset>4261485</wp:posOffset>
                </wp:positionH>
                <wp:positionV relativeFrom="margin">
                  <wp:posOffset>1083310</wp:posOffset>
                </wp:positionV>
                <wp:extent cx="2104390" cy="674370"/>
                <wp:effectExtent l="0" t="0" r="10160" b="11430"/>
                <wp:wrapSquare wrapText="bothSides"/>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4390" cy="674370"/>
                        </a:xfrm>
                        <a:prstGeom prst="rect">
                          <a:avLst/>
                        </a:prstGeom>
                        <a:solidFill>
                          <a:srgbClr val="FFFFFF"/>
                        </a:solidFill>
                        <a:ln w="25400" algn="ctr">
                          <a:solidFill>
                            <a:srgbClr val="FFFFFF"/>
                          </a:solidFill>
                          <a:miter lim="800000"/>
                          <a:headEnd/>
                          <a:tailEnd/>
                        </a:ln>
                      </wps:spPr>
                      <wps:txbx>
                        <w:txbxContent>
                          <w:p w:rsidR="00572CF8" w:rsidRPr="00306BEF" w:rsidRDefault="00572CF8" w:rsidP="00306BEF">
                            <w:pPr>
                              <w:pStyle w:val="NoSpacing"/>
                              <w:bidi/>
                              <w:jc w:val="center"/>
                              <w:rPr>
                                <w:rFonts w:cs="B Mitra"/>
                                <w:sz w:val="16"/>
                                <w:szCs w:val="16"/>
                              </w:rPr>
                            </w:pPr>
                            <w:r w:rsidRPr="00306BEF">
                              <w:rPr>
                                <w:rFonts w:cs="B Mitra"/>
                                <w:sz w:val="16"/>
                                <w:szCs w:val="16"/>
                                <w:rtl/>
                              </w:rPr>
                              <w:t xml:space="preserve">مجله علمی </w:t>
                            </w:r>
                            <w:r w:rsidRPr="00306BEF">
                              <w:rPr>
                                <w:rFonts w:ascii="Sakkal Majalla" w:hAnsi="Sakkal Majalla" w:cs="Sakkal Majalla" w:hint="cs"/>
                                <w:sz w:val="16"/>
                                <w:szCs w:val="16"/>
                                <w:rtl/>
                              </w:rPr>
                              <w:t>–</w:t>
                            </w:r>
                            <w:r w:rsidRPr="00306BEF">
                              <w:rPr>
                                <w:rFonts w:cs="B Mitra"/>
                                <w:sz w:val="16"/>
                                <w:szCs w:val="16"/>
                                <w:rtl/>
                              </w:rPr>
                              <w:t xml:space="preserve"> پژوهشی</w:t>
                            </w:r>
                          </w:p>
                          <w:p w:rsidR="00572CF8" w:rsidRPr="00306BEF" w:rsidRDefault="00572CF8" w:rsidP="00306BEF">
                            <w:pPr>
                              <w:pStyle w:val="NoSpacing"/>
                              <w:bidi/>
                              <w:jc w:val="center"/>
                              <w:rPr>
                                <w:rFonts w:ascii="B Lotus" w:cs="B Mitra"/>
                                <w:sz w:val="16"/>
                                <w:szCs w:val="16"/>
                              </w:rPr>
                            </w:pPr>
                            <w:r w:rsidRPr="00306BEF">
                              <w:rPr>
                                <w:rFonts w:cs="B Mitra"/>
                                <w:sz w:val="16"/>
                                <w:szCs w:val="16"/>
                                <w:rtl/>
                              </w:rPr>
                              <w:t>مهندسی عمران مدرس</w:t>
                            </w:r>
                          </w:p>
                          <w:p w:rsidR="00572CF8" w:rsidRPr="00306BEF" w:rsidRDefault="00572CF8" w:rsidP="00306BEF">
                            <w:pPr>
                              <w:pStyle w:val="NoSpacing"/>
                              <w:bidi/>
                              <w:jc w:val="center"/>
                              <w:rPr>
                                <w:rFonts w:ascii="B Lotus" w:cs="B Mitra"/>
                                <w:sz w:val="16"/>
                                <w:szCs w:val="16"/>
                                <w:rtl/>
                              </w:rPr>
                            </w:pPr>
                            <w:r w:rsidRPr="00306BEF">
                              <w:rPr>
                                <w:rFonts w:cs="B Mitra"/>
                                <w:sz w:val="16"/>
                                <w:szCs w:val="16"/>
                                <w:rtl/>
                              </w:rPr>
                              <w:t xml:space="preserve">دوره </w:t>
                            </w:r>
                            <w:r w:rsidRPr="00306BEF">
                              <w:rPr>
                                <w:rFonts w:cs="B Mitra" w:hint="cs"/>
                                <w:sz w:val="16"/>
                                <w:szCs w:val="16"/>
                                <w:rtl/>
                              </w:rPr>
                              <w:t>بیست و یکم</w:t>
                            </w:r>
                            <w:r w:rsidRPr="00306BEF">
                              <w:rPr>
                                <w:rFonts w:cs="B Mitra"/>
                                <w:sz w:val="16"/>
                                <w:szCs w:val="16"/>
                                <w:rtl/>
                              </w:rPr>
                              <w:t xml:space="preserve">، شماره </w:t>
                            </w:r>
                            <w:r w:rsidRPr="00306BEF">
                              <w:rPr>
                                <w:rFonts w:ascii="B Lotus" w:cs="B Mitra"/>
                                <w:sz w:val="16"/>
                                <w:szCs w:val="16"/>
                              </w:rPr>
                              <w:t>5</w:t>
                            </w:r>
                            <w:r w:rsidRPr="00306BEF">
                              <w:rPr>
                                <w:rFonts w:cs="B Mitra"/>
                                <w:sz w:val="16"/>
                                <w:szCs w:val="16"/>
                                <w:rtl/>
                              </w:rPr>
                              <w:t xml:space="preserve">، سال </w:t>
                            </w:r>
                            <w:r w:rsidRPr="00306BEF">
                              <w:rPr>
                                <w:rFonts w:ascii="B Lotus" w:cs="B Mitra" w:hint="cs"/>
                                <w:sz w:val="16"/>
                                <w:szCs w:val="16"/>
                                <w:rtl/>
                              </w:rPr>
                              <w:t>1400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17E371D" id="Rectangle 91" o:spid="_x0000_s1026" style="position:absolute;margin-left:335.55pt;margin-top:85.3pt;width:165.7pt;height:53.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" strokecolor="white" strokeweight="2pt">
                <v:path arrowok="t"/>
                <v:textbox>
                  <w:txbxContent>
                    <w:p w:rsidR="00572CF8" w:rsidRPr="00306BEF" w:rsidRDefault="00572CF8" w:rsidP="00306BEF">
                      <w:pPr>
                        <w:pStyle w:val="NoSpacing"/>
                        <w:bidi/>
                        <w:jc w:val="center"/>
                        <w:rPr>
                          <w:rFonts w:cs="B Mitra"/>
                          <w:sz w:val="16"/>
                          <w:szCs w:val="16"/>
                        </w:rPr>
                      </w:pPr>
                      <w:r w:rsidRPr="00306BEF">
                        <w:rPr>
                          <w:rFonts w:cs="B Mitra"/>
                          <w:sz w:val="16"/>
                          <w:szCs w:val="16"/>
                          <w:rtl/>
                        </w:rPr>
                        <w:t xml:space="preserve">مجله علمی </w:t>
                      </w:r>
                      <w:r w:rsidRPr="00306BEF">
                        <w:rPr>
                          <w:rFonts w:ascii="Sakkal Majalla" w:hAnsi="Sakkal Majalla" w:cs="Sakkal Majalla" w:hint="cs"/>
                          <w:sz w:val="16"/>
                          <w:szCs w:val="16"/>
                          <w:rtl/>
                        </w:rPr>
                        <w:t>–</w:t>
                      </w:r>
                      <w:r w:rsidRPr="00306BEF">
                        <w:rPr>
                          <w:rFonts w:cs="B Mitra"/>
                          <w:sz w:val="16"/>
                          <w:szCs w:val="16"/>
                          <w:rtl/>
                        </w:rPr>
                        <w:t xml:space="preserve"> پژوهشی</w:t>
                      </w:r>
                    </w:p>
                    <w:p w:rsidR="00572CF8" w:rsidRPr="00306BEF" w:rsidRDefault="00572CF8" w:rsidP="00306BEF">
                      <w:pPr>
                        <w:pStyle w:val="NoSpacing"/>
                        <w:bidi/>
                        <w:jc w:val="center"/>
                        <w:rPr>
                          <w:rFonts w:ascii="B Lotus" w:cs="B Mitra"/>
                          <w:sz w:val="16"/>
                          <w:szCs w:val="16"/>
                        </w:rPr>
                      </w:pPr>
                      <w:r w:rsidRPr="00306BEF">
                        <w:rPr>
                          <w:rFonts w:cs="B Mitra"/>
                          <w:sz w:val="16"/>
                          <w:szCs w:val="16"/>
                          <w:rtl/>
                        </w:rPr>
                        <w:t>مهندسی عمران مدرس</w:t>
                      </w:r>
                    </w:p>
                    <w:p w:rsidR="00572CF8" w:rsidRPr="00306BEF" w:rsidRDefault="00572CF8" w:rsidP="00306BEF">
                      <w:pPr>
                        <w:pStyle w:val="NoSpacing"/>
                        <w:bidi/>
                        <w:jc w:val="center"/>
                        <w:rPr>
                          <w:rFonts w:ascii="B Lotus" w:cs="B Mitra"/>
                          <w:sz w:val="16"/>
                          <w:szCs w:val="16"/>
                          <w:rtl/>
                        </w:rPr>
                      </w:pPr>
                      <w:r w:rsidRPr="00306BEF">
                        <w:rPr>
                          <w:rFonts w:cs="B Mitra"/>
                          <w:sz w:val="16"/>
                          <w:szCs w:val="16"/>
                          <w:rtl/>
                        </w:rPr>
                        <w:t xml:space="preserve">دوره </w:t>
                      </w:r>
                      <w:r w:rsidRPr="00306BEF">
                        <w:rPr>
                          <w:rFonts w:cs="B Mitra" w:hint="cs"/>
                          <w:sz w:val="16"/>
                          <w:szCs w:val="16"/>
                          <w:rtl/>
                        </w:rPr>
                        <w:t>بیست و یکم</w:t>
                      </w:r>
                      <w:r w:rsidRPr="00306BEF">
                        <w:rPr>
                          <w:rFonts w:cs="B Mitra"/>
                          <w:sz w:val="16"/>
                          <w:szCs w:val="16"/>
                          <w:rtl/>
                        </w:rPr>
                        <w:t xml:space="preserve">، شماره </w:t>
                      </w:r>
                      <w:r w:rsidRPr="00306BEF">
                        <w:rPr>
                          <w:rFonts w:ascii="B Lotus" w:cs="B Mitra"/>
                          <w:sz w:val="16"/>
                          <w:szCs w:val="16"/>
                        </w:rPr>
                        <w:t>5</w:t>
                      </w:r>
                      <w:r w:rsidRPr="00306BEF">
                        <w:rPr>
                          <w:rFonts w:cs="B Mitra"/>
                          <w:sz w:val="16"/>
                          <w:szCs w:val="16"/>
                          <w:rtl/>
                        </w:rPr>
                        <w:t xml:space="preserve">، سال </w:t>
                      </w:r>
                      <w:r w:rsidRPr="00306BEF">
                        <w:rPr>
                          <w:rFonts w:ascii="B Lotus" w:cs="B Mitra" w:hint="cs"/>
                          <w:sz w:val="16"/>
                          <w:szCs w:val="16"/>
                          <w:rtl/>
                        </w:rPr>
                        <w:t>1400</w:t>
                      </w:r>
                    </w:p>
                  </w:txbxContent>
                </v:textbox>
                <w10:wrap type="square" anchorx="margin" anchory="margin"/>
              </v:rect>
            </w:pict>
          </mc:Fallback>
        </mc:AlternateContent>
      </w:r>
      <w:r w:rsidRPr="00306BEF">
        <w:rPr>
          <w:noProof/>
          <w:color w:val="FF0000"/>
        </w:rPr>
        <w:drawing>
          <wp:anchor distT="0" distB="0" distL="114300" distR="114300" simplePos="0" relativeHeight="251669504" behindDoc="0" locked="0" layoutInCell="1" allowOverlap="1" wp14:anchorId="3C1B52F4" wp14:editId="7F4A3BBF">
            <wp:simplePos x="0" y="0"/>
            <wp:positionH relativeFrom="margin">
              <wp:posOffset>159488</wp:posOffset>
            </wp:positionH>
            <wp:positionV relativeFrom="margin">
              <wp:posOffset>1023443</wp:posOffset>
            </wp:positionV>
            <wp:extent cx="688975" cy="664845"/>
            <wp:effectExtent l="0" t="0" r="0" b="1905"/>
            <wp:wrapSquare wrapText="bothSides"/>
            <wp:docPr id="21" name="Picture 21" descr="final logo MCEJ 6-10-95"/>
            <wp:cNvGraphicFramePr/>
            <a:graphic xmlns:a="http://schemas.openxmlformats.org/drawingml/2006/main">
              <a:graphicData uri="http://schemas.openxmlformats.org/drawingml/2006/picture">
                <pic:pic xmlns:pic="http://schemas.openxmlformats.org/drawingml/2006/picture">
                  <pic:nvPicPr>
                    <pic:cNvPr id="27" name="Picture 27" descr="final logo MCEJ 6-10-95"/>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6BEF" w:rsidRDefault="00306BEF" w:rsidP="00306BEF">
      <w:pPr>
        <w:pStyle w:val="NoSpacing"/>
        <w:rPr>
          <w:color w:val="FF0000"/>
          <w:lang w:bidi="fa-IR"/>
        </w:rPr>
      </w:pPr>
    </w:p>
    <w:p w:rsidR="00306BEF" w:rsidRDefault="00306BEF" w:rsidP="00306BEF">
      <w:pPr>
        <w:pStyle w:val="NoSpacing"/>
        <w:rPr>
          <w:rtl/>
          <w:lang w:bidi="fa-IR"/>
        </w:rPr>
      </w:pPr>
    </w:p>
    <w:p w:rsidR="00306BEF" w:rsidRDefault="00306BEF" w:rsidP="00306BEF">
      <w:pPr>
        <w:pStyle w:val="NoSpacing"/>
        <w:bidi/>
        <w:rPr>
          <w:lang w:bidi="fa-IR"/>
        </w:rPr>
      </w:pPr>
    </w:p>
    <w:p w:rsidR="00306BEF" w:rsidRDefault="00306BEF" w:rsidP="00306BEF">
      <w:pPr>
        <w:pStyle w:val="NoSpacing"/>
        <w:bidi/>
        <w:rPr>
          <w:lang w:bidi="fa-IR"/>
        </w:rPr>
      </w:pPr>
    </w:p>
    <w:p w:rsidR="00290509" w:rsidRPr="00306BEF" w:rsidRDefault="006D2F96" w:rsidP="00306BEF">
      <w:pPr>
        <w:pStyle w:val="NoSpacing"/>
        <w:bidi/>
        <w:jc w:val="center"/>
        <w:rPr>
          <w:rFonts w:cs="B Titr"/>
          <w:sz w:val="40"/>
          <w:szCs w:val="40"/>
          <w:lang w:bidi="fa-IR"/>
        </w:rPr>
      </w:pPr>
      <w:r w:rsidRPr="00306BEF">
        <w:rPr>
          <w:rFonts w:cs="B Titr" w:hint="cs"/>
          <w:sz w:val="40"/>
          <w:szCs w:val="40"/>
          <w:rtl/>
          <w:lang w:bidi="fa-IR"/>
        </w:rPr>
        <w:t xml:space="preserve">بررسی عددی </w:t>
      </w:r>
      <w:r w:rsidR="00A03236" w:rsidRPr="00306BEF">
        <w:rPr>
          <w:rFonts w:cs="B Titr" w:hint="cs"/>
          <w:sz w:val="40"/>
          <w:szCs w:val="40"/>
          <w:rtl/>
          <w:lang w:bidi="fa-IR"/>
        </w:rPr>
        <w:t>پاسخ لرزه</w:t>
      </w:r>
      <w:r w:rsidR="00A03236" w:rsidRPr="00306BEF">
        <w:rPr>
          <w:rFonts w:cs="B Titr"/>
          <w:sz w:val="40"/>
          <w:szCs w:val="40"/>
          <w:rtl/>
          <w:lang w:bidi="fa-IR"/>
        </w:rPr>
        <w:softHyphen/>
      </w:r>
      <w:r w:rsidR="00A03236" w:rsidRPr="00306BEF">
        <w:rPr>
          <w:rFonts w:cs="B Titr" w:hint="cs"/>
          <w:sz w:val="40"/>
          <w:szCs w:val="40"/>
          <w:rtl/>
          <w:lang w:bidi="fa-IR"/>
        </w:rPr>
        <w:t xml:space="preserve">ای </w:t>
      </w:r>
      <w:r w:rsidRPr="00306BEF">
        <w:rPr>
          <w:rFonts w:cs="B Titr" w:hint="cs"/>
          <w:sz w:val="40"/>
          <w:szCs w:val="40"/>
          <w:rtl/>
          <w:lang w:bidi="fa-IR"/>
        </w:rPr>
        <w:t xml:space="preserve">پی وزنی توربین های بادی فراساحلی </w:t>
      </w:r>
      <w:r w:rsidR="00CE67DF" w:rsidRPr="00306BEF">
        <w:rPr>
          <w:rFonts w:cs="B Titr" w:hint="cs"/>
          <w:sz w:val="40"/>
          <w:szCs w:val="40"/>
          <w:rtl/>
          <w:lang w:bidi="fa-IR"/>
        </w:rPr>
        <w:t xml:space="preserve">در </w:t>
      </w:r>
      <w:r w:rsidRPr="00306BEF">
        <w:rPr>
          <w:rFonts w:cs="B Titr" w:hint="cs"/>
          <w:sz w:val="40"/>
          <w:szCs w:val="40"/>
          <w:rtl/>
          <w:lang w:bidi="fa-IR"/>
        </w:rPr>
        <w:t>خاک</w:t>
      </w:r>
      <w:r w:rsidR="00A03236" w:rsidRPr="00306BEF">
        <w:rPr>
          <w:rFonts w:cs="B Titr" w:hint="cs"/>
          <w:sz w:val="40"/>
          <w:szCs w:val="40"/>
          <w:rtl/>
          <w:lang w:bidi="fa-IR"/>
        </w:rPr>
        <w:t xml:space="preserve"> </w:t>
      </w:r>
      <w:r w:rsidR="006F3BE3" w:rsidRPr="00306BEF">
        <w:rPr>
          <w:rFonts w:cs="B Titr" w:hint="cs"/>
          <w:sz w:val="40"/>
          <w:szCs w:val="40"/>
          <w:rtl/>
          <w:lang w:bidi="fa-IR"/>
        </w:rPr>
        <w:t>ماسه</w:t>
      </w:r>
      <w:r w:rsidR="006F3BE3" w:rsidRPr="00306BEF">
        <w:rPr>
          <w:rFonts w:cs="B Titr" w:hint="eastAsia"/>
          <w:sz w:val="40"/>
          <w:szCs w:val="40"/>
          <w:rtl/>
          <w:lang w:bidi="fa-IR"/>
        </w:rPr>
        <w:t>‌</w:t>
      </w:r>
      <w:r w:rsidR="00A03236" w:rsidRPr="00306BEF">
        <w:rPr>
          <w:rFonts w:cs="B Titr" w:hint="cs"/>
          <w:sz w:val="40"/>
          <w:szCs w:val="40"/>
          <w:rtl/>
          <w:lang w:bidi="fa-IR"/>
        </w:rPr>
        <w:t>ای اشباع</w:t>
      </w:r>
    </w:p>
    <w:p w:rsidR="00306BEF" w:rsidRDefault="00306BEF" w:rsidP="00306BEF">
      <w:pPr>
        <w:pStyle w:val="NoSpacing"/>
        <w:bidi/>
        <w:rPr>
          <w:rtl/>
          <w:lang w:bidi="fa-IR"/>
        </w:rPr>
      </w:pPr>
    </w:p>
    <w:p w:rsidR="006F3BE3" w:rsidRPr="00306BEF" w:rsidRDefault="00572CF8" w:rsidP="00306BEF">
      <w:pPr>
        <w:pStyle w:val="NoSpacing"/>
        <w:bidi/>
        <w:jc w:val="center"/>
        <w:rPr>
          <w:rStyle w:val="Hyperlink"/>
          <w:rFonts w:ascii="yekanYW" w:hAnsi="yekanYW" w:cs="B Lotus"/>
          <w:b/>
          <w:bCs/>
          <w:color w:val="000000"/>
          <w:sz w:val="28"/>
          <w:szCs w:val="28"/>
          <w:u w:val="none"/>
          <w:bdr w:val="none" w:sz="0" w:space="0" w:color="auto" w:frame="1"/>
        </w:rPr>
      </w:pPr>
      <w:hyperlink r:id="rId9" w:history="1">
        <w:r w:rsidR="006F3BE3" w:rsidRPr="00306BEF">
          <w:rPr>
            <w:rStyle w:val="Hyperlink"/>
            <w:rFonts w:ascii="yekanYW" w:hAnsi="yekanYW" w:cs="B Lotus" w:hint="eastAsia"/>
            <w:b/>
            <w:bCs/>
            <w:color w:val="000000"/>
            <w:sz w:val="28"/>
            <w:szCs w:val="28"/>
            <w:u w:val="none"/>
            <w:bdr w:val="none" w:sz="0" w:space="0" w:color="auto" w:frame="1"/>
            <w:rtl/>
          </w:rPr>
          <w:t>عل</w:t>
        </w:r>
        <w:r w:rsidR="006F3BE3" w:rsidRPr="00306BEF">
          <w:rPr>
            <w:rStyle w:val="Hyperlink"/>
            <w:rFonts w:ascii="yekanYW" w:hAnsi="yekanYW" w:cs="B Lotus" w:hint="cs"/>
            <w:b/>
            <w:bCs/>
            <w:color w:val="000000"/>
            <w:sz w:val="28"/>
            <w:szCs w:val="28"/>
            <w:u w:val="none"/>
            <w:bdr w:val="none" w:sz="0" w:space="0" w:color="auto" w:frame="1"/>
            <w:rtl/>
          </w:rPr>
          <w:t>ی</w:t>
        </w:r>
        <w:r w:rsidR="006F3BE3" w:rsidRPr="00306BEF">
          <w:rPr>
            <w:rStyle w:val="Hyperlink"/>
            <w:rFonts w:ascii="yekanYW" w:hAnsi="yekanYW" w:cs="B Lotus" w:hint="eastAsia"/>
            <w:b/>
            <w:bCs/>
            <w:color w:val="000000"/>
            <w:sz w:val="28"/>
            <w:szCs w:val="28"/>
            <w:u w:val="none"/>
            <w:bdr w:val="none" w:sz="0" w:space="0" w:color="auto" w:frame="1"/>
            <w:rtl/>
          </w:rPr>
          <w:t>رضا</w:t>
        </w:r>
        <w:r w:rsidR="006F3BE3" w:rsidRPr="00306BEF">
          <w:rPr>
            <w:rStyle w:val="Hyperlink"/>
            <w:rFonts w:ascii="yekanYW" w:hAnsi="yekanYW" w:cs="B Lotus"/>
            <w:b/>
            <w:bCs/>
            <w:color w:val="000000"/>
            <w:sz w:val="28"/>
            <w:szCs w:val="28"/>
            <w:u w:val="none"/>
            <w:bdr w:val="none" w:sz="0" w:space="0" w:color="auto" w:frame="1"/>
            <w:rtl/>
          </w:rPr>
          <w:t xml:space="preserve"> </w:t>
        </w:r>
        <w:r w:rsidR="006F3BE3" w:rsidRPr="00306BEF">
          <w:rPr>
            <w:rStyle w:val="Hyperlink"/>
            <w:rFonts w:ascii="yekanYW" w:hAnsi="yekanYW" w:cs="B Lotus" w:hint="eastAsia"/>
            <w:b/>
            <w:bCs/>
            <w:color w:val="000000"/>
            <w:sz w:val="28"/>
            <w:szCs w:val="28"/>
            <w:u w:val="none"/>
            <w:bdr w:val="none" w:sz="0" w:space="0" w:color="auto" w:frame="1"/>
            <w:rtl/>
          </w:rPr>
          <w:t>سع</w:t>
        </w:r>
        <w:r w:rsidR="006F3BE3" w:rsidRPr="00306BEF">
          <w:rPr>
            <w:rStyle w:val="Hyperlink"/>
            <w:rFonts w:ascii="yekanYW" w:hAnsi="yekanYW" w:cs="B Lotus" w:hint="cs"/>
            <w:b/>
            <w:bCs/>
            <w:color w:val="000000"/>
            <w:sz w:val="28"/>
            <w:szCs w:val="28"/>
            <w:u w:val="none"/>
            <w:bdr w:val="none" w:sz="0" w:space="0" w:color="auto" w:frame="1"/>
            <w:rtl/>
          </w:rPr>
          <w:t>ی</w:t>
        </w:r>
        <w:r w:rsidR="006F3BE3" w:rsidRPr="00306BEF">
          <w:rPr>
            <w:rStyle w:val="Hyperlink"/>
            <w:rFonts w:ascii="yekanYW" w:hAnsi="yekanYW" w:cs="B Lotus" w:hint="eastAsia"/>
            <w:b/>
            <w:bCs/>
            <w:color w:val="000000"/>
            <w:sz w:val="28"/>
            <w:szCs w:val="28"/>
            <w:u w:val="none"/>
            <w:bdr w:val="none" w:sz="0" w:space="0" w:color="auto" w:frame="1"/>
            <w:rtl/>
          </w:rPr>
          <w:t>د</w:t>
        </w:r>
        <w:r w:rsidR="006F3BE3" w:rsidRPr="00306BEF">
          <w:rPr>
            <w:rStyle w:val="Hyperlink"/>
            <w:rFonts w:ascii="yekanYW" w:hAnsi="yekanYW" w:cs="B Lotus" w:hint="cs"/>
            <w:b/>
            <w:bCs/>
            <w:color w:val="000000"/>
            <w:sz w:val="28"/>
            <w:szCs w:val="28"/>
            <w:u w:val="none"/>
            <w:bdr w:val="none" w:sz="0" w:space="0" w:color="auto" w:frame="1"/>
            <w:rtl/>
          </w:rPr>
          <w:t>ی</w:t>
        </w:r>
        <w:r w:rsidR="006F3BE3" w:rsidRPr="00306BEF">
          <w:rPr>
            <w:rStyle w:val="Hyperlink"/>
            <w:rFonts w:ascii="yekanYW" w:hAnsi="yekanYW" w:cs="B Lotus"/>
            <w:b/>
            <w:bCs/>
            <w:color w:val="000000"/>
            <w:sz w:val="28"/>
            <w:szCs w:val="28"/>
            <w:u w:val="none"/>
            <w:bdr w:val="none" w:sz="0" w:space="0" w:color="auto" w:frame="1"/>
            <w:rtl/>
          </w:rPr>
          <w:t xml:space="preserve"> </w:t>
        </w:r>
        <w:r w:rsidR="006F3BE3" w:rsidRPr="00306BEF">
          <w:rPr>
            <w:rStyle w:val="Hyperlink"/>
            <w:rFonts w:ascii="yekanYW" w:hAnsi="yekanYW" w:cs="B Lotus" w:hint="eastAsia"/>
            <w:b/>
            <w:bCs/>
            <w:color w:val="000000"/>
            <w:sz w:val="28"/>
            <w:szCs w:val="28"/>
            <w:u w:val="none"/>
            <w:bdr w:val="none" w:sz="0" w:space="0" w:color="auto" w:frame="1"/>
            <w:rtl/>
          </w:rPr>
          <w:t>عز</w:t>
        </w:r>
        <w:r w:rsidR="006F3BE3" w:rsidRPr="00306BEF">
          <w:rPr>
            <w:rStyle w:val="Hyperlink"/>
            <w:rFonts w:ascii="yekanYW" w:hAnsi="yekanYW" w:cs="B Lotus" w:hint="cs"/>
            <w:b/>
            <w:bCs/>
            <w:color w:val="000000"/>
            <w:sz w:val="28"/>
            <w:szCs w:val="28"/>
            <w:u w:val="none"/>
            <w:bdr w:val="none" w:sz="0" w:space="0" w:color="auto" w:frame="1"/>
            <w:rtl/>
          </w:rPr>
          <w:t>ی</w:t>
        </w:r>
        <w:r w:rsidR="006F3BE3" w:rsidRPr="00306BEF">
          <w:rPr>
            <w:rStyle w:val="Hyperlink"/>
            <w:rFonts w:ascii="yekanYW" w:hAnsi="yekanYW" w:cs="B Lotus" w:hint="eastAsia"/>
            <w:b/>
            <w:bCs/>
            <w:color w:val="000000"/>
            <w:sz w:val="28"/>
            <w:szCs w:val="28"/>
            <w:u w:val="none"/>
            <w:bdr w:val="none" w:sz="0" w:space="0" w:color="auto" w:frame="1"/>
            <w:rtl/>
          </w:rPr>
          <w:t>ز</w:t>
        </w:r>
        <w:r w:rsidR="006F3BE3" w:rsidRPr="00306BEF">
          <w:rPr>
            <w:rStyle w:val="Hyperlink"/>
            <w:rFonts w:ascii="yekanYW" w:hAnsi="yekanYW" w:cs="B Lotus"/>
            <w:b/>
            <w:bCs/>
            <w:color w:val="000000"/>
            <w:sz w:val="28"/>
            <w:szCs w:val="28"/>
            <w:u w:val="none"/>
            <w:bdr w:val="none" w:sz="0" w:space="0" w:color="auto" w:frame="1"/>
            <w:rtl/>
          </w:rPr>
          <w:t xml:space="preserve"> </w:t>
        </w:r>
        <w:r w:rsidR="006F3BE3" w:rsidRPr="00306BEF">
          <w:rPr>
            <w:rStyle w:val="Hyperlink"/>
            <w:rFonts w:ascii="yekanYW" w:hAnsi="yekanYW" w:cs="B Lotus" w:hint="eastAsia"/>
            <w:b/>
            <w:bCs/>
            <w:color w:val="000000"/>
            <w:sz w:val="28"/>
            <w:szCs w:val="28"/>
            <w:u w:val="none"/>
            <w:bdr w:val="none" w:sz="0" w:space="0" w:color="auto" w:frame="1"/>
            <w:rtl/>
          </w:rPr>
          <w:t>کند</w:t>
        </w:r>
        <w:r w:rsidR="006F3BE3" w:rsidRPr="00306BEF">
          <w:rPr>
            <w:rStyle w:val="Hyperlink"/>
            <w:rFonts w:ascii="yekanYW" w:hAnsi="yekanYW" w:cs="B Lotus" w:hint="cs"/>
            <w:b/>
            <w:bCs/>
            <w:color w:val="000000"/>
            <w:sz w:val="28"/>
            <w:szCs w:val="28"/>
            <w:u w:val="none"/>
            <w:bdr w:val="none" w:sz="0" w:space="0" w:color="auto" w:frame="1"/>
            <w:rtl/>
          </w:rPr>
          <w:t>ی</w:t>
        </w:r>
      </w:hyperlink>
      <w:r w:rsidR="00306BEF" w:rsidRPr="00306BEF">
        <w:rPr>
          <w:rStyle w:val="Hyperlink"/>
          <w:rFonts w:ascii="yekanYW" w:hAnsi="yekanYW" w:cs="B Lotus" w:hint="cs"/>
          <w:b/>
          <w:bCs/>
          <w:color w:val="000000"/>
          <w:sz w:val="28"/>
          <w:szCs w:val="28"/>
          <w:u w:val="none"/>
          <w:bdr w:val="none" w:sz="0" w:space="0" w:color="auto" w:frame="1"/>
          <w:vertAlign w:val="superscript"/>
          <w:rtl/>
          <w:lang w:bidi="fa-IR"/>
        </w:rPr>
        <w:t>1</w:t>
      </w:r>
      <w:r w:rsidR="006F3BE3" w:rsidRPr="00D12182">
        <w:rPr>
          <w:rStyle w:val="Hyperlink"/>
          <w:rFonts w:ascii="yekanYW" w:hAnsi="yekanYW" w:cs="B Lotus"/>
          <w:b/>
          <w:bCs/>
          <w:color w:val="000000"/>
          <w:sz w:val="28"/>
          <w:szCs w:val="28"/>
          <w:u w:val="none"/>
          <w:bdr w:val="none" w:sz="0" w:space="0" w:color="auto" w:frame="1"/>
          <w:vertAlign w:val="superscript"/>
          <w:rtl/>
        </w:rPr>
        <w:t>*</w:t>
      </w:r>
      <w:r w:rsidR="006F3BE3" w:rsidRPr="00306BEF">
        <w:rPr>
          <w:rStyle w:val="Hyperlink"/>
          <w:rFonts w:ascii="yekanYW" w:hAnsi="yekanYW" w:cs="B Lotus" w:hint="cs"/>
          <w:b/>
          <w:bCs/>
          <w:color w:val="000000"/>
          <w:sz w:val="28"/>
          <w:szCs w:val="28"/>
          <w:u w:val="none"/>
          <w:bdr w:val="none" w:sz="0" w:space="0" w:color="auto" w:frame="1"/>
          <w:rtl/>
        </w:rPr>
        <w:t xml:space="preserve">، </w:t>
      </w:r>
      <w:hyperlink r:id="rId10" w:history="1">
        <w:r w:rsidR="006F3BE3" w:rsidRPr="00306BEF">
          <w:rPr>
            <w:rStyle w:val="Hyperlink"/>
            <w:rFonts w:ascii="yekanYW" w:hAnsi="yekanYW" w:cs="B Lotus" w:hint="eastAsia"/>
            <w:b/>
            <w:bCs/>
            <w:color w:val="000000"/>
            <w:sz w:val="28"/>
            <w:szCs w:val="28"/>
            <w:u w:val="none"/>
            <w:bdr w:val="none" w:sz="0" w:space="0" w:color="auto" w:frame="1"/>
            <w:rtl/>
          </w:rPr>
          <w:t>محمدحسن</w:t>
        </w:r>
        <w:r w:rsidR="006F3BE3" w:rsidRPr="00306BEF">
          <w:rPr>
            <w:rStyle w:val="Hyperlink"/>
            <w:rFonts w:ascii="yekanYW" w:hAnsi="yekanYW" w:cs="B Lotus"/>
            <w:b/>
            <w:bCs/>
            <w:color w:val="000000"/>
            <w:sz w:val="28"/>
            <w:szCs w:val="28"/>
            <w:u w:val="none"/>
            <w:bdr w:val="none" w:sz="0" w:space="0" w:color="auto" w:frame="1"/>
            <w:rtl/>
          </w:rPr>
          <w:t xml:space="preserve"> </w:t>
        </w:r>
        <w:r w:rsidR="006F3BE3" w:rsidRPr="00306BEF">
          <w:rPr>
            <w:rStyle w:val="Hyperlink"/>
            <w:rFonts w:ascii="yekanYW" w:hAnsi="yekanYW" w:cs="B Lotus" w:hint="eastAsia"/>
            <w:b/>
            <w:bCs/>
            <w:color w:val="000000"/>
            <w:sz w:val="28"/>
            <w:szCs w:val="28"/>
            <w:u w:val="none"/>
            <w:bdr w:val="none" w:sz="0" w:space="0" w:color="auto" w:frame="1"/>
            <w:rtl/>
          </w:rPr>
          <w:t>باز</w:t>
        </w:r>
        <w:r w:rsidR="006F3BE3" w:rsidRPr="00306BEF">
          <w:rPr>
            <w:rStyle w:val="Hyperlink"/>
            <w:rFonts w:ascii="yekanYW" w:hAnsi="yekanYW" w:cs="B Lotus" w:hint="cs"/>
            <w:b/>
            <w:bCs/>
            <w:color w:val="000000"/>
            <w:sz w:val="28"/>
            <w:szCs w:val="28"/>
            <w:u w:val="none"/>
            <w:bdr w:val="none" w:sz="0" w:space="0" w:color="auto" w:frame="1"/>
            <w:rtl/>
          </w:rPr>
          <w:t>ی</w:t>
        </w:r>
        <w:r w:rsidR="006F3BE3" w:rsidRPr="00306BEF">
          <w:rPr>
            <w:rStyle w:val="Hyperlink"/>
            <w:rFonts w:ascii="yekanYW" w:hAnsi="yekanYW" w:cs="B Lotus" w:hint="eastAsia"/>
            <w:b/>
            <w:bCs/>
            <w:color w:val="000000"/>
            <w:sz w:val="28"/>
            <w:szCs w:val="28"/>
            <w:u w:val="none"/>
            <w:bdr w:val="none" w:sz="0" w:space="0" w:color="auto" w:frame="1"/>
            <w:rtl/>
          </w:rPr>
          <w:t>ار</w:t>
        </w:r>
      </w:hyperlink>
      <w:r w:rsidR="00306BEF" w:rsidRPr="00306BEF">
        <w:rPr>
          <w:rStyle w:val="Hyperlink"/>
          <w:rFonts w:ascii="yekanYW" w:hAnsi="yekanYW" w:cs="B Lotus" w:hint="cs"/>
          <w:b/>
          <w:bCs/>
          <w:color w:val="000000"/>
          <w:sz w:val="28"/>
          <w:szCs w:val="28"/>
          <w:u w:val="none"/>
          <w:bdr w:val="none" w:sz="0" w:space="0" w:color="auto" w:frame="1"/>
          <w:vertAlign w:val="superscript"/>
          <w:rtl/>
        </w:rPr>
        <w:t>2</w:t>
      </w:r>
      <w:r w:rsidR="006F3BE3" w:rsidRPr="00306BEF">
        <w:rPr>
          <w:rStyle w:val="Hyperlink"/>
          <w:rFonts w:ascii="yekanYW" w:hAnsi="yekanYW" w:cs="B Lotus" w:hint="cs"/>
          <w:b/>
          <w:bCs/>
          <w:color w:val="000000"/>
          <w:sz w:val="28"/>
          <w:szCs w:val="28"/>
          <w:u w:val="none"/>
          <w:bdr w:val="none" w:sz="0" w:space="0" w:color="auto" w:frame="1"/>
          <w:rtl/>
        </w:rPr>
        <w:t xml:space="preserve">، </w:t>
      </w:r>
      <w:hyperlink r:id="rId11" w:history="1">
        <w:r w:rsidR="006F3BE3" w:rsidRPr="00306BEF">
          <w:rPr>
            <w:rStyle w:val="Hyperlink"/>
            <w:rFonts w:ascii="yekanYW" w:hAnsi="yekanYW" w:cs="B Lotus" w:hint="eastAsia"/>
            <w:b/>
            <w:bCs/>
            <w:color w:val="000000"/>
            <w:sz w:val="28"/>
            <w:szCs w:val="28"/>
            <w:u w:val="none"/>
            <w:bdr w:val="none" w:sz="0" w:space="0" w:color="auto" w:frame="1"/>
            <w:rtl/>
          </w:rPr>
          <w:t>عل</w:t>
        </w:r>
        <w:r w:rsidR="006F3BE3" w:rsidRPr="00306BEF">
          <w:rPr>
            <w:rStyle w:val="Hyperlink"/>
            <w:rFonts w:ascii="yekanYW" w:hAnsi="yekanYW" w:cs="B Lotus" w:hint="cs"/>
            <w:b/>
            <w:bCs/>
            <w:color w:val="000000"/>
            <w:sz w:val="28"/>
            <w:szCs w:val="28"/>
            <w:u w:val="none"/>
            <w:bdr w:val="none" w:sz="0" w:space="0" w:color="auto" w:frame="1"/>
            <w:rtl/>
          </w:rPr>
          <w:t>ی</w:t>
        </w:r>
        <w:r w:rsidR="006F3BE3" w:rsidRPr="00306BEF">
          <w:rPr>
            <w:rStyle w:val="Hyperlink"/>
            <w:rFonts w:ascii="yekanYW" w:hAnsi="yekanYW" w:cs="B Lotus"/>
            <w:b/>
            <w:bCs/>
            <w:color w:val="000000"/>
            <w:sz w:val="28"/>
            <w:szCs w:val="28"/>
            <w:u w:val="none"/>
            <w:bdr w:val="none" w:sz="0" w:space="0" w:color="auto" w:frame="1"/>
            <w:rtl/>
          </w:rPr>
          <w:t xml:space="preserve"> </w:t>
        </w:r>
        <w:r w:rsidR="006F3BE3" w:rsidRPr="00306BEF">
          <w:rPr>
            <w:rStyle w:val="Hyperlink"/>
            <w:rFonts w:ascii="yekanYW" w:hAnsi="yekanYW" w:cs="B Lotus" w:hint="eastAsia"/>
            <w:b/>
            <w:bCs/>
            <w:color w:val="000000"/>
            <w:sz w:val="28"/>
            <w:szCs w:val="28"/>
            <w:u w:val="none"/>
            <w:bdr w:val="none" w:sz="0" w:space="0" w:color="auto" w:frame="1"/>
            <w:rtl/>
          </w:rPr>
          <w:t>تاج</w:t>
        </w:r>
        <w:r w:rsidR="006F3BE3" w:rsidRPr="00306BEF">
          <w:rPr>
            <w:rStyle w:val="Hyperlink"/>
            <w:rFonts w:ascii="yekanYW" w:hAnsi="yekanYW" w:cs="B Lotus" w:hint="cs"/>
            <w:b/>
            <w:bCs/>
            <w:color w:val="000000"/>
            <w:sz w:val="28"/>
            <w:szCs w:val="28"/>
            <w:u w:val="none"/>
            <w:bdr w:val="none" w:sz="0" w:space="0" w:color="auto" w:frame="1"/>
            <w:rtl/>
          </w:rPr>
          <w:t>ی</w:t>
        </w:r>
      </w:hyperlink>
      <w:r w:rsidR="00306BEF" w:rsidRPr="00306BEF">
        <w:rPr>
          <w:rStyle w:val="Hyperlink"/>
          <w:rFonts w:ascii="yekanYW" w:hAnsi="yekanYW" w:cs="B Lotus" w:hint="cs"/>
          <w:b/>
          <w:bCs/>
          <w:color w:val="000000"/>
          <w:sz w:val="28"/>
          <w:szCs w:val="28"/>
          <w:u w:val="none"/>
          <w:bdr w:val="none" w:sz="0" w:space="0" w:color="auto" w:frame="1"/>
          <w:vertAlign w:val="superscript"/>
          <w:rtl/>
        </w:rPr>
        <w:t>3</w:t>
      </w:r>
      <w:r w:rsidR="006F3BE3" w:rsidRPr="00306BEF">
        <w:rPr>
          <w:rStyle w:val="Hyperlink"/>
          <w:rFonts w:ascii="yekanYW" w:hAnsi="yekanYW" w:cs="B Lotus" w:hint="cs"/>
          <w:b/>
          <w:bCs/>
          <w:color w:val="000000"/>
          <w:sz w:val="28"/>
          <w:szCs w:val="28"/>
          <w:u w:val="none"/>
          <w:bdr w:val="none" w:sz="0" w:space="0" w:color="auto" w:frame="1"/>
          <w:rtl/>
        </w:rPr>
        <w:t xml:space="preserve">، </w:t>
      </w:r>
      <w:hyperlink r:id="rId12" w:history="1">
        <w:r w:rsidR="006F3BE3" w:rsidRPr="00306BEF">
          <w:rPr>
            <w:rStyle w:val="Hyperlink"/>
            <w:rFonts w:ascii="yekanYW" w:hAnsi="yekanYW" w:cs="B Lotus" w:hint="eastAsia"/>
            <w:b/>
            <w:bCs/>
            <w:color w:val="000000"/>
            <w:sz w:val="28"/>
            <w:szCs w:val="28"/>
            <w:u w:val="none"/>
            <w:bdr w:val="none" w:sz="0" w:space="0" w:color="auto" w:frame="1"/>
            <w:rtl/>
          </w:rPr>
          <w:t>شرو</w:t>
        </w:r>
        <w:r w:rsidR="006F3BE3" w:rsidRPr="00306BEF">
          <w:rPr>
            <w:rStyle w:val="Hyperlink"/>
            <w:rFonts w:ascii="yekanYW" w:hAnsi="yekanYW" w:cs="B Lotus" w:hint="cs"/>
            <w:b/>
            <w:bCs/>
            <w:color w:val="000000"/>
            <w:sz w:val="28"/>
            <w:szCs w:val="28"/>
            <w:u w:val="none"/>
            <w:bdr w:val="none" w:sz="0" w:space="0" w:color="auto" w:frame="1"/>
            <w:rtl/>
          </w:rPr>
          <w:t>ی</w:t>
        </w:r>
        <w:r w:rsidR="006F3BE3" w:rsidRPr="00306BEF">
          <w:rPr>
            <w:rStyle w:val="Hyperlink"/>
            <w:rFonts w:ascii="yekanYW" w:hAnsi="yekanYW" w:cs="B Lotus" w:hint="eastAsia"/>
            <w:b/>
            <w:bCs/>
            <w:color w:val="000000"/>
            <w:sz w:val="28"/>
            <w:szCs w:val="28"/>
            <w:u w:val="none"/>
            <w:bdr w:val="none" w:sz="0" w:space="0" w:color="auto" w:frame="1"/>
            <w:rtl/>
          </w:rPr>
          <w:t>ن</w:t>
        </w:r>
        <w:r w:rsidR="006F3BE3" w:rsidRPr="00306BEF">
          <w:rPr>
            <w:rStyle w:val="Hyperlink"/>
            <w:rFonts w:ascii="yekanYW" w:hAnsi="yekanYW" w:cs="B Lotus"/>
            <w:b/>
            <w:bCs/>
            <w:color w:val="000000"/>
            <w:sz w:val="28"/>
            <w:szCs w:val="28"/>
            <w:u w:val="none"/>
            <w:bdr w:val="none" w:sz="0" w:space="0" w:color="auto" w:frame="1"/>
            <w:rtl/>
          </w:rPr>
          <w:t xml:space="preserve"> </w:t>
        </w:r>
        <w:r w:rsidR="006F3BE3" w:rsidRPr="00306BEF">
          <w:rPr>
            <w:rStyle w:val="Hyperlink"/>
            <w:rFonts w:ascii="yekanYW" w:hAnsi="yekanYW" w:cs="B Lotus" w:hint="eastAsia"/>
            <w:b/>
            <w:bCs/>
            <w:color w:val="000000"/>
            <w:sz w:val="28"/>
            <w:szCs w:val="28"/>
            <w:u w:val="none"/>
            <w:bdr w:val="none" w:sz="0" w:space="0" w:color="auto" w:frame="1"/>
            <w:rtl/>
          </w:rPr>
          <w:t>سعدالله</w:t>
        </w:r>
        <w:r w:rsidR="006F3BE3" w:rsidRPr="00306BEF">
          <w:rPr>
            <w:rStyle w:val="Hyperlink"/>
            <w:rFonts w:ascii="yekanYW" w:hAnsi="yekanYW" w:cs="B Lotus" w:hint="cs"/>
            <w:b/>
            <w:bCs/>
            <w:color w:val="000000"/>
            <w:sz w:val="28"/>
            <w:szCs w:val="28"/>
            <w:u w:val="none"/>
            <w:bdr w:val="none" w:sz="0" w:space="0" w:color="auto" w:frame="1"/>
            <w:rtl/>
          </w:rPr>
          <w:t>ی</w:t>
        </w:r>
      </w:hyperlink>
      <w:r w:rsidR="00306BEF" w:rsidRPr="00306BEF">
        <w:rPr>
          <w:rStyle w:val="Hyperlink"/>
          <w:rFonts w:ascii="yekanYW" w:hAnsi="yekanYW" w:cs="B Lotus" w:hint="cs"/>
          <w:b/>
          <w:bCs/>
          <w:color w:val="000000"/>
          <w:sz w:val="28"/>
          <w:szCs w:val="28"/>
          <w:u w:val="none"/>
          <w:bdr w:val="none" w:sz="0" w:space="0" w:color="auto" w:frame="1"/>
          <w:vertAlign w:val="superscript"/>
          <w:rtl/>
        </w:rPr>
        <w:t>4</w:t>
      </w:r>
    </w:p>
    <w:p w:rsidR="00306BEF" w:rsidRDefault="00306BEF" w:rsidP="00306BEF">
      <w:pPr>
        <w:pStyle w:val="NoSpacing"/>
        <w:bidi/>
        <w:rPr>
          <w:rtl/>
        </w:rPr>
      </w:pPr>
    </w:p>
    <w:p w:rsidR="006F3BE3" w:rsidRPr="00306BEF" w:rsidRDefault="006F3BE3" w:rsidP="00306BEF">
      <w:pPr>
        <w:pStyle w:val="a6"/>
        <w:numPr>
          <w:ilvl w:val="0"/>
          <w:numId w:val="54"/>
        </w:numPr>
        <w:rPr>
          <w:b w:val="0"/>
          <w:bCs w:val="0"/>
          <w:sz w:val="24"/>
          <w:szCs w:val="24"/>
          <w:rtl/>
        </w:rPr>
      </w:pPr>
      <w:r w:rsidRPr="00306BEF">
        <w:rPr>
          <w:rFonts w:hint="eastAsia"/>
          <w:b w:val="0"/>
          <w:bCs w:val="0"/>
          <w:sz w:val="24"/>
          <w:szCs w:val="24"/>
          <w:rtl/>
        </w:rPr>
        <w:t>دکتر</w:t>
      </w:r>
      <w:r w:rsidRPr="00306BEF">
        <w:rPr>
          <w:rFonts w:hint="cs"/>
          <w:b w:val="0"/>
          <w:bCs w:val="0"/>
          <w:sz w:val="24"/>
          <w:szCs w:val="24"/>
          <w:rtl/>
        </w:rPr>
        <w:t>ی</w:t>
      </w:r>
      <w:r w:rsidRPr="00306BEF">
        <w:rPr>
          <w:b w:val="0"/>
          <w:bCs w:val="0"/>
          <w:sz w:val="24"/>
          <w:szCs w:val="24"/>
          <w:rtl/>
        </w:rPr>
        <w:t xml:space="preserve"> </w:t>
      </w:r>
      <w:r w:rsidRPr="00306BEF">
        <w:rPr>
          <w:rFonts w:hint="eastAsia"/>
          <w:b w:val="0"/>
          <w:bCs w:val="0"/>
          <w:sz w:val="24"/>
          <w:szCs w:val="24"/>
          <w:rtl/>
        </w:rPr>
        <w:t>تخصص</w:t>
      </w:r>
      <w:r w:rsidRPr="00306BEF">
        <w:rPr>
          <w:rFonts w:hint="cs"/>
          <w:b w:val="0"/>
          <w:bCs w:val="0"/>
          <w:sz w:val="24"/>
          <w:szCs w:val="24"/>
          <w:rtl/>
        </w:rPr>
        <w:t>ی</w:t>
      </w:r>
      <w:r w:rsidRPr="00306BEF">
        <w:rPr>
          <w:b w:val="0"/>
          <w:bCs w:val="0"/>
          <w:sz w:val="24"/>
          <w:szCs w:val="24"/>
          <w:rtl/>
        </w:rPr>
        <w:t xml:space="preserve"> </w:t>
      </w:r>
      <w:r w:rsidRPr="00306BEF">
        <w:rPr>
          <w:rFonts w:hint="eastAsia"/>
          <w:b w:val="0"/>
          <w:bCs w:val="0"/>
          <w:sz w:val="24"/>
          <w:szCs w:val="24"/>
          <w:rtl/>
        </w:rPr>
        <w:t>استاد</w:t>
      </w:r>
      <w:r w:rsidRPr="00306BEF">
        <w:rPr>
          <w:rFonts w:hint="cs"/>
          <w:b w:val="0"/>
          <w:bCs w:val="0"/>
          <w:sz w:val="24"/>
          <w:szCs w:val="24"/>
          <w:rtl/>
        </w:rPr>
        <w:t>ی</w:t>
      </w:r>
      <w:r w:rsidRPr="00306BEF">
        <w:rPr>
          <w:rFonts w:hint="eastAsia"/>
          <w:b w:val="0"/>
          <w:bCs w:val="0"/>
          <w:sz w:val="24"/>
          <w:szCs w:val="24"/>
          <w:rtl/>
        </w:rPr>
        <w:t>ار،</w:t>
      </w:r>
      <w:r w:rsidRPr="00306BEF">
        <w:rPr>
          <w:b w:val="0"/>
          <w:bCs w:val="0"/>
          <w:sz w:val="24"/>
          <w:szCs w:val="24"/>
          <w:rtl/>
        </w:rPr>
        <w:t xml:space="preserve"> </w:t>
      </w:r>
      <w:r w:rsidRPr="00306BEF">
        <w:rPr>
          <w:rFonts w:hint="eastAsia"/>
          <w:b w:val="0"/>
          <w:bCs w:val="0"/>
          <w:sz w:val="24"/>
          <w:szCs w:val="24"/>
          <w:rtl/>
        </w:rPr>
        <w:t>دانشکده</w:t>
      </w:r>
      <w:r w:rsidRPr="00306BEF">
        <w:rPr>
          <w:b w:val="0"/>
          <w:bCs w:val="0"/>
          <w:sz w:val="24"/>
          <w:szCs w:val="24"/>
          <w:rtl/>
        </w:rPr>
        <w:t xml:space="preserve"> </w:t>
      </w:r>
      <w:r w:rsidRPr="00306BEF">
        <w:rPr>
          <w:rFonts w:hint="eastAsia"/>
          <w:b w:val="0"/>
          <w:bCs w:val="0"/>
          <w:sz w:val="24"/>
          <w:szCs w:val="24"/>
          <w:rtl/>
        </w:rPr>
        <w:t>مهندس</w:t>
      </w:r>
      <w:r w:rsidRPr="00306BEF">
        <w:rPr>
          <w:rFonts w:hint="cs"/>
          <w:b w:val="0"/>
          <w:bCs w:val="0"/>
          <w:sz w:val="24"/>
          <w:szCs w:val="24"/>
          <w:rtl/>
        </w:rPr>
        <w:t>ی</w:t>
      </w:r>
      <w:r w:rsidRPr="00306BEF">
        <w:rPr>
          <w:b w:val="0"/>
          <w:bCs w:val="0"/>
          <w:sz w:val="24"/>
          <w:szCs w:val="24"/>
          <w:rtl/>
        </w:rPr>
        <w:t xml:space="preserve"> </w:t>
      </w:r>
      <w:r w:rsidRPr="00306BEF">
        <w:rPr>
          <w:rFonts w:hint="eastAsia"/>
          <w:b w:val="0"/>
          <w:bCs w:val="0"/>
          <w:sz w:val="24"/>
          <w:szCs w:val="24"/>
          <w:rtl/>
        </w:rPr>
        <w:t>عمران،</w:t>
      </w:r>
      <w:r w:rsidRPr="00306BEF">
        <w:rPr>
          <w:b w:val="0"/>
          <w:bCs w:val="0"/>
          <w:sz w:val="24"/>
          <w:szCs w:val="24"/>
          <w:rtl/>
        </w:rPr>
        <w:t xml:space="preserve"> </w:t>
      </w:r>
      <w:r w:rsidRPr="00306BEF">
        <w:rPr>
          <w:rFonts w:hint="eastAsia"/>
          <w:b w:val="0"/>
          <w:bCs w:val="0"/>
          <w:sz w:val="24"/>
          <w:szCs w:val="24"/>
          <w:rtl/>
        </w:rPr>
        <w:t>دانشگاه</w:t>
      </w:r>
      <w:r w:rsidRPr="00306BEF">
        <w:rPr>
          <w:b w:val="0"/>
          <w:bCs w:val="0"/>
          <w:sz w:val="24"/>
          <w:szCs w:val="24"/>
          <w:rtl/>
        </w:rPr>
        <w:t xml:space="preserve"> </w:t>
      </w:r>
      <w:r w:rsidRPr="00306BEF">
        <w:rPr>
          <w:rFonts w:hint="eastAsia"/>
          <w:b w:val="0"/>
          <w:bCs w:val="0"/>
          <w:sz w:val="24"/>
          <w:szCs w:val="24"/>
          <w:rtl/>
        </w:rPr>
        <w:t>علم</w:t>
      </w:r>
      <w:r w:rsidRPr="00306BEF">
        <w:rPr>
          <w:b w:val="0"/>
          <w:bCs w:val="0"/>
          <w:sz w:val="24"/>
          <w:szCs w:val="24"/>
          <w:rtl/>
        </w:rPr>
        <w:t xml:space="preserve"> </w:t>
      </w:r>
      <w:r w:rsidRPr="00306BEF">
        <w:rPr>
          <w:rFonts w:hint="eastAsia"/>
          <w:b w:val="0"/>
          <w:bCs w:val="0"/>
          <w:sz w:val="24"/>
          <w:szCs w:val="24"/>
          <w:rtl/>
        </w:rPr>
        <w:t>و</w:t>
      </w:r>
      <w:r w:rsidRPr="00306BEF">
        <w:rPr>
          <w:b w:val="0"/>
          <w:bCs w:val="0"/>
          <w:sz w:val="24"/>
          <w:szCs w:val="24"/>
          <w:rtl/>
        </w:rPr>
        <w:t xml:space="preserve"> </w:t>
      </w:r>
      <w:r w:rsidRPr="00306BEF">
        <w:rPr>
          <w:rFonts w:hint="eastAsia"/>
          <w:b w:val="0"/>
          <w:bCs w:val="0"/>
          <w:sz w:val="24"/>
          <w:szCs w:val="24"/>
          <w:rtl/>
        </w:rPr>
        <w:t>صنعت</w:t>
      </w:r>
      <w:r w:rsidRPr="00306BEF">
        <w:rPr>
          <w:b w:val="0"/>
          <w:bCs w:val="0"/>
          <w:sz w:val="24"/>
          <w:szCs w:val="24"/>
          <w:rtl/>
        </w:rPr>
        <w:t xml:space="preserve"> </w:t>
      </w:r>
      <w:r w:rsidRPr="00306BEF">
        <w:rPr>
          <w:rFonts w:hint="eastAsia"/>
          <w:b w:val="0"/>
          <w:bCs w:val="0"/>
          <w:sz w:val="24"/>
          <w:szCs w:val="24"/>
          <w:rtl/>
        </w:rPr>
        <w:t>ا</w:t>
      </w:r>
      <w:r w:rsidRPr="00306BEF">
        <w:rPr>
          <w:rFonts w:hint="cs"/>
          <w:b w:val="0"/>
          <w:bCs w:val="0"/>
          <w:sz w:val="24"/>
          <w:szCs w:val="24"/>
          <w:rtl/>
        </w:rPr>
        <w:t>ی</w:t>
      </w:r>
      <w:r w:rsidRPr="00306BEF">
        <w:rPr>
          <w:rFonts w:hint="eastAsia"/>
          <w:b w:val="0"/>
          <w:bCs w:val="0"/>
          <w:sz w:val="24"/>
          <w:szCs w:val="24"/>
          <w:rtl/>
        </w:rPr>
        <w:t>ران</w:t>
      </w:r>
    </w:p>
    <w:p w:rsidR="006F3BE3" w:rsidRPr="00306BEF" w:rsidRDefault="006F3BE3" w:rsidP="00306BEF">
      <w:pPr>
        <w:pStyle w:val="a6"/>
        <w:numPr>
          <w:ilvl w:val="0"/>
          <w:numId w:val="54"/>
        </w:numPr>
        <w:rPr>
          <w:b w:val="0"/>
          <w:bCs w:val="0"/>
          <w:sz w:val="24"/>
          <w:szCs w:val="24"/>
          <w:rtl/>
        </w:rPr>
      </w:pPr>
      <w:r w:rsidRPr="00306BEF">
        <w:rPr>
          <w:rFonts w:hint="eastAsia"/>
          <w:b w:val="0"/>
          <w:bCs w:val="0"/>
          <w:sz w:val="24"/>
          <w:szCs w:val="24"/>
          <w:rtl/>
        </w:rPr>
        <w:t>دکتر</w:t>
      </w:r>
      <w:r w:rsidRPr="00306BEF">
        <w:rPr>
          <w:rFonts w:hint="cs"/>
          <w:b w:val="0"/>
          <w:bCs w:val="0"/>
          <w:sz w:val="24"/>
          <w:szCs w:val="24"/>
          <w:rtl/>
        </w:rPr>
        <w:t>ی</w:t>
      </w:r>
      <w:r w:rsidRPr="00306BEF">
        <w:rPr>
          <w:b w:val="0"/>
          <w:bCs w:val="0"/>
          <w:sz w:val="24"/>
          <w:szCs w:val="24"/>
          <w:rtl/>
        </w:rPr>
        <w:t xml:space="preserve"> </w:t>
      </w:r>
      <w:r w:rsidRPr="00306BEF">
        <w:rPr>
          <w:rFonts w:hint="eastAsia"/>
          <w:b w:val="0"/>
          <w:bCs w:val="0"/>
          <w:sz w:val="24"/>
          <w:szCs w:val="24"/>
          <w:rtl/>
        </w:rPr>
        <w:t>تخصص</w:t>
      </w:r>
      <w:r w:rsidRPr="00306BEF">
        <w:rPr>
          <w:rFonts w:hint="cs"/>
          <w:b w:val="0"/>
          <w:bCs w:val="0"/>
          <w:sz w:val="24"/>
          <w:szCs w:val="24"/>
          <w:rtl/>
        </w:rPr>
        <w:t>ی</w:t>
      </w:r>
      <w:r w:rsidRPr="00306BEF">
        <w:rPr>
          <w:b w:val="0"/>
          <w:bCs w:val="0"/>
          <w:sz w:val="24"/>
          <w:szCs w:val="24"/>
          <w:rtl/>
        </w:rPr>
        <w:t xml:space="preserve"> </w:t>
      </w:r>
      <w:r w:rsidRPr="00306BEF">
        <w:rPr>
          <w:rFonts w:hint="eastAsia"/>
          <w:b w:val="0"/>
          <w:bCs w:val="0"/>
          <w:sz w:val="24"/>
          <w:szCs w:val="24"/>
          <w:rtl/>
        </w:rPr>
        <w:t>استاد،</w:t>
      </w:r>
      <w:r w:rsidRPr="00306BEF">
        <w:rPr>
          <w:b w:val="0"/>
          <w:bCs w:val="0"/>
          <w:sz w:val="24"/>
          <w:szCs w:val="24"/>
          <w:rtl/>
        </w:rPr>
        <w:t xml:space="preserve"> </w:t>
      </w:r>
      <w:r w:rsidRPr="00306BEF">
        <w:rPr>
          <w:rFonts w:hint="eastAsia"/>
          <w:b w:val="0"/>
          <w:bCs w:val="0"/>
          <w:sz w:val="24"/>
          <w:szCs w:val="24"/>
          <w:rtl/>
        </w:rPr>
        <w:t>دانشکده</w:t>
      </w:r>
      <w:r w:rsidRPr="00306BEF">
        <w:rPr>
          <w:b w:val="0"/>
          <w:bCs w:val="0"/>
          <w:sz w:val="24"/>
          <w:szCs w:val="24"/>
          <w:rtl/>
        </w:rPr>
        <w:t xml:space="preserve"> </w:t>
      </w:r>
      <w:r w:rsidRPr="00306BEF">
        <w:rPr>
          <w:rFonts w:hint="eastAsia"/>
          <w:b w:val="0"/>
          <w:bCs w:val="0"/>
          <w:sz w:val="24"/>
          <w:szCs w:val="24"/>
          <w:rtl/>
        </w:rPr>
        <w:t>مهندس</w:t>
      </w:r>
      <w:r w:rsidRPr="00306BEF">
        <w:rPr>
          <w:rFonts w:hint="cs"/>
          <w:b w:val="0"/>
          <w:bCs w:val="0"/>
          <w:sz w:val="24"/>
          <w:szCs w:val="24"/>
          <w:rtl/>
        </w:rPr>
        <w:t>ی</w:t>
      </w:r>
      <w:r w:rsidRPr="00306BEF">
        <w:rPr>
          <w:b w:val="0"/>
          <w:bCs w:val="0"/>
          <w:sz w:val="24"/>
          <w:szCs w:val="24"/>
          <w:rtl/>
        </w:rPr>
        <w:t xml:space="preserve"> </w:t>
      </w:r>
      <w:r w:rsidRPr="00306BEF">
        <w:rPr>
          <w:rFonts w:hint="eastAsia"/>
          <w:b w:val="0"/>
          <w:bCs w:val="0"/>
          <w:sz w:val="24"/>
          <w:szCs w:val="24"/>
          <w:rtl/>
        </w:rPr>
        <w:t>عمران،</w:t>
      </w:r>
      <w:r w:rsidRPr="00306BEF">
        <w:rPr>
          <w:b w:val="0"/>
          <w:bCs w:val="0"/>
          <w:sz w:val="24"/>
          <w:szCs w:val="24"/>
          <w:rtl/>
        </w:rPr>
        <w:t xml:space="preserve"> </w:t>
      </w:r>
      <w:r w:rsidRPr="00306BEF">
        <w:rPr>
          <w:rFonts w:hint="eastAsia"/>
          <w:b w:val="0"/>
          <w:bCs w:val="0"/>
          <w:sz w:val="24"/>
          <w:szCs w:val="24"/>
          <w:rtl/>
        </w:rPr>
        <w:t>دانشگاه</w:t>
      </w:r>
      <w:r w:rsidRPr="00306BEF">
        <w:rPr>
          <w:b w:val="0"/>
          <w:bCs w:val="0"/>
          <w:sz w:val="24"/>
          <w:szCs w:val="24"/>
          <w:rtl/>
        </w:rPr>
        <w:t xml:space="preserve"> </w:t>
      </w:r>
      <w:r w:rsidRPr="00306BEF">
        <w:rPr>
          <w:rFonts w:hint="eastAsia"/>
          <w:b w:val="0"/>
          <w:bCs w:val="0"/>
          <w:sz w:val="24"/>
          <w:szCs w:val="24"/>
          <w:rtl/>
        </w:rPr>
        <w:t>علم</w:t>
      </w:r>
      <w:r w:rsidRPr="00306BEF">
        <w:rPr>
          <w:b w:val="0"/>
          <w:bCs w:val="0"/>
          <w:sz w:val="24"/>
          <w:szCs w:val="24"/>
          <w:rtl/>
        </w:rPr>
        <w:t xml:space="preserve"> </w:t>
      </w:r>
      <w:r w:rsidRPr="00306BEF">
        <w:rPr>
          <w:rFonts w:hint="eastAsia"/>
          <w:b w:val="0"/>
          <w:bCs w:val="0"/>
          <w:sz w:val="24"/>
          <w:szCs w:val="24"/>
          <w:rtl/>
        </w:rPr>
        <w:t>و</w:t>
      </w:r>
      <w:r w:rsidRPr="00306BEF">
        <w:rPr>
          <w:b w:val="0"/>
          <w:bCs w:val="0"/>
          <w:sz w:val="24"/>
          <w:szCs w:val="24"/>
          <w:rtl/>
        </w:rPr>
        <w:t xml:space="preserve"> </w:t>
      </w:r>
      <w:r w:rsidRPr="00306BEF">
        <w:rPr>
          <w:rFonts w:hint="eastAsia"/>
          <w:b w:val="0"/>
          <w:bCs w:val="0"/>
          <w:sz w:val="24"/>
          <w:szCs w:val="24"/>
          <w:rtl/>
        </w:rPr>
        <w:t>صنعت</w:t>
      </w:r>
      <w:r w:rsidRPr="00306BEF">
        <w:rPr>
          <w:b w:val="0"/>
          <w:bCs w:val="0"/>
          <w:sz w:val="24"/>
          <w:szCs w:val="24"/>
          <w:rtl/>
        </w:rPr>
        <w:t xml:space="preserve"> </w:t>
      </w:r>
      <w:r w:rsidRPr="00306BEF">
        <w:rPr>
          <w:rFonts w:hint="eastAsia"/>
          <w:b w:val="0"/>
          <w:bCs w:val="0"/>
          <w:sz w:val="24"/>
          <w:szCs w:val="24"/>
          <w:rtl/>
        </w:rPr>
        <w:t>ا</w:t>
      </w:r>
      <w:r w:rsidRPr="00306BEF">
        <w:rPr>
          <w:rFonts w:hint="cs"/>
          <w:b w:val="0"/>
          <w:bCs w:val="0"/>
          <w:sz w:val="24"/>
          <w:szCs w:val="24"/>
          <w:rtl/>
        </w:rPr>
        <w:t>ی</w:t>
      </w:r>
      <w:r w:rsidRPr="00306BEF">
        <w:rPr>
          <w:rFonts w:hint="eastAsia"/>
          <w:b w:val="0"/>
          <w:bCs w:val="0"/>
          <w:sz w:val="24"/>
          <w:szCs w:val="24"/>
          <w:rtl/>
        </w:rPr>
        <w:t>ران</w:t>
      </w:r>
      <w:r w:rsidRPr="00306BEF">
        <w:rPr>
          <w:rFonts w:ascii="Cambria" w:hAnsi="Cambria" w:cs="Cambria" w:hint="cs"/>
          <w:b w:val="0"/>
          <w:bCs w:val="0"/>
          <w:sz w:val="24"/>
          <w:szCs w:val="24"/>
          <w:rtl/>
        </w:rPr>
        <w:t> </w:t>
      </w:r>
    </w:p>
    <w:p w:rsidR="006F3BE3" w:rsidRPr="00306BEF" w:rsidRDefault="006F3BE3" w:rsidP="00306BEF">
      <w:pPr>
        <w:pStyle w:val="a6"/>
        <w:numPr>
          <w:ilvl w:val="0"/>
          <w:numId w:val="54"/>
        </w:numPr>
        <w:rPr>
          <w:b w:val="0"/>
          <w:bCs w:val="0"/>
          <w:sz w:val="24"/>
          <w:szCs w:val="24"/>
          <w:rtl/>
        </w:rPr>
      </w:pPr>
      <w:r w:rsidRPr="00306BEF">
        <w:rPr>
          <w:rFonts w:hint="eastAsia"/>
          <w:b w:val="0"/>
          <w:bCs w:val="0"/>
          <w:sz w:val="24"/>
          <w:szCs w:val="24"/>
          <w:rtl/>
        </w:rPr>
        <w:t>فارغ</w:t>
      </w:r>
      <w:r w:rsidRPr="00306BEF">
        <w:rPr>
          <w:b w:val="0"/>
          <w:bCs w:val="0"/>
          <w:sz w:val="24"/>
          <w:szCs w:val="24"/>
          <w:rtl/>
        </w:rPr>
        <w:t xml:space="preserve"> </w:t>
      </w:r>
      <w:r w:rsidRPr="00306BEF">
        <w:rPr>
          <w:rFonts w:hint="eastAsia"/>
          <w:b w:val="0"/>
          <w:bCs w:val="0"/>
          <w:sz w:val="24"/>
          <w:szCs w:val="24"/>
          <w:rtl/>
        </w:rPr>
        <w:t>التحص</w:t>
      </w:r>
      <w:r w:rsidRPr="00306BEF">
        <w:rPr>
          <w:rFonts w:hint="cs"/>
          <w:b w:val="0"/>
          <w:bCs w:val="0"/>
          <w:sz w:val="24"/>
          <w:szCs w:val="24"/>
          <w:rtl/>
        </w:rPr>
        <w:t>ی</w:t>
      </w:r>
      <w:r w:rsidRPr="00306BEF">
        <w:rPr>
          <w:rFonts w:hint="eastAsia"/>
          <w:b w:val="0"/>
          <w:bCs w:val="0"/>
          <w:sz w:val="24"/>
          <w:szCs w:val="24"/>
          <w:rtl/>
        </w:rPr>
        <w:t>ل</w:t>
      </w:r>
      <w:r w:rsidRPr="00306BEF">
        <w:rPr>
          <w:b w:val="0"/>
          <w:bCs w:val="0"/>
          <w:sz w:val="24"/>
          <w:szCs w:val="24"/>
          <w:rtl/>
        </w:rPr>
        <w:t xml:space="preserve"> </w:t>
      </w:r>
      <w:r w:rsidRPr="00306BEF">
        <w:rPr>
          <w:rFonts w:hint="eastAsia"/>
          <w:b w:val="0"/>
          <w:bCs w:val="0"/>
          <w:sz w:val="24"/>
          <w:szCs w:val="24"/>
          <w:rtl/>
        </w:rPr>
        <w:t>کارشناس</w:t>
      </w:r>
      <w:r w:rsidRPr="00306BEF">
        <w:rPr>
          <w:rFonts w:hint="cs"/>
          <w:b w:val="0"/>
          <w:bCs w:val="0"/>
          <w:sz w:val="24"/>
          <w:szCs w:val="24"/>
          <w:rtl/>
        </w:rPr>
        <w:t>ی</w:t>
      </w:r>
      <w:r w:rsidRPr="00306BEF">
        <w:rPr>
          <w:b w:val="0"/>
          <w:bCs w:val="0"/>
          <w:sz w:val="24"/>
          <w:szCs w:val="24"/>
          <w:rtl/>
        </w:rPr>
        <w:t xml:space="preserve"> </w:t>
      </w:r>
      <w:r w:rsidRPr="00306BEF">
        <w:rPr>
          <w:rFonts w:hint="eastAsia"/>
          <w:b w:val="0"/>
          <w:bCs w:val="0"/>
          <w:sz w:val="24"/>
          <w:szCs w:val="24"/>
          <w:rtl/>
        </w:rPr>
        <w:t>ارشد،</w:t>
      </w:r>
      <w:r w:rsidRPr="00306BEF">
        <w:rPr>
          <w:b w:val="0"/>
          <w:bCs w:val="0"/>
          <w:sz w:val="24"/>
          <w:szCs w:val="24"/>
          <w:rtl/>
        </w:rPr>
        <w:t xml:space="preserve"> </w:t>
      </w:r>
      <w:r w:rsidRPr="00306BEF">
        <w:rPr>
          <w:rFonts w:hint="eastAsia"/>
          <w:b w:val="0"/>
          <w:bCs w:val="0"/>
          <w:sz w:val="24"/>
          <w:szCs w:val="24"/>
          <w:rtl/>
        </w:rPr>
        <w:t>دانشکده</w:t>
      </w:r>
      <w:r w:rsidRPr="00306BEF">
        <w:rPr>
          <w:b w:val="0"/>
          <w:bCs w:val="0"/>
          <w:sz w:val="24"/>
          <w:szCs w:val="24"/>
          <w:rtl/>
        </w:rPr>
        <w:t xml:space="preserve"> </w:t>
      </w:r>
      <w:r w:rsidRPr="00306BEF">
        <w:rPr>
          <w:rFonts w:hint="eastAsia"/>
          <w:b w:val="0"/>
          <w:bCs w:val="0"/>
          <w:sz w:val="24"/>
          <w:szCs w:val="24"/>
          <w:rtl/>
        </w:rPr>
        <w:t>مهندس</w:t>
      </w:r>
      <w:r w:rsidRPr="00306BEF">
        <w:rPr>
          <w:rFonts w:hint="cs"/>
          <w:b w:val="0"/>
          <w:bCs w:val="0"/>
          <w:sz w:val="24"/>
          <w:szCs w:val="24"/>
          <w:rtl/>
        </w:rPr>
        <w:t>ی</w:t>
      </w:r>
      <w:r w:rsidRPr="00306BEF">
        <w:rPr>
          <w:b w:val="0"/>
          <w:bCs w:val="0"/>
          <w:sz w:val="24"/>
          <w:szCs w:val="24"/>
          <w:rtl/>
        </w:rPr>
        <w:t xml:space="preserve"> </w:t>
      </w:r>
      <w:r w:rsidRPr="00306BEF">
        <w:rPr>
          <w:rFonts w:hint="eastAsia"/>
          <w:b w:val="0"/>
          <w:bCs w:val="0"/>
          <w:sz w:val="24"/>
          <w:szCs w:val="24"/>
          <w:rtl/>
        </w:rPr>
        <w:t>عمران،</w:t>
      </w:r>
      <w:r w:rsidRPr="00306BEF">
        <w:rPr>
          <w:b w:val="0"/>
          <w:bCs w:val="0"/>
          <w:sz w:val="24"/>
          <w:szCs w:val="24"/>
          <w:rtl/>
        </w:rPr>
        <w:t xml:space="preserve"> </w:t>
      </w:r>
      <w:r w:rsidRPr="00306BEF">
        <w:rPr>
          <w:rFonts w:hint="eastAsia"/>
          <w:b w:val="0"/>
          <w:bCs w:val="0"/>
          <w:sz w:val="24"/>
          <w:szCs w:val="24"/>
          <w:rtl/>
        </w:rPr>
        <w:t>دانشگاه</w:t>
      </w:r>
      <w:r w:rsidRPr="00306BEF">
        <w:rPr>
          <w:b w:val="0"/>
          <w:bCs w:val="0"/>
          <w:sz w:val="24"/>
          <w:szCs w:val="24"/>
          <w:rtl/>
        </w:rPr>
        <w:t xml:space="preserve"> </w:t>
      </w:r>
      <w:r w:rsidRPr="00306BEF">
        <w:rPr>
          <w:rFonts w:hint="eastAsia"/>
          <w:b w:val="0"/>
          <w:bCs w:val="0"/>
          <w:sz w:val="24"/>
          <w:szCs w:val="24"/>
          <w:rtl/>
        </w:rPr>
        <w:t>علم</w:t>
      </w:r>
      <w:r w:rsidRPr="00306BEF">
        <w:rPr>
          <w:b w:val="0"/>
          <w:bCs w:val="0"/>
          <w:sz w:val="24"/>
          <w:szCs w:val="24"/>
          <w:rtl/>
        </w:rPr>
        <w:t xml:space="preserve"> </w:t>
      </w:r>
      <w:r w:rsidRPr="00306BEF">
        <w:rPr>
          <w:rFonts w:hint="eastAsia"/>
          <w:b w:val="0"/>
          <w:bCs w:val="0"/>
          <w:sz w:val="24"/>
          <w:szCs w:val="24"/>
          <w:rtl/>
        </w:rPr>
        <w:t>و</w:t>
      </w:r>
      <w:r w:rsidRPr="00306BEF">
        <w:rPr>
          <w:b w:val="0"/>
          <w:bCs w:val="0"/>
          <w:sz w:val="24"/>
          <w:szCs w:val="24"/>
          <w:rtl/>
        </w:rPr>
        <w:t xml:space="preserve"> </w:t>
      </w:r>
      <w:r w:rsidRPr="00306BEF">
        <w:rPr>
          <w:rFonts w:hint="eastAsia"/>
          <w:b w:val="0"/>
          <w:bCs w:val="0"/>
          <w:sz w:val="24"/>
          <w:szCs w:val="24"/>
          <w:rtl/>
        </w:rPr>
        <w:t>صنعت</w:t>
      </w:r>
      <w:r w:rsidRPr="00306BEF">
        <w:rPr>
          <w:b w:val="0"/>
          <w:bCs w:val="0"/>
          <w:sz w:val="24"/>
          <w:szCs w:val="24"/>
          <w:rtl/>
        </w:rPr>
        <w:t xml:space="preserve"> </w:t>
      </w:r>
      <w:r w:rsidRPr="00306BEF">
        <w:rPr>
          <w:rFonts w:hint="eastAsia"/>
          <w:b w:val="0"/>
          <w:bCs w:val="0"/>
          <w:sz w:val="24"/>
          <w:szCs w:val="24"/>
          <w:rtl/>
        </w:rPr>
        <w:t>ا</w:t>
      </w:r>
      <w:r w:rsidRPr="00306BEF">
        <w:rPr>
          <w:rFonts w:hint="cs"/>
          <w:b w:val="0"/>
          <w:bCs w:val="0"/>
          <w:sz w:val="24"/>
          <w:szCs w:val="24"/>
          <w:rtl/>
        </w:rPr>
        <w:t>ی</w:t>
      </w:r>
      <w:r w:rsidRPr="00306BEF">
        <w:rPr>
          <w:rFonts w:hint="eastAsia"/>
          <w:b w:val="0"/>
          <w:bCs w:val="0"/>
          <w:sz w:val="24"/>
          <w:szCs w:val="24"/>
          <w:rtl/>
        </w:rPr>
        <w:t>ران</w:t>
      </w:r>
    </w:p>
    <w:p w:rsidR="006F3BE3" w:rsidRPr="00306BEF" w:rsidRDefault="006F3BE3" w:rsidP="00306BEF">
      <w:pPr>
        <w:pStyle w:val="a6"/>
        <w:numPr>
          <w:ilvl w:val="0"/>
          <w:numId w:val="54"/>
        </w:numPr>
        <w:rPr>
          <w:b w:val="0"/>
          <w:bCs w:val="0"/>
          <w:sz w:val="24"/>
          <w:szCs w:val="24"/>
        </w:rPr>
      </w:pPr>
      <w:r w:rsidRPr="00306BEF">
        <w:rPr>
          <w:rFonts w:hint="eastAsia"/>
          <w:b w:val="0"/>
          <w:bCs w:val="0"/>
          <w:sz w:val="24"/>
          <w:szCs w:val="24"/>
          <w:rtl/>
        </w:rPr>
        <w:t>فارغ</w:t>
      </w:r>
      <w:r w:rsidRPr="00306BEF">
        <w:rPr>
          <w:b w:val="0"/>
          <w:bCs w:val="0"/>
          <w:sz w:val="24"/>
          <w:szCs w:val="24"/>
          <w:rtl/>
        </w:rPr>
        <w:t xml:space="preserve"> </w:t>
      </w:r>
      <w:r w:rsidRPr="00306BEF">
        <w:rPr>
          <w:rFonts w:hint="eastAsia"/>
          <w:b w:val="0"/>
          <w:bCs w:val="0"/>
          <w:sz w:val="24"/>
          <w:szCs w:val="24"/>
          <w:rtl/>
        </w:rPr>
        <w:t>التحص</w:t>
      </w:r>
      <w:r w:rsidRPr="00306BEF">
        <w:rPr>
          <w:rFonts w:hint="cs"/>
          <w:b w:val="0"/>
          <w:bCs w:val="0"/>
          <w:sz w:val="24"/>
          <w:szCs w:val="24"/>
          <w:rtl/>
        </w:rPr>
        <w:t>ی</w:t>
      </w:r>
      <w:r w:rsidRPr="00306BEF">
        <w:rPr>
          <w:rFonts w:hint="eastAsia"/>
          <w:b w:val="0"/>
          <w:bCs w:val="0"/>
          <w:sz w:val="24"/>
          <w:szCs w:val="24"/>
          <w:rtl/>
        </w:rPr>
        <w:t>ل</w:t>
      </w:r>
      <w:r w:rsidRPr="00306BEF">
        <w:rPr>
          <w:b w:val="0"/>
          <w:bCs w:val="0"/>
          <w:sz w:val="24"/>
          <w:szCs w:val="24"/>
          <w:rtl/>
        </w:rPr>
        <w:t xml:space="preserve"> </w:t>
      </w:r>
      <w:r w:rsidRPr="00306BEF">
        <w:rPr>
          <w:rFonts w:hint="eastAsia"/>
          <w:b w:val="0"/>
          <w:bCs w:val="0"/>
          <w:sz w:val="24"/>
          <w:szCs w:val="24"/>
          <w:rtl/>
        </w:rPr>
        <w:t>کارشناس</w:t>
      </w:r>
      <w:r w:rsidRPr="00306BEF">
        <w:rPr>
          <w:rFonts w:hint="cs"/>
          <w:b w:val="0"/>
          <w:bCs w:val="0"/>
          <w:sz w:val="24"/>
          <w:szCs w:val="24"/>
          <w:rtl/>
        </w:rPr>
        <w:t>ی</w:t>
      </w:r>
      <w:r w:rsidRPr="00306BEF">
        <w:rPr>
          <w:b w:val="0"/>
          <w:bCs w:val="0"/>
          <w:sz w:val="24"/>
          <w:szCs w:val="24"/>
          <w:rtl/>
        </w:rPr>
        <w:t xml:space="preserve"> </w:t>
      </w:r>
      <w:r w:rsidRPr="00306BEF">
        <w:rPr>
          <w:rFonts w:hint="eastAsia"/>
          <w:b w:val="0"/>
          <w:bCs w:val="0"/>
          <w:sz w:val="24"/>
          <w:szCs w:val="24"/>
          <w:rtl/>
        </w:rPr>
        <w:t>ارشد،</w:t>
      </w:r>
      <w:r w:rsidRPr="00306BEF">
        <w:rPr>
          <w:b w:val="0"/>
          <w:bCs w:val="0"/>
          <w:sz w:val="24"/>
          <w:szCs w:val="24"/>
          <w:rtl/>
        </w:rPr>
        <w:t xml:space="preserve"> </w:t>
      </w:r>
      <w:r w:rsidRPr="00306BEF">
        <w:rPr>
          <w:rFonts w:hint="eastAsia"/>
          <w:b w:val="0"/>
          <w:bCs w:val="0"/>
          <w:sz w:val="24"/>
          <w:szCs w:val="24"/>
          <w:rtl/>
        </w:rPr>
        <w:t>دانشکده</w:t>
      </w:r>
      <w:r w:rsidRPr="00306BEF">
        <w:rPr>
          <w:b w:val="0"/>
          <w:bCs w:val="0"/>
          <w:sz w:val="24"/>
          <w:szCs w:val="24"/>
          <w:rtl/>
        </w:rPr>
        <w:t xml:space="preserve"> </w:t>
      </w:r>
      <w:r w:rsidRPr="00306BEF">
        <w:rPr>
          <w:rFonts w:hint="eastAsia"/>
          <w:b w:val="0"/>
          <w:bCs w:val="0"/>
          <w:sz w:val="24"/>
          <w:szCs w:val="24"/>
          <w:rtl/>
        </w:rPr>
        <w:t>مهندس</w:t>
      </w:r>
      <w:r w:rsidRPr="00306BEF">
        <w:rPr>
          <w:rFonts w:hint="cs"/>
          <w:b w:val="0"/>
          <w:bCs w:val="0"/>
          <w:sz w:val="24"/>
          <w:szCs w:val="24"/>
          <w:rtl/>
        </w:rPr>
        <w:t>ی</w:t>
      </w:r>
      <w:r w:rsidRPr="00306BEF">
        <w:rPr>
          <w:b w:val="0"/>
          <w:bCs w:val="0"/>
          <w:sz w:val="24"/>
          <w:szCs w:val="24"/>
          <w:rtl/>
        </w:rPr>
        <w:t xml:space="preserve"> </w:t>
      </w:r>
      <w:r w:rsidRPr="00306BEF">
        <w:rPr>
          <w:rFonts w:hint="eastAsia"/>
          <w:b w:val="0"/>
          <w:bCs w:val="0"/>
          <w:sz w:val="24"/>
          <w:szCs w:val="24"/>
          <w:rtl/>
        </w:rPr>
        <w:t>عمران،</w:t>
      </w:r>
      <w:r w:rsidRPr="00306BEF">
        <w:rPr>
          <w:b w:val="0"/>
          <w:bCs w:val="0"/>
          <w:sz w:val="24"/>
          <w:szCs w:val="24"/>
          <w:rtl/>
        </w:rPr>
        <w:t xml:space="preserve"> </w:t>
      </w:r>
      <w:r w:rsidRPr="00306BEF">
        <w:rPr>
          <w:rFonts w:hint="eastAsia"/>
          <w:b w:val="0"/>
          <w:bCs w:val="0"/>
          <w:sz w:val="24"/>
          <w:szCs w:val="24"/>
          <w:rtl/>
        </w:rPr>
        <w:t>دانشگاه</w:t>
      </w:r>
      <w:r w:rsidRPr="00306BEF">
        <w:rPr>
          <w:b w:val="0"/>
          <w:bCs w:val="0"/>
          <w:sz w:val="24"/>
          <w:szCs w:val="24"/>
          <w:rtl/>
        </w:rPr>
        <w:t xml:space="preserve"> </w:t>
      </w:r>
      <w:r w:rsidRPr="00306BEF">
        <w:rPr>
          <w:rFonts w:hint="eastAsia"/>
          <w:b w:val="0"/>
          <w:bCs w:val="0"/>
          <w:sz w:val="24"/>
          <w:szCs w:val="24"/>
          <w:rtl/>
        </w:rPr>
        <w:t>علم</w:t>
      </w:r>
      <w:r w:rsidRPr="00306BEF">
        <w:rPr>
          <w:b w:val="0"/>
          <w:bCs w:val="0"/>
          <w:sz w:val="24"/>
          <w:szCs w:val="24"/>
          <w:rtl/>
        </w:rPr>
        <w:t xml:space="preserve"> </w:t>
      </w:r>
      <w:r w:rsidRPr="00306BEF">
        <w:rPr>
          <w:rFonts w:hint="eastAsia"/>
          <w:b w:val="0"/>
          <w:bCs w:val="0"/>
          <w:sz w:val="24"/>
          <w:szCs w:val="24"/>
          <w:rtl/>
        </w:rPr>
        <w:t>و</w:t>
      </w:r>
      <w:r w:rsidRPr="00306BEF">
        <w:rPr>
          <w:b w:val="0"/>
          <w:bCs w:val="0"/>
          <w:sz w:val="24"/>
          <w:szCs w:val="24"/>
          <w:rtl/>
        </w:rPr>
        <w:t xml:space="preserve"> </w:t>
      </w:r>
      <w:r w:rsidRPr="00306BEF">
        <w:rPr>
          <w:rFonts w:hint="eastAsia"/>
          <w:b w:val="0"/>
          <w:bCs w:val="0"/>
          <w:sz w:val="24"/>
          <w:szCs w:val="24"/>
          <w:rtl/>
        </w:rPr>
        <w:t>صنعت</w:t>
      </w:r>
      <w:r w:rsidRPr="00306BEF">
        <w:rPr>
          <w:b w:val="0"/>
          <w:bCs w:val="0"/>
          <w:sz w:val="24"/>
          <w:szCs w:val="24"/>
          <w:rtl/>
        </w:rPr>
        <w:t xml:space="preserve"> </w:t>
      </w:r>
      <w:r w:rsidRPr="00306BEF">
        <w:rPr>
          <w:rFonts w:hint="eastAsia"/>
          <w:b w:val="0"/>
          <w:bCs w:val="0"/>
          <w:sz w:val="24"/>
          <w:szCs w:val="24"/>
          <w:rtl/>
        </w:rPr>
        <w:t>ا</w:t>
      </w:r>
      <w:r w:rsidRPr="00306BEF">
        <w:rPr>
          <w:rFonts w:hint="cs"/>
          <w:b w:val="0"/>
          <w:bCs w:val="0"/>
          <w:sz w:val="24"/>
          <w:szCs w:val="24"/>
          <w:rtl/>
        </w:rPr>
        <w:t>ی</w:t>
      </w:r>
      <w:r w:rsidRPr="00306BEF">
        <w:rPr>
          <w:rFonts w:hint="eastAsia"/>
          <w:b w:val="0"/>
          <w:bCs w:val="0"/>
          <w:sz w:val="24"/>
          <w:szCs w:val="24"/>
          <w:rtl/>
        </w:rPr>
        <w:t>ران</w:t>
      </w:r>
    </w:p>
    <w:p w:rsidR="00306BEF" w:rsidRDefault="00306BEF" w:rsidP="00306BEF">
      <w:pPr>
        <w:pStyle w:val="NoSpacing"/>
        <w:bidi/>
        <w:rPr>
          <w:rFonts w:cs="B Lotus"/>
          <w:rtl/>
          <w:lang w:bidi="fa-IR"/>
        </w:rPr>
      </w:pPr>
    </w:p>
    <w:p w:rsidR="00306BEF" w:rsidRPr="00306BEF" w:rsidRDefault="00306BEF" w:rsidP="00306BEF">
      <w:pPr>
        <w:pStyle w:val="NoSpacing"/>
        <w:jc w:val="center"/>
        <w:rPr>
          <w:rFonts w:cs="B Lotus"/>
          <w:b/>
          <w:bCs/>
          <w:sz w:val="18"/>
          <w:szCs w:val="18"/>
          <w:lang w:bidi="fa-IR"/>
        </w:rPr>
      </w:pPr>
      <w:r w:rsidRPr="00306BEF">
        <w:rPr>
          <w:rFonts w:cs="B Lotus"/>
          <w:b/>
          <w:bCs/>
          <w:sz w:val="18"/>
          <w:szCs w:val="18"/>
          <w:lang w:bidi="fa-IR"/>
        </w:rPr>
        <w:t>Email??????</w:t>
      </w:r>
    </w:p>
    <w:p w:rsidR="00306BEF" w:rsidRPr="00306BEF" w:rsidRDefault="00306BEF" w:rsidP="00306BEF">
      <w:pPr>
        <w:pStyle w:val="NoSpacing"/>
        <w:bidi/>
        <w:rPr>
          <w:rFonts w:cs="B Lotus"/>
          <w:lang w:bidi="fa-IR"/>
        </w:rPr>
      </w:pPr>
    </w:p>
    <w:p w:rsidR="006F3BE3" w:rsidRPr="00306BEF" w:rsidRDefault="006F3BE3" w:rsidP="00306BEF">
      <w:pPr>
        <w:pStyle w:val="a6"/>
        <w:jc w:val="center"/>
        <w:rPr>
          <w:b w:val="0"/>
          <w:bCs w:val="0"/>
          <w:sz w:val="24"/>
          <w:szCs w:val="24"/>
        </w:rPr>
      </w:pPr>
      <w:r w:rsidRPr="00306BEF">
        <w:rPr>
          <w:rFonts w:hint="cs"/>
          <w:b w:val="0"/>
          <w:bCs w:val="0"/>
          <w:sz w:val="24"/>
          <w:szCs w:val="24"/>
          <w:rtl/>
        </w:rPr>
        <w:t>تاریخ دریافت                                          تاریخ پذیرش</w:t>
      </w:r>
    </w:p>
    <w:p w:rsidR="00306BEF" w:rsidRPr="00306BEF" w:rsidRDefault="00306BEF" w:rsidP="00306BEF">
      <w:pPr>
        <w:pStyle w:val="NoSpacing"/>
        <w:bidi/>
        <w:rPr>
          <w:rFonts w:cs="B Lotus"/>
          <w:lang w:bidi="fa-IR"/>
        </w:rPr>
      </w:pPr>
    </w:p>
    <w:p w:rsidR="00F51265" w:rsidRPr="00306BEF" w:rsidRDefault="00290509" w:rsidP="00306BEF">
      <w:pPr>
        <w:pStyle w:val="NoSpacing"/>
        <w:bidi/>
        <w:ind w:left="838" w:right="709"/>
        <w:rPr>
          <w:rFonts w:cs="B Zar"/>
          <w:b/>
          <w:bCs/>
          <w:sz w:val="24"/>
          <w:szCs w:val="24"/>
          <w:rtl/>
          <w:lang w:bidi="fa-IR"/>
        </w:rPr>
      </w:pPr>
      <w:r w:rsidRPr="00306BEF">
        <w:rPr>
          <w:rFonts w:cs="B Zar" w:hint="cs"/>
          <w:b/>
          <w:bCs/>
          <w:sz w:val="24"/>
          <w:szCs w:val="24"/>
          <w:rtl/>
        </w:rPr>
        <w:t>چکيده</w:t>
      </w:r>
    </w:p>
    <w:p w:rsidR="00616526" w:rsidRDefault="00962F97" w:rsidP="00306BEF">
      <w:pPr>
        <w:pStyle w:val="a6"/>
        <w:ind w:left="838" w:right="709"/>
        <w:rPr>
          <w:b w:val="0"/>
          <w:bCs w:val="0"/>
          <w:rtl/>
        </w:rPr>
      </w:pPr>
      <w:r w:rsidRPr="00306BEF">
        <w:rPr>
          <w:rFonts w:hint="cs"/>
          <w:b w:val="0"/>
          <w:bCs w:val="0"/>
          <w:rtl/>
        </w:rPr>
        <w:t>توربین</w:t>
      </w:r>
      <w:r w:rsidRPr="00306BEF">
        <w:rPr>
          <w:b w:val="0"/>
          <w:bCs w:val="0"/>
          <w:rtl/>
        </w:rPr>
        <w:softHyphen/>
      </w:r>
      <w:r w:rsidRPr="00306BEF">
        <w:rPr>
          <w:rFonts w:hint="cs"/>
          <w:b w:val="0"/>
          <w:bCs w:val="0"/>
          <w:rtl/>
        </w:rPr>
        <w:t>های بادی فراساحلی یکی از روش</w:t>
      </w:r>
      <w:r w:rsidRPr="00306BEF">
        <w:rPr>
          <w:b w:val="0"/>
          <w:bCs w:val="0"/>
          <w:rtl/>
        </w:rPr>
        <w:softHyphen/>
      </w:r>
      <w:r w:rsidRPr="00306BEF">
        <w:rPr>
          <w:rFonts w:hint="cs"/>
          <w:b w:val="0"/>
          <w:bCs w:val="0"/>
          <w:rtl/>
        </w:rPr>
        <w:t xml:space="preserve">هایی است که استفاده از منابع تجدیدپذیر مانند باد را </w:t>
      </w:r>
      <w:r w:rsidR="006E4E98" w:rsidRPr="00306BEF">
        <w:rPr>
          <w:rFonts w:hint="cs"/>
          <w:b w:val="0"/>
          <w:bCs w:val="0"/>
          <w:rtl/>
        </w:rPr>
        <w:t>به</w:t>
      </w:r>
      <w:r w:rsidR="006E4E98" w:rsidRPr="00306BEF">
        <w:rPr>
          <w:rFonts w:hint="eastAsia"/>
          <w:b w:val="0"/>
          <w:bCs w:val="0"/>
          <w:rtl/>
        </w:rPr>
        <w:t>‌</w:t>
      </w:r>
      <w:r w:rsidR="006E4E98" w:rsidRPr="00306BEF">
        <w:rPr>
          <w:rFonts w:hint="cs"/>
          <w:b w:val="0"/>
          <w:bCs w:val="0"/>
          <w:rtl/>
        </w:rPr>
        <w:t xml:space="preserve">منظور </w:t>
      </w:r>
      <w:r w:rsidRPr="00306BEF">
        <w:rPr>
          <w:rFonts w:hint="cs"/>
          <w:b w:val="0"/>
          <w:bCs w:val="0"/>
          <w:rtl/>
        </w:rPr>
        <w:t>تولید انرژی میسر می</w:t>
      </w:r>
      <w:r w:rsidRPr="00306BEF">
        <w:rPr>
          <w:b w:val="0"/>
          <w:bCs w:val="0"/>
          <w:rtl/>
        </w:rPr>
        <w:softHyphen/>
      </w:r>
      <w:r w:rsidRPr="00306BEF">
        <w:rPr>
          <w:rFonts w:hint="cs"/>
          <w:b w:val="0"/>
          <w:bCs w:val="0"/>
          <w:rtl/>
        </w:rPr>
        <w:t>کند</w:t>
      </w:r>
      <w:r w:rsidR="00D3112A" w:rsidRPr="00306BEF">
        <w:rPr>
          <w:rFonts w:hint="cs"/>
          <w:b w:val="0"/>
          <w:bCs w:val="0"/>
          <w:rtl/>
        </w:rPr>
        <w:t xml:space="preserve"> و در</w:t>
      </w:r>
      <w:r w:rsidR="00952736" w:rsidRPr="00306BEF">
        <w:rPr>
          <w:rFonts w:hint="cs"/>
          <w:b w:val="0"/>
          <w:bCs w:val="0"/>
          <w:rtl/>
        </w:rPr>
        <w:t xml:space="preserve"> سال</w:t>
      </w:r>
      <w:r w:rsidR="00952736" w:rsidRPr="00306BEF">
        <w:rPr>
          <w:b w:val="0"/>
          <w:bCs w:val="0"/>
          <w:rtl/>
        </w:rPr>
        <w:softHyphen/>
      </w:r>
      <w:r w:rsidR="00952736" w:rsidRPr="00306BEF">
        <w:rPr>
          <w:rFonts w:hint="cs"/>
          <w:b w:val="0"/>
          <w:bCs w:val="0"/>
          <w:rtl/>
        </w:rPr>
        <w:t xml:space="preserve">های اخیر در حال توسعه است. فونداسیون </w:t>
      </w:r>
      <w:r w:rsidR="006E4E98" w:rsidRPr="00306BEF">
        <w:rPr>
          <w:rFonts w:hint="cs"/>
          <w:b w:val="0"/>
          <w:bCs w:val="0"/>
          <w:rtl/>
        </w:rPr>
        <w:t>آن</w:t>
      </w:r>
      <w:r w:rsidR="006E4E98" w:rsidRPr="00306BEF">
        <w:rPr>
          <w:rFonts w:hint="eastAsia"/>
          <w:b w:val="0"/>
          <w:bCs w:val="0"/>
          <w:rtl/>
        </w:rPr>
        <w:t>‌</w:t>
      </w:r>
      <w:r w:rsidR="006E4E98" w:rsidRPr="00306BEF">
        <w:rPr>
          <w:rFonts w:hint="cs"/>
          <w:b w:val="0"/>
          <w:bCs w:val="0"/>
          <w:rtl/>
        </w:rPr>
        <w:t xml:space="preserve">ها به علت </w:t>
      </w:r>
      <w:r w:rsidR="00952736" w:rsidRPr="00306BEF">
        <w:rPr>
          <w:rFonts w:hint="cs"/>
          <w:b w:val="0"/>
          <w:bCs w:val="0"/>
          <w:rtl/>
        </w:rPr>
        <w:t>حضور این سازه در شرایط خاص آب و هوایی و</w:t>
      </w:r>
      <w:r w:rsidR="00952736" w:rsidRPr="00306BEF">
        <w:rPr>
          <w:b w:val="0"/>
          <w:bCs w:val="0"/>
        </w:rPr>
        <w:t xml:space="preserve"> </w:t>
      </w:r>
      <w:r w:rsidR="00952736" w:rsidRPr="00306BEF">
        <w:rPr>
          <w:rFonts w:hint="cs"/>
          <w:b w:val="0"/>
          <w:bCs w:val="0"/>
          <w:rtl/>
        </w:rPr>
        <w:t>مکانی یکی از مهم</w:t>
      </w:r>
      <w:r w:rsidR="00952736" w:rsidRPr="00306BEF">
        <w:rPr>
          <w:b w:val="0"/>
          <w:bCs w:val="0"/>
          <w:rtl/>
        </w:rPr>
        <w:softHyphen/>
      </w:r>
      <w:r w:rsidR="00952736" w:rsidRPr="00306BEF">
        <w:rPr>
          <w:rFonts w:hint="cs"/>
          <w:b w:val="0"/>
          <w:bCs w:val="0"/>
          <w:rtl/>
        </w:rPr>
        <w:t>ترین بخش</w:t>
      </w:r>
      <w:r w:rsidR="00952736" w:rsidRPr="00306BEF">
        <w:rPr>
          <w:b w:val="0"/>
          <w:bCs w:val="0"/>
          <w:rtl/>
        </w:rPr>
        <w:softHyphen/>
      </w:r>
      <w:r w:rsidR="00952736" w:rsidRPr="00306BEF">
        <w:rPr>
          <w:rFonts w:hint="cs"/>
          <w:b w:val="0"/>
          <w:bCs w:val="0"/>
          <w:rtl/>
        </w:rPr>
        <w:t>های این سیستم</w:t>
      </w:r>
      <w:r w:rsidR="00952736" w:rsidRPr="00306BEF">
        <w:rPr>
          <w:b w:val="0"/>
          <w:bCs w:val="0"/>
          <w:rtl/>
        </w:rPr>
        <w:softHyphen/>
      </w:r>
      <w:r w:rsidR="00952736" w:rsidRPr="00306BEF">
        <w:rPr>
          <w:rFonts w:hint="cs"/>
          <w:b w:val="0"/>
          <w:bCs w:val="0"/>
          <w:rtl/>
        </w:rPr>
        <w:t xml:space="preserve">ها است </w:t>
      </w:r>
      <w:r w:rsidR="006E4E98" w:rsidRPr="00306BEF">
        <w:rPr>
          <w:rFonts w:hint="cs"/>
          <w:b w:val="0"/>
          <w:bCs w:val="0"/>
          <w:rtl/>
        </w:rPr>
        <w:t xml:space="preserve">به طوری </w:t>
      </w:r>
      <w:r w:rsidR="00952736" w:rsidRPr="00306BEF">
        <w:rPr>
          <w:rFonts w:hint="cs"/>
          <w:b w:val="0"/>
          <w:bCs w:val="0"/>
          <w:rtl/>
        </w:rPr>
        <w:t xml:space="preserve">که </w:t>
      </w:r>
      <w:r w:rsidR="001C5896" w:rsidRPr="00306BEF">
        <w:rPr>
          <w:rFonts w:hint="cs"/>
          <w:b w:val="0"/>
          <w:bCs w:val="0"/>
          <w:rtl/>
        </w:rPr>
        <w:t>بخش قابل ملاحظه</w:t>
      </w:r>
      <w:r w:rsidR="001C5896" w:rsidRPr="00306BEF">
        <w:rPr>
          <w:b w:val="0"/>
          <w:bCs w:val="0"/>
          <w:rtl/>
        </w:rPr>
        <w:softHyphen/>
      </w:r>
      <w:r w:rsidR="001C5896" w:rsidRPr="00306BEF">
        <w:rPr>
          <w:rFonts w:hint="cs"/>
          <w:b w:val="0"/>
          <w:bCs w:val="0"/>
          <w:rtl/>
        </w:rPr>
        <w:t>ای از</w:t>
      </w:r>
      <w:r w:rsidR="00952736" w:rsidRPr="00306BEF">
        <w:rPr>
          <w:rFonts w:hint="cs"/>
          <w:b w:val="0"/>
          <w:bCs w:val="0"/>
          <w:rtl/>
        </w:rPr>
        <w:t xml:space="preserve"> هزینه ساخت و اجرای یک توربین بادی را دربرمی</w:t>
      </w:r>
      <w:r w:rsidR="00952736" w:rsidRPr="00306BEF">
        <w:rPr>
          <w:b w:val="0"/>
          <w:bCs w:val="0"/>
          <w:rtl/>
        </w:rPr>
        <w:softHyphen/>
      </w:r>
      <w:r w:rsidR="00952736" w:rsidRPr="00306BEF">
        <w:rPr>
          <w:rFonts w:hint="cs"/>
          <w:b w:val="0"/>
          <w:bCs w:val="0"/>
          <w:rtl/>
        </w:rPr>
        <w:t>گیرد. فونداسیون این سازه</w:t>
      </w:r>
      <w:r w:rsidR="00952736" w:rsidRPr="00306BEF">
        <w:rPr>
          <w:b w:val="0"/>
          <w:bCs w:val="0"/>
          <w:rtl/>
        </w:rPr>
        <w:softHyphen/>
      </w:r>
      <w:r w:rsidR="00952736" w:rsidRPr="00306BEF">
        <w:rPr>
          <w:rFonts w:hint="cs"/>
          <w:b w:val="0"/>
          <w:bCs w:val="0"/>
          <w:rtl/>
        </w:rPr>
        <w:t xml:space="preserve">ها بر اساس عمق آب، فاصله از ساحل </w:t>
      </w:r>
      <w:r w:rsidR="00211133" w:rsidRPr="00306BEF">
        <w:rPr>
          <w:rFonts w:hint="cs"/>
          <w:b w:val="0"/>
          <w:bCs w:val="0"/>
          <w:rtl/>
        </w:rPr>
        <w:t>و غیره</w:t>
      </w:r>
      <w:r w:rsidR="00952736" w:rsidRPr="00306BEF">
        <w:rPr>
          <w:rFonts w:hint="cs"/>
          <w:b w:val="0"/>
          <w:bCs w:val="0"/>
          <w:rtl/>
        </w:rPr>
        <w:t xml:space="preserve"> انتخاب می</w:t>
      </w:r>
      <w:r w:rsidR="00952736" w:rsidRPr="00306BEF">
        <w:rPr>
          <w:b w:val="0"/>
          <w:bCs w:val="0"/>
          <w:rtl/>
        </w:rPr>
        <w:softHyphen/>
      </w:r>
      <w:r w:rsidR="00952736" w:rsidRPr="00306BEF">
        <w:rPr>
          <w:rFonts w:hint="cs"/>
          <w:b w:val="0"/>
          <w:bCs w:val="0"/>
          <w:rtl/>
        </w:rPr>
        <w:t>شود که یکی از آن</w:t>
      </w:r>
      <w:r w:rsidR="00952736" w:rsidRPr="00306BEF">
        <w:rPr>
          <w:b w:val="0"/>
          <w:bCs w:val="0"/>
          <w:rtl/>
        </w:rPr>
        <w:softHyphen/>
      </w:r>
      <w:r w:rsidR="00952736" w:rsidRPr="00306BEF">
        <w:rPr>
          <w:rFonts w:hint="cs"/>
          <w:b w:val="0"/>
          <w:bCs w:val="0"/>
          <w:rtl/>
        </w:rPr>
        <w:t xml:space="preserve">ها پی وزنی </w:t>
      </w:r>
      <w:r w:rsidR="00952736" w:rsidRPr="00306BEF">
        <w:rPr>
          <w:b w:val="0"/>
          <w:bCs w:val="0"/>
          <w:rtl/>
        </w:rPr>
        <w:t>است</w:t>
      </w:r>
      <w:r w:rsidR="00952736" w:rsidRPr="00306BEF">
        <w:rPr>
          <w:rFonts w:hint="cs"/>
          <w:b w:val="0"/>
          <w:bCs w:val="0"/>
          <w:rtl/>
        </w:rPr>
        <w:t xml:space="preserve">. این پی بر اساس وزن بالای خود پایداری سازه را در شرایط مختلف بارگذاری </w:t>
      </w:r>
      <w:r w:rsidR="00EF647D" w:rsidRPr="00306BEF">
        <w:rPr>
          <w:rFonts w:hint="cs"/>
          <w:b w:val="0"/>
          <w:bCs w:val="0"/>
          <w:rtl/>
        </w:rPr>
        <w:t>فراهم می</w:t>
      </w:r>
      <w:r w:rsidR="00EF647D" w:rsidRPr="00306BEF">
        <w:rPr>
          <w:b w:val="0"/>
          <w:bCs w:val="0"/>
          <w:rtl/>
        </w:rPr>
        <w:softHyphen/>
      </w:r>
      <w:r w:rsidR="00EF647D" w:rsidRPr="00306BEF">
        <w:rPr>
          <w:rFonts w:hint="cs"/>
          <w:b w:val="0"/>
          <w:bCs w:val="0"/>
          <w:rtl/>
        </w:rPr>
        <w:t>کند</w:t>
      </w:r>
      <w:r w:rsidR="00952736" w:rsidRPr="00306BEF">
        <w:rPr>
          <w:rFonts w:hint="cs"/>
          <w:b w:val="0"/>
          <w:bCs w:val="0"/>
          <w:rtl/>
        </w:rPr>
        <w:t>. یکی از معیارهای مهم در طراحی این فونداسیون</w:t>
      </w:r>
      <w:r w:rsidR="00952736" w:rsidRPr="00306BEF">
        <w:rPr>
          <w:b w:val="0"/>
          <w:bCs w:val="0"/>
          <w:rtl/>
        </w:rPr>
        <w:softHyphen/>
      </w:r>
      <w:r w:rsidR="00952736" w:rsidRPr="00306BEF">
        <w:rPr>
          <w:rFonts w:hint="cs"/>
          <w:b w:val="0"/>
          <w:bCs w:val="0"/>
          <w:rtl/>
        </w:rPr>
        <w:t>ها بررسی آن</w:t>
      </w:r>
      <w:r w:rsidR="00952736" w:rsidRPr="00306BEF">
        <w:rPr>
          <w:b w:val="0"/>
          <w:bCs w:val="0"/>
          <w:rtl/>
        </w:rPr>
        <w:softHyphen/>
      </w:r>
      <w:r w:rsidR="00952736" w:rsidRPr="00306BEF">
        <w:rPr>
          <w:rFonts w:hint="cs"/>
          <w:b w:val="0"/>
          <w:bCs w:val="0"/>
          <w:rtl/>
        </w:rPr>
        <w:t xml:space="preserve">ها در مناطق دریایی و </w:t>
      </w:r>
      <w:r w:rsidR="00952736" w:rsidRPr="00306BEF">
        <w:rPr>
          <w:b w:val="0"/>
          <w:bCs w:val="0"/>
          <w:rtl/>
        </w:rPr>
        <w:t>لرزه‌خ</w:t>
      </w:r>
      <w:r w:rsidR="00952736" w:rsidRPr="00306BEF">
        <w:rPr>
          <w:rFonts w:hint="cs"/>
          <w:b w:val="0"/>
          <w:bCs w:val="0"/>
          <w:rtl/>
        </w:rPr>
        <w:t>ی</w:t>
      </w:r>
      <w:r w:rsidR="00952736" w:rsidRPr="00306BEF">
        <w:rPr>
          <w:rFonts w:hint="eastAsia"/>
          <w:b w:val="0"/>
          <w:bCs w:val="0"/>
          <w:rtl/>
        </w:rPr>
        <w:t>ز</w:t>
      </w:r>
      <w:r w:rsidR="00952736" w:rsidRPr="00306BEF">
        <w:rPr>
          <w:rFonts w:hint="cs"/>
          <w:b w:val="0"/>
          <w:bCs w:val="0"/>
          <w:rtl/>
        </w:rPr>
        <w:t>، تحت بارگذاری زلزله است. همچنین وقوع روانگرایی در خاک ماسه</w:t>
      </w:r>
      <w:r w:rsidR="00952736" w:rsidRPr="00306BEF">
        <w:rPr>
          <w:b w:val="0"/>
          <w:bCs w:val="0"/>
          <w:rtl/>
        </w:rPr>
        <w:softHyphen/>
      </w:r>
      <w:r w:rsidR="00952736" w:rsidRPr="00306BEF">
        <w:rPr>
          <w:rFonts w:hint="cs"/>
          <w:b w:val="0"/>
          <w:bCs w:val="0"/>
          <w:rtl/>
        </w:rPr>
        <w:t xml:space="preserve">ای سست ناشی از بارگذاری سریع زلزله باید ارزیابی شود. در </w:t>
      </w:r>
      <w:r w:rsidR="006E4E98" w:rsidRPr="00306BEF">
        <w:rPr>
          <w:rFonts w:hint="cs"/>
          <w:b w:val="0"/>
          <w:bCs w:val="0"/>
          <w:rtl/>
        </w:rPr>
        <w:t>این پژوهش</w:t>
      </w:r>
      <w:r w:rsidR="00952736" w:rsidRPr="00306BEF">
        <w:rPr>
          <w:rFonts w:hint="cs"/>
          <w:b w:val="0"/>
          <w:bCs w:val="0"/>
          <w:rtl/>
        </w:rPr>
        <w:t xml:space="preserve"> به مطالعه عددی پی</w:t>
      </w:r>
      <w:r w:rsidR="00952736" w:rsidRPr="00306BEF">
        <w:rPr>
          <w:b w:val="0"/>
          <w:bCs w:val="0"/>
          <w:rtl/>
        </w:rPr>
        <w:softHyphen/>
      </w:r>
      <w:r w:rsidR="00952736" w:rsidRPr="00306BEF">
        <w:rPr>
          <w:rFonts w:hint="cs"/>
          <w:b w:val="0"/>
          <w:bCs w:val="0"/>
          <w:rtl/>
        </w:rPr>
        <w:t>های وزنی توربین بادی فراساحلی به همراه سازه آن در خاک ماسه</w:t>
      </w:r>
      <w:r w:rsidR="00952736" w:rsidRPr="00306BEF">
        <w:rPr>
          <w:b w:val="0"/>
          <w:bCs w:val="0"/>
          <w:rtl/>
        </w:rPr>
        <w:softHyphen/>
      </w:r>
      <w:r w:rsidR="00952736" w:rsidRPr="00306BEF">
        <w:rPr>
          <w:rFonts w:hint="cs"/>
          <w:b w:val="0"/>
          <w:bCs w:val="0"/>
          <w:rtl/>
        </w:rPr>
        <w:t xml:space="preserve">ای </w:t>
      </w:r>
      <w:r w:rsidR="00952736" w:rsidRPr="00306BEF">
        <w:rPr>
          <w:b w:val="0"/>
          <w:bCs w:val="0"/>
          <w:rtl/>
        </w:rPr>
        <w:t>به‌</w:t>
      </w:r>
      <w:r w:rsidR="006E4E98" w:rsidRPr="00306BEF">
        <w:rPr>
          <w:rFonts w:hint="cs"/>
          <w:b w:val="0"/>
          <w:bCs w:val="0"/>
          <w:rtl/>
        </w:rPr>
        <w:t xml:space="preserve"> </w:t>
      </w:r>
      <w:r w:rsidR="00952736" w:rsidRPr="00306BEF">
        <w:rPr>
          <w:b w:val="0"/>
          <w:bCs w:val="0"/>
          <w:rtl/>
        </w:rPr>
        <w:t>صورت</w:t>
      </w:r>
      <w:r w:rsidR="00952736" w:rsidRPr="00306BEF">
        <w:rPr>
          <w:rFonts w:hint="cs"/>
          <w:b w:val="0"/>
          <w:bCs w:val="0"/>
          <w:rtl/>
        </w:rPr>
        <w:t xml:space="preserve"> </w:t>
      </w:r>
      <w:r w:rsidR="00952736" w:rsidRPr="00306BEF">
        <w:rPr>
          <w:b w:val="0"/>
          <w:bCs w:val="0"/>
          <w:rtl/>
        </w:rPr>
        <w:t>سه‌بعد</w:t>
      </w:r>
      <w:r w:rsidR="00952736" w:rsidRPr="00306BEF">
        <w:rPr>
          <w:rFonts w:hint="cs"/>
          <w:b w:val="0"/>
          <w:bCs w:val="0"/>
          <w:rtl/>
        </w:rPr>
        <w:t>ی با نرم</w:t>
      </w:r>
      <w:r w:rsidR="00952736" w:rsidRPr="00306BEF">
        <w:rPr>
          <w:b w:val="0"/>
          <w:bCs w:val="0"/>
          <w:rtl/>
        </w:rPr>
        <w:softHyphen/>
      </w:r>
      <w:r w:rsidR="00952736" w:rsidRPr="00306BEF">
        <w:rPr>
          <w:rFonts w:hint="cs"/>
          <w:b w:val="0"/>
          <w:bCs w:val="0"/>
          <w:rtl/>
        </w:rPr>
        <w:t xml:space="preserve">افزار </w:t>
      </w:r>
      <w:r w:rsidR="00952736" w:rsidRPr="00306BEF">
        <w:rPr>
          <w:b w:val="0"/>
          <w:bCs w:val="0"/>
        </w:rPr>
        <w:t>Opensees</w:t>
      </w:r>
      <w:r w:rsidR="00952736" w:rsidRPr="00306BEF">
        <w:rPr>
          <w:rFonts w:hint="cs"/>
          <w:b w:val="0"/>
          <w:bCs w:val="0"/>
          <w:rtl/>
        </w:rPr>
        <w:t xml:space="preserve"> </w:t>
      </w:r>
      <w:r w:rsidR="00952736" w:rsidRPr="00306BEF">
        <w:rPr>
          <w:b w:val="0"/>
          <w:bCs w:val="0"/>
          <w:rtl/>
        </w:rPr>
        <w:t>پرداخته</w:t>
      </w:r>
      <w:r w:rsidR="006E4E98" w:rsidRPr="00306BEF">
        <w:rPr>
          <w:rFonts w:hint="cs"/>
          <w:b w:val="0"/>
          <w:bCs w:val="0"/>
          <w:rtl/>
        </w:rPr>
        <w:t xml:space="preserve"> </w:t>
      </w:r>
      <w:r w:rsidR="00952736" w:rsidRPr="00306BEF">
        <w:rPr>
          <w:b w:val="0"/>
          <w:bCs w:val="0"/>
          <w:rtl/>
        </w:rPr>
        <w:t>‌شده</w:t>
      </w:r>
      <w:r w:rsidR="00952736" w:rsidRPr="00306BEF">
        <w:rPr>
          <w:rFonts w:hint="cs"/>
          <w:b w:val="0"/>
          <w:bCs w:val="0"/>
          <w:rtl/>
        </w:rPr>
        <w:t xml:space="preserve"> است. مطالعات پارامتریک </w:t>
      </w:r>
      <w:r w:rsidR="00952736" w:rsidRPr="00306BEF">
        <w:rPr>
          <w:b w:val="0"/>
          <w:bCs w:val="0"/>
          <w:rtl/>
        </w:rPr>
        <w:t>به‌</w:t>
      </w:r>
      <w:r w:rsidR="006E4E98" w:rsidRPr="00306BEF">
        <w:rPr>
          <w:rFonts w:hint="cs"/>
          <w:b w:val="0"/>
          <w:bCs w:val="0"/>
          <w:rtl/>
        </w:rPr>
        <w:t xml:space="preserve"> </w:t>
      </w:r>
      <w:r w:rsidR="00952736" w:rsidRPr="00306BEF">
        <w:rPr>
          <w:b w:val="0"/>
          <w:bCs w:val="0"/>
          <w:rtl/>
        </w:rPr>
        <w:t>منظور</w:t>
      </w:r>
      <w:r w:rsidR="00EF647D" w:rsidRPr="00306BEF">
        <w:rPr>
          <w:rFonts w:hint="cs"/>
          <w:b w:val="0"/>
          <w:bCs w:val="0"/>
          <w:rtl/>
        </w:rPr>
        <w:t xml:space="preserve"> بررسی</w:t>
      </w:r>
      <w:r w:rsidR="00952736" w:rsidRPr="00306BEF">
        <w:rPr>
          <w:rFonts w:hint="cs"/>
          <w:b w:val="0"/>
          <w:bCs w:val="0"/>
          <w:rtl/>
        </w:rPr>
        <w:t xml:space="preserve"> ابعاد و عمق </w:t>
      </w:r>
      <w:r w:rsidR="00952736" w:rsidRPr="00306BEF">
        <w:rPr>
          <w:b w:val="0"/>
          <w:bCs w:val="0"/>
          <w:rtl/>
        </w:rPr>
        <w:t>مدفون‌شدگ</w:t>
      </w:r>
      <w:r w:rsidR="00952736" w:rsidRPr="00306BEF">
        <w:rPr>
          <w:rFonts w:hint="cs"/>
          <w:b w:val="0"/>
          <w:bCs w:val="0"/>
          <w:rtl/>
        </w:rPr>
        <w:t xml:space="preserve">ی پی روی پاسخ خاک در فاصله نزدیک و دور از پی وزنی و همچنین روی عملکرد پی وزنی و سازه (نشست و دوران پی، </w:t>
      </w:r>
      <w:r w:rsidR="006E4E98" w:rsidRPr="00306BEF">
        <w:rPr>
          <w:rFonts w:hint="cs"/>
          <w:b w:val="0"/>
          <w:bCs w:val="0"/>
          <w:rtl/>
        </w:rPr>
        <w:t>جابه‌جایی</w:t>
      </w:r>
      <w:r w:rsidR="00952736" w:rsidRPr="00306BEF">
        <w:rPr>
          <w:rFonts w:hint="cs"/>
          <w:b w:val="0"/>
          <w:bCs w:val="0"/>
          <w:rtl/>
        </w:rPr>
        <w:t xml:space="preserve"> افقی سازه) </w:t>
      </w:r>
      <w:r w:rsidR="00952736" w:rsidRPr="00306BEF">
        <w:rPr>
          <w:b w:val="0"/>
          <w:bCs w:val="0"/>
          <w:rtl/>
        </w:rPr>
        <w:t>انجام‌</w:t>
      </w:r>
      <w:r w:rsidR="006E4E98" w:rsidRPr="00306BEF">
        <w:rPr>
          <w:rFonts w:hint="cs"/>
          <w:b w:val="0"/>
          <w:bCs w:val="0"/>
          <w:rtl/>
        </w:rPr>
        <w:t xml:space="preserve"> </w:t>
      </w:r>
      <w:r w:rsidR="00952736" w:rsidRPr="00306BEF">
        <w:rPr>
          <w:b w:val="0"/>
          <w:bCs w:val="0"/>
          <w:rtl/>
        </w:rPr>
        <w:t>شده</w:t>
      </w:r>
      <w:r w:rsidR="00952736" w:rsidRPr="00306BEF">
        <w:rPr>
          <w:rFonts w:hint="cs"/>
          <w:b w:val="0"/>
          <w:bCs w:val="0"/>
          <w:rtl/>
        </w:rPr>
        <w:t xml:space="preserve"> است.</w:t>
      </w:r>
      <w:r w:rsidR="00131820" w:rsidRPr="00306BEF">
        <w:rPr>
          <w:rFonts w:hint="cs"/>
          <w:b w:val="0"/>
          <w:bCs w:val="0"/>
          <w:rtl/>
        </w:rPr>
        <w:t xml:space="preserve"> </w:t>
      </w:r>
      <w:r w:rsidR="00952736" w:rsidRPr="00306BEF">
        <w:rPr>
          <w:rFonts w:hint="cs"/>
          <w:b w:val="0"/>
          <w:bCs w:val="0"/>
          <w:rtl/>
        </w:rPr>
        <w:t>نتایج نشان می</w:t>
      </w:r>
      <w:r w:rsidR="00952736" w:rsidRPr="00306BEF">
        <w:rPr>
          <w:b w:val="0"/>
          <w:bCs w:val="0"/>
          <w:rtl/>
        </w:rPr>
        <w:softHyphen/>
      </w:r>
      <w:r w:rsidR="00952736" w:rsidRPr="00306BEF">
        <w:rPr>
          <w:rFonts w:hint="cs"/>
          <w:b w:val="0"/>
          <w:bCs w:val="0"/>
          <w:rtl/>
        </w:rPr>
        <w:t xml:space="preserve">دهد که افزایش ابعاد پی باعث کاهش نشست و دوران پی شده اما </w:t>
      </w:r>
      <w:r w:rsidR="006E4E98" w:rsidRPr="00306BEF">
        <w:rPr>
          <w:rFonts w:hint="cs"/>
          <w:b w:val="0"/>
          <w:bCs w:val="0"/>
          <w:rtl/>
        </w:rPr>
        <w:t xml:space="preserve">بیشینه </w:t>
      </w:r>
      <w:r w:rsidR="00952736" w:rsidRPr="00306BEF">
        <w:rPr>
          <w:rFonts w:hint="cs"/>
          <w:b w:val="0"/>
          <w:bCs w:val="0"/>
          <w:rtl/>
        </w:rPr>
        <w:t xml:space="preserve">مقدار </w:t>
      </w:r>
      <w:r w:rsidR="00DB1C4E" w:rsidRPr="00306BEF">
        <w:rPr>
          <w:b w:val="0"/>
          <w:bCs w:val="0"/>
        </w:rPr>
        <w:t>r</w:t>
      </w:r>
      <w:r w:rsidR="00DB1C4E" w:rsidRPr="00306BEF">
        <w:rPr>
          <w:b w:val="0"/>
          <w:bCs w:val="0"/>
          <w:vertAlign w:val="subscript"/>
        </w:rPr>
        <w:t>u</w:t>
      </w:r>
      <w:r w:rsidR="00DB1C4E" w:rsidRPr="00306BEF">
        <w:rPr>
          <w:rFonts w:hint="cs"/>
          <w:b w:val="0"/>
          <w:bCs w:val="0"/>
          <w:rtl/>
        </w:rPr>
        <w:t xml:space="preserve"> </w:t>
      </w:r>
      <w:r w:rsidR="00131820" w:rsidRPr="00306BEF">
        <w:rPr>
          <w:rFonts w:hint="cs"/>
          <w:b w:val="0"/>
          <w:bCs w:val="0"/>
          <w:rtl/>
        </w:rPr>
        <w:t>(نسبت فشار آب حفره</w:t>
      </w:r>
      <w:r w:rsidR="00131820" w:rsidRPr="00306BEF">
        <w:rPr>
          <w:b w:val="0"/>
          <w:bCs w:val="0"/>
          <w:rtl/>
        </w:rPr>
        <w:softHyphen/>
      </w:r>
      <w:r w:rsidR="00131820" w:rsidRPr="00306BEF">
        <w:rPr>
          <w:rFonts w:hint="cs"/>
          <w:b w:val="0"/>
          <w:bCs w:val="0"/>
          <w:rtl/>
        </w:rPr>
        <w:t>ای</w:t>
      </w:r>
      <w:r w:rsidR="00DB1C4E" w:rsidRPr="00306BEF">
        <w:rPr>
          <w:rFonts w:hint="cs"/>
          <w:b w:val="0"/>
          <w:bCs w:val="0"/>
          <w:rtl/>
        </w:rPr>
        <w:t xml:space="preserve"> اضافی</w:t>
      </w:r>
      <w:r w:rsidR="00131820" w:rsidRPr="00306BEF">
        <w:rPr>
          <w:rFonts w:hint="cs"/>
          <w:b w:val="0"/>
          <w:bCs w:val="0"/>
          <w:rtl/>
        </w:rPr>
        <w:t xml:space="preserve"> به تنش موثر اولیه) </w:t>
      </w:r>
      <w:r w:rsidR="00952736" w:rsidRPr="00306BEF">
        <w:rPr>
          <w:rFonts w:hint="cs"/>
          <w:b w:val="0"/>
          <w:bCs w:val="0"/>
          <w:rtl/>
        </w:rPr>
        <w:t xml:space="preserve">در خاک </w:t>
      </w:r>
      <w:r w:rsidR="00952736" w:rsidRPr="00306BEF">
        <w:rPr>
          <w:b w:val="0"/>
          <w:bCs w:val="0"/>
          <w:rtl/>
        </w:rPr>
        <w:t>افزا</w:t>
      </w:r>
      <w:r w:rsidR="00952736" w:rsidRPr="00306BEF">
        <w:rPr>
          <w:rFonts w:hint="cs"/>
          <w:b w:val="0"/>
          <w:bCs w:val="0"/>
          <w:rtl/>
        </w:rPr>
        <w:t>ی</w:t>
      </w:r>
      <w:r w:rsidR="00952736" w:rsidRPr="00306BEF">
        <w:rPr>
          <w:rFonts w:hint="eastAsia"/>
          <w:b w:val="0"/>
          <w:bCs w:val="0"/>
          <w:rtl/>
        </w:rPr>
        <w:t>ش‌</w:t>
      </w:r>
      <w:r w:rsidR="00952736" w:rsidRPr="00306BEF">
        <w:rPr>
          <w:rFonts w:hint="cs"/>
          <w:b w:val="0"/>
          <w:bCs w:val="0"/>
          <w:rtl/>
        </w:rPr>
        <w:t>ی</w:t>
      </w:r>
      <w:r w:rsidR="00952736" w:rsidRPr="00306BEF">
        <w:rPr>
          <w:rFonts w:hint="eastAsia"/>
          <w:b w:val="0"/>
          <w:bCs w:val="0"/>
          <w:rtl/>
        </w:rPr>
        <w:t>افته</w:t>
      </w:r>
      <w:r w:rsidR="00952736" w:rsidRPr="00306BEF">
        <w:rPr>
          <w:rFonts w:hint="cs"/>
          <w:b w:val="0"/>
          <w:bCs w:val="0"/>
          <w:rtl/>
        </w:rPr>
        <w:t xml:space="preserve"> است و شتاب تغییری نمی</w:t>
      </w:r>
      <w:r w:rsidR="00952736" w:rsidRPr="00306BEF">
        <w:rPr>
          <w:b w:val="0"/>
          <w:bCs w:val="0"/>
          <w:rtl/>
        </w:rPr>
        <w:softHyphen/>
      </w:r>
      <w:r w:rsidR="00952736" w:rsidRPr="00306BEF">
        <w:rPr>
          <w:rFonts w:hint="cs"/>
          <w:b w:val="0"/>
          <w:bCs w:val="0"/>
          <w:rtl/>
        </w:rPr>
        <w:t>کند. افزایش عمق مدفون</w:t>
      </w:r>
      <w:r w:rsidR="00952736" w:rsidRPr="00306BEF">
        <w:rPr>
          <w:b w:val="0"/>
          <w:bCs w:val="0"/>
          <w:rtl/>
        </w:rPr>
        <w:softHyphen/>
      </w:r>
      <w:r w:rsidR="00952736" w:rsidRPr="00306BEF">
        <w:rPr>
          <w:rFonts w:hint="cs"/>
          <w:b w:val="0"/>
          <w:bCs w:val="0"/>
          <w:rtl/>
        </w:rPr>
        <w:t>شدگی پی باعث کاهش نشست و دوران آن شد.</w:t>
      </w:r>
    </w:p>
    <w:p w:rsidR="00306BEF" w:rsidRPr="00306BEF" w:rsidRDefault="00306BEF" w:rsidP="00306BEF">
      <w:pPr>
        <w:pStyle w:val="a6"/>
        <w:ind w:left="838" w:right="709"/>
        <w:rPr>
          <w:b w:val="0"/>
          <w:bCs w:val="0"/>
          <w:rtl/>
        </w:rPr>
      </w:pPr>
    </w:p>
    <w:p w:rsidR="0002662F" w:rsidRPr="00616526" w:rsidRDefault="00306BEF" w:rsidP="00306BEF">
      <w:pPr>
        <w:pStyle w:val="a6"/>
        <w:ind w:left="838" w:right="709" w:firstLine="0"/>
        <w:rPr>
          <w:sz w:val="24"/>
          <w:szCs w:val="24"/>
          <w:rtl/>
        </w:rPr>
      </w:pPr>
      <w:r>
        <w:rPr>
          <w:rFonts w:asciiTheme="minorHAnsi" w:eastAsiaTheme="minorEastAsia" w:hAnsiTheme="minorHAnsi" w:cs="B Zar" w:hint="cs"/>
          <w:sz w:val="24"/>
          <w:szCs w:val="24"/>
          <w:rtl/>
          <w:lang w:bidi="ar-SA"/>
        </w:rPr>
        <w:t>واژگان</w:t>
      </w:r>
      <w:r w:rsidR="0002662F" w:rsidRPr="00306BEF">
        <w:rPr>
          <w:rFonts w:asciiTheme="minorHAnsi" w:eastAsiaTheme="minorEastAsia" w:hAnsiTheme="minorHAnsi" w:cs="B Zar" w:hint="cs"/>
          <w:sz w:val="24"/>
          <w:szCs w:val="24"/>
          <w:rtl/>
          <w:lang w:bidi="ar-SA"/>
        </w:rPr>
        <w:t xml:space="preserve"> کليدي</w:t>
      </w:r>
      <w:r w:rsidR="00616526" w:rsidRPr="00306BEF">
        <w:rPr>
          <w:rFonts w:asciiTheme="minorHAnsi" w:eastAsiaTheme="minorEastAsia" w:hAnsiTheme="minorHAnsi" w:cs="B Zar" w:hint="cs"/>
          <w:sz w:val="24"/>
          <w:szCs w:val="24"/>
          <w:rtl/>
          <w:lang w:bidi="ar-SA"/>
        </w:rPr>
        <w:t>:</w:t>
      </w:r>
      <w:r w:rsidR="00616526" w:rsidRPr="00616526">
        <w:rPr>
          <w:rFonts w:hint="cs"/>
          <w:sz w:val="24"/>
          <w:szCs w:val="24"/>
          <w:rtl/>
        </w:rPr>
        <w:t xml:space="preserve"> </w:t>
      </w:r>
      <w:r w:rsidR="00952736" w:rsidRPr="00306BEF">
        <w:rPr>
          <w:rFonts w:hint="cs"/>
          <w:b w:val="0"/>
          <w:bCs w:val="0"/>
          <w:rtl/>
        </w:rPr>
        <w:t>توربین</w:t>
      </w:r>
      <w:r w:rsidR="00952736" w:rsidRPr="00306BEF">
        <w:rPr>
          <w:b w:val="0"/>
          <w:bCs w:val="0"/>
          <w:rtl/>
        </w:rPr>
        <w:softHyphen/>
      </w:r>
      <w:r w:rsidR="00952736" w:rsidRPr="00306BEF">
        <w:rPr>
          <w:rFonts w:hint="cs"/>
          <w:b w:val="0"/>
          <w:bCs w:val="0"/>
          <w:rtl/>
        </w:rPr>
        <w:t xml:space="preserve">بادی فراساحلی، پی وزنی، روانگرایی، بارگذاری زلزله، </w:t>
      </w:r>
      <w:r w:rsidR="00141185" w:rsidRPr="00306BEF">
        <w:rPr>
          <w:rFonts w:hint="cs"/>
          <w:b w:val="0"/>
          <w:bCs w:val="0"/>
          <w:rtl/>
        </w:rPr>
        <w:t>مدلسازی عددی</w:t>
      </w:r>
    </w:p>
    <w:p w:rsidR="00763CBC" w:rsidRDefault="00763CBC" w:rsidP="00846A4E">
      <w:pPr>
        <w:pStyle w:val="a6"/>
        <w:spacing w:line="240" w:lineRule="auto"/>
        <w:rPr>
          <w:rtl/>
        </w:rPr>
      </w:pPr>
    </w:p>
    <w:p w:rsidR="00D12182" w:rsidRDefault="00D12182" w:rsidP="00846A4E">
      <w:pPr>
        <w:pStyle w:val="a6"/>
        <w:spacing w:line="240" w:lineRule="auto"/>
        <w:rPr>
          <w:rtl/>
        </w:rPr>
        <w:sectPr w:rsidR="00D12182" w:rsidSect="00D12182">
          <w:headerReference w:type="even" r:id="rId13"/>
          <w:headerReference w:type="default" r:id="rId14"/>
          <w:footnotePr>
            <w:numRestart w:val="eachPage"/>
          </w:footnotePr>
          <w:pgSz w:w="11907" w:h="16839" w:code="9"/>
          <w:pgMar w:top="1140" w:right="1140" w:bottom="1140" w:left="1140" w:header="1140" w:footer="1140" w:gutter="0"/>
          <w:pgNumType w:start="0"/>
          <w:cols w:space="567"/>
          <w:titlePg/>
          <w:bidi/>
          <w:rtlGutter/>
          <w:docGrid w:linePitch="360"/>
        </w:sectPr>
      </w:pPr>
    </w:p>
    <w:p w:rsidR="00B27295" w:rsidRPr="00306BEF" w:rsidRDefault="00B27295" w:rsidP="00306BEF">
      <w:pPr>
        <w:pStyle w:val="1"/>
      </w:pPr>
      <w:r w:rsidRPr="00306BEF">
        <w:rPr>
          <w:rFonts w:hint="cs"/>
          <w:rtl/>
        </w:rPr>
        <w:lastRenderedPageBreak/>
        <w:t>مقدمه</w:t>
      </w:r>
    </w:p>
    <w:p w:rsidR="00B27295" w:rsidRDefault="009C7E61" w:rsidP="008D1E3B">
      <w:pPr>
        <w:pStyle w:val="a7"/>
        <w:rPr>
          <w:rtl/>
        </w:rPr>
      </w:pPr>
      <w:r w:rsidRPr="00AE6DF4">
        <w:rPr>
          <w:rFonts w:hint="cs"/>
          <w:rtl/>
        </w:rPr>
        <w:t>در سال</w:t>
      </w:r>
      <w:r w:rsidRPr="00AE6DF4">
        <w:rPr>
          <w:rtl/>
        </w:rPr>
        <w:softHyphen/>
      </w:r>
      <w:r w:rsidRPr="00AE6DF4">
        <w:rPr>
          <w:rFonts w:hint="cs"/>
          <w:rtl/>
        </w:rPr>
        <w:t xml:space="preserve">های اخیر، به دلیل کیفیت بالای انرژی باد در دریا، عدم نیاز به </w:t>
      </w:r>
      <w:r w:rsidR="006E4E98">
        <w:rPr>
          <w:rFonts w:hint="cs"/>
          <w:rtl/>
        </w:rPr>
        <w:t>دستیابی</w:t>
      </w:r>
      <w:r w:rsidR="006E4E98" w:rsidRPr="00AE6DF4">
        <w:rPr>
          <w:rFonts w:hint="cs"/>
          <w:rtl/>
        </w:rPr>
        <w:t xml:space="preserve"> </w:t>
      </w:r>
      <w:r w:rsidRPr="00AE6DF4">
        <w:rPr>
          <w:rFonts w:hint="cs"/>
          <w:rtl/>
        </w:rPr>
        <w:t xml:space="preserve">زمین، </w:t>
      </w:r>
      <w:r w:rsidR="006E4E98">
        <w:rPr>
          <w:rFonts w:hint="cs"/>
          <w:rtl/>
        </w:rPr>
        <w:t>آثار</w:t>
      </w:r>
      <w:r w:rsidR="006E4E98" w:rsidRPr="00AE6DF4">
        <w:rPr>
          <w:rFonts w:hint="cs"/>
          <w:rtl/>
        </w:rPr>
        <w:t xml:space="preserve"> </w:t>
      </w:r>
      <w:r w:rsidRPr="00AE6DF4">
        <w:rPr>
          <w:rFonts w:hint="cs"/>
          <w:rtl/>
        </w:rPr>
        <w:t>مخرب کمتر روی محیط زیست، استفاده از مزارع بادی فراساحلی</w:t>
      </w:r>
      <w:r>
        <w:rPr>
          <w:rFonts w:hint="cs"/>
          <w:rtl/>
        </w:rPr>
        <w:t xml:space="preserve"> جذاب شده است. </w:t>
      </w:r>
      <w:r w:rsidR="006207E5">
        <w:rPr>
          <w:rFonts w:hint="cs"/>
          <w:rtl/>
        </w:rPr>
        <w:t>فونداسیون</w:t>
      </w:r>
      <w:r w:rsidR="00C41EAD">
        <w:rPr>
          <w:rtl/>
        </w:rPr>
        <w:softHyphen/>
      </w:r>
      <w:r w:rsidR="00C41EAD">
        <w:rPr>
          <w:rFonts w:hint="cs"/>
          <w:rtl/>
        </w:rPr>
        <w:t>ها</w:t>
      </w:r>
      <w:r w:rsidR="006207E5">
        <w:rPr>
          <w:rFonts w:hint="cs"/>
          <w:rtl/>
        </w:rPr>
        <w:t xml:space="preserve"> </w:t>
      </w:r>
      <w:r w:rsidR="001D13C4">
        <w:rPr>
          <w:rFonts w:hint="cs"/>
          <w:rtl/>
        </w:rPr>
        <w:t xml:space="preserve">در </w:t>
      </w:r>
      <w:r w:rsidR="006207E5" w:rsidRPr="006207E5">
        <w:rPr>
          <w:rtl/>
        </w:rPr>
        <w:t>تورب</w:t>
      </w:r>
      <w:r w:rsidR="006207E5" w:rsidRPr="006207E5">
        <w:rPr>
          <w:rFonts w:hint="cs"/>
          <w:rtl/>
        </w:rPr>
        <w:t>ی</w:t>
      </w:r>
      <w:r w:rsidR="006207E5" w:rsidRPr="006207E5">
        <w:rPr>
          <w:rFonts w:hint="eastAsia"/>
          <w:rtl/>
        </w:rPr>
        <w:t>ن</w:t>
      </w:r>
      <w:r w:rsidR="006207E5">
        <w:rPr>
          <w:rFonts w:ascii="Cambria" w:hAnsi="Cambria" w:cs="Cambria"/>
          <w:rtl/>
        </w:rPr>
        <w:softHyphen/>
      </w:r>
      <w:r w:rsidR="006207E5" w:rsidRPr="006207E5">
        <w:rPr>
          <w:rFonts w:hint="cs"/>
          <w:rtl/>
        </w:rPr>
        <w:t>های</w:t>
      </w:r>
      <w:r w:rsidR="006207E5" w:rsidRPr="006207E5">
        <w:rPr>
          <w:rtl/>
        </w:rPr>
        <w:t xml:space="preserve"> باد</w:t>
      </w:r>
      <w:r w:rsidR="006207E5" w:rsidRPr="006207E5">
        <w:rPr>
          <w:rFonts w:hint="cs"/>
          <w:rtl/>
        </w:rPr>
        <w:t>ی</w:t>
      </w:r>
      <w:r w:rsidR="006207E5" w:rsidRPr="006207E5">
        <w:rPr>
          <w:rtl/>
        </w:rPr>
        <w:t xml:space="preserve"> فراساحل</w:t>
      </w:r>
      <w:r w:rsidR="006207E5" w:rsidRPr="006207E5">
        <w:rPr>
          <w:rFonts w:hint="cs"/>
          <w:rtl/>
        </w:rPr>
        <w:t>ی</w:t>
      </w:r>
      <w:r w:rsidR="001D13C4">
        <w:rPr>
          <w:rStyle w:val="FootnoteReference"/>
          <w:rtl/>
        </w:rPr>
        <w:footnoteReference w:id="2"/>
      </w:r>
      <w:r w:rsidR="006207E5">
        <w:rPr>
          <w:rFonts w:hint="cs"/>
          <w:rtl/>
        </w:rPr>
        <w:t xml:space="preserve"> </w:t>
      </w:r>
      <w:r w:rsidR="001D13C4">
        <w:rPr>
          <w:rFonts w:hint="cs"/>
          <w:rtl/>
        </w:rPr>
        <w:t>(</w:t>
      </w:r>
      <w:r w:rsidR="001D13C4">
        <w:t>OWTs</w:t>
      </w:r>
      <w:r w:rsidR="001D13C4">
        <w:rPr>
          <w:rFonts w:hint="cs"/>
          <w:rtl/>
        </w:rPr>
        <w:t xml:space="preserve">) </w:t>
      </w:r>
      <w:r w:rsidR="006207E5">
        <w:rPr>
          <w:rFonts w:hint="cs"/>
          <w:rtl/>
        </w:rPr>
        <w:t>از مهم</w:t>
      </w:r>
      <w:r w:rsidR="006207E5">
        <w:rPr>
          <w:rtl/>
        </w:rPr>
        <w:softHyphen/>
      </w:r>
      <w:r w:rsidR="006207E5">
        <w:rPr>
          <w:rFonts w:hint="cs"/>
          <w:rtl/>
        </w:rPr>
        <w:t>ترین بخش</w:t>
      </w:r>
      <w:r w:rsidR="006207E5">
        <w:rPr>
          <w:rtl/>
        </w:rPr>
        <w:softHyphen/>
      </w:r>
      <w:r w:rsidR="006207E5">
        <w:rPr>
          <w:rFonts w:hint="cs"/>
          <w:rtl/>
        </w:rPr>
        <w:t xml:space="preserve">های این سازه دریایی </w:t>
      </w:r>
      <w:r w:rsidR="00C41EAD">
        <w:rPr>
          <w:rFonts w:hint="cs"/>
          <w:rtl/>
        </w:rPr>
        <w:t xml:space="preserve">هستند </w:t>
      </w:r>
      <w:r w:rsidR="006207E5">
        <w:rPr>
          <w:rFonts w:hint="cs"/>
          <w:rtl/>
        </w:rPr>
        <w:t xml:space="preserve">که قریب به </w:t>
      </w:r>
      <w:r w:rsidR="006759FA">
        <w:rPr>
          <w:rFonts w:hint="cs"/>
          <w:rtl/>
        </w:rPr>
        <w:t>%</w:t>
      </w:r>
      <w:r w:rsidR="006207E5">
        <w:rPr>
          <w:rFonts w:hint="cs"/>
          <w:rtl/>
        </w:rPr>
        <w:t xml:space="preserve">34 هزینه ساخت و اجرای آن را در </w:t>
      </w:r>
      <w:r w:rsidR="006E4E98">
        <w:rPr>
          <w:rFonts w:hint="cs"/>
          <w:rtl/>
        </w:rPr>
        <w:t>برمی</w:t>
      </w:r>
      <w:r w:rsidR="006E4E98">
        <w:rPr>
          <w:rtl/>
        </w:rPr>
        <w:softHyphen/>
      </w:r>
      <w:r w:rsidR="006E4E98">
        <w:rPr>
          <w:rFonts w:hint="cs"/>
          <w:rtl/>
        </w:rPr>
        <w:t xml:space="preserve">گیرند </w:t>
      </w:r>
      <w:r w:rsidR="00CC1E4A">
        <w:rPr>
          <w:rtl/>
        </w:rPr>
        <w:fldChar w:fldCharType="begin"/>
      </w:r>
      <w:r w:rsidR="00F9249E">
        <w:rPr>
          <w:rtl/>
        </w:rPr>
        <w:instrText xml:space="preserve"> </w:instrText>
      </w:r>
      <w:r w:rsidR="00F9249E">
        <w:instrText>ADDIN EN.CITE &lt;EndNote&gt;&lt;Cite&gt;&lt;Author&gt;EWEA&lt;/Author&gt;&lt;Year&gt;2009&lt;/Year&gt;&lt;RecNum&gt;2&lt;/RecNum&gt;&lt;DisplayText&gt;[1]&lt;/DisplayText&gt;&lt;record&gt;&lt;rec-number&gt;2&lt;/rec-number&gt;&lt;foreign-keys&gt;&lt;key app="EN" db-id="w0e2efw08d5pvdev2wnx9vzg5xz9zreezs0v" timestamp="0"&gt;2&lt;/key&gt;&lt;/foreign-keys&gt;&lt;ref-type name="Generic"&gt;13&lt;/ref-type&gt;&lt;contributors&gt;&lt;authors&gt;&lt;author&gt;EWEA&lt;/author&gt;&lt;/authors&gt;&lt;/contributors&gt;&lt;titles&gt;&lt;title&gt;European Wind Energy Association (EWEA). Offshore wind farms.&lt;/title&gt;&lt;/titles&gt;&lt;dates&gt;&lt;year&gt;&lt;style face="normal" font="default" charset="178" size="100%"&gt;2009&lt;/style&gt;&lt;/year&gt;&lt;/dates&gt;&lt;urls&gt;&lt;/urls&gt;&lt;/record&gt;&lt;/Cite&gt;&lt;/EndNote</w:instrText>
      </w:r>
      <w:r w:rsidR="00F9249E">
        <w:rPr>
          <w:rtl/>
        </w:rPr>
        <w:instrText>&gt;</w:instrText>
      </w:r>
      <w:r w:rsidR="00CC1E4A">
        <w:rPr>
          <w:rtl/>
        </w:rPr>
        <w:fldChar w:fldCharType="separate"/>
      </w:r>
      <w:r w:rsidR="00CC1E4A">
        <w:rPr>
          <w:noProof/>
          <w:rtl/>
        </w:rPr>
        <w:t>[</w:t>
      </w:r>
      <w:r w:rsidR="001F01B4">
        <w:rPr>
          <w:noProof/>
        </w:rPr>
        <w:t>1</w:t>
      </w:r>
      <w:r w:rsidR="00CC1E4A">
        <w:rPr>
          <w:noProof/>
          <w:rtl/>
        </w:rPr>
        <w:t>]</w:t>
      </w:r>
      <w:r w:rsidR="00CC1E4A">
        <w:rPr>
          <w:rtl/>
        </w:rPr>
        <w:fldChar w:fldCharType="end"/>
      </w:r>
      <w:r w:rsidR="006207E5">
        <w:rPr>
          <w:rFonts w:hint="cs"/>
          <w:rtl/>
        </w:rPr>
        <w:t xml:space="preserve">. </w:t>
      </w:r>
      <w:r>
        <w:rPr>
          <w:rFonts w:hint="cs"/>
          <w:rtl/>
        </w:rPr>
        <w:t>با</w:t>
      </w:r>
      <w:r w:rsidR="006E4E98">
        <w:rPr>
          <w:rFonts w:hint="cs"/>
          <w:rtl/>
        </w:rPr>
        <w:t xml:space="preserve"> </w:t>
      </w:r>
      <w:r>
        <w:rPr>
          <w:rFonts w:hint="cs"/>
          <w:rtl/>
        </w:rPr>
        <w:t>این</w:t>
      </w:r>
      <w:r>
        <w:rPr>
          <w:rtl/>
        </w:rPr>
        <w:softHyphen/>
      </w:r>
      <w:r>
        <w:rPr>
          <w:rFonts w:hint="cs"/>
          <w:rtl/>
        </w:rPr>
        <w:t xml:space="preserve">حال، </w:t>
      </w:r>
      <w:r w:rsidR="00CC1E4A">
        <w:rPr>
          <w:rFonts w:hint="cs"/>
          <w:rtl/>
        </w:rPr>
        <w:t xml:space="preserve">به دلیل </w:t>
      </w:r>
      <w:r>
        <w:rPr>
          <w:rFonts w:hint="cs"/>
          <w:rtl/>
        </w:rPr>
        <w:t xml:space="preserve">شرایط </w:t>
      </w:r>
      <w:r w:rsidR="004B09B3">
        <w:rPr>
          <w:rFonts w:hint="cs"/>
          <w:rtl/>
        </w:rPr>
        <w:t xml:space="preserve">بارگذاری و محیطی </w:t>
      </w:r>
      <w:r>
        <w:rPr>
          <w:rFonts w:hint="cs"/>
          <w:rtl/>
        </w:rPr>
        <w:t xml:space="preserve">سخت </w:t>
      </w:r>
      <w:r w:rsidR="004B09B3">
        <w:rPr>
          <w:rFonts w:hint="cs"/>
          <w:rtl/>
        </w:rPr>
        <w:t xml:space="preserve">دریایی، </w:t>
      </w:r>
      <w:r w:rsidR="006E4E98">
        <w:rPr>
          <w:rFonts w:hint="cs"/>
          <w:rtl/>
        </w:rPr>
        <w:t xml:space="preserve">پیش نیاز </w:t>
      </w:r>
      <w:r w:rsidR="004231C9">
        <w:rPr>
          <w:rFonts w:hint="cs"/>
          <w:rtl/>
        </w:rPr>
        <w:t>برای</w:t>
      </w:r>
      <w:r w:rsidR="004B09B3">
        <w:rPr>
          <w:rFonts w:hint="cs"/>
          <w:rtl/>
        </w:rPr>
        <w:t xml:space="preserve"> طراحی فونداسیون </w:t>
      </w:r>
      <w:r w:rsidR="004231C9">
        <w:rPr>
          <w:rFonts w:hint="cs"/>
          <w:rtl/>
        </w:rPr>
        <w:t>لازم است. علاوه بر این، برخی از مزارع بادی فراساحلی در مناطق فعال لرزه</w:t>
      </w:r>
      <w:r w:rsidR="004231C9">
        <w:rPr>
          <w:rtl/>
        </w:rPr>
        <w:softHyphen/>
      </w:r>
      <w:r w:rsidR="004231C9">
        <w:rPr>
          <w:rFonts w:hint="cs"/>
          <w:rtl/>
        </w:rPr>
        <w:t xml:space="preserve">ای مانند، نواحی ساحلی جنوب اروپا، آسیای شرقی، شمال امریکا ساخته خواهد شد که باعث </w:t>
      </w:r>
      <w:r w:rsidR="00C41EAD">
        <w:rPr>
          <w:rFonts w:hint="cs"/>
          <w:rtl/>
        </w:rPr>
        <w:t xml:space="preserve">ایجاد </w:t>
      </w:r>
      <w:r w:rsidR="004231C9">
        <w:rPr>
          <w:rFonts w:hint="cs"/>
          <w:rtl/>
        </w:rPr>
        <w:t>چالش</w:t>
      </w:r>
      <w:r w:rsidR="004231C9">
        <w:rPr>
          <w:rtl/>
        </w:rPr>
        <w:softHyphen/>
      </w:r>
      <w:r w:rsidR="004231C9">
        <w:rPr>
          <w:rFonts w:hint="cs"/>
          <w:rtl/>
        </w:rPr>
        <w:t>های بیشتر برای طراحی</w:t>
      </w:r>
      <w:r w:rsidR="00C41EAD">
        <w:rPr>
          <w:rFonts w:hint="cs"/>
          <w:rtl/>
        </w:rPr>
        <w:t xml:space="preserve"> این</w:t>
      </w:r>
      <w:r w:rsidR="004231C9">
        <w:rPr>
          <w:rFonts w:hint="cs"/>
          <w:rtl/>
        </w:rPr>
        <w:t xml:space="preserve"> فونداسیون</w:t>
      </w:r>
      <w:r w:rsidR="004231C9">
        <w:rPr>
          <w:rtl/>
        </w:rPr>
        <w:softHyphen/>
      </w:r>
      <w:r w:rsidR="004231C9">
        <w:rPr>
          <w:rFonts w:hint="cs"/>
          <w:rtl/>
        </w:rPr>
        <w:t>ها می</w:t>
      </w:r>
      <w:r w:rsidR="004231C9">
        <w:rPr>
          <w:rtl/>
        </w:rPr>
        <w:softHyphen/>
      </w:r>
      <w:r w:rsidR="004231C9">
        <w:rPr>
          <w:rFonts w:hint="cs"/>
          <w:rtl/>
        </w:rPr>
        <w:t>شود</w:t>
      </w:r>
      <w:r w:rsidR="006E4E98">
        <w:rPr>
          <w:rFonts w:hint="cs"/>
          <w:rtl/>
        </w:rPr>
        <w:t xml:space="preserve"> </w:t>
      </w:r>
      <w:r w:rsidR="00CC1E4A">
        <w:rPr>
          <w:rtl/>
        </w:rPr>
        <w:fldChar w:fldCharType="begin"/>
      </w:r>
      <w:r w:rsidR="00F9249E">
        <w:rPr>
          <w:rtl/>
        </w:rPr>
        <w:instrText xml:space="preserve"> </w:instrText>
      </w:r>
      <w:r w:rsidR="00F9249E">
        <w:instrText>ADDIN EN.CITE &lt;EndNote&gt;&lt;Cite&gt;&lt;Author&gt;Yu&lt;/Author&gt;&lt;Year&gt;2015&lt;/Year&gt;&lt;RecNum&gt;1&lt;/RecNum&gt;&lt;DisplayText&gt;[2]&lt;/DisplayText&gt;&lt;record&gt;&lt;rec-number&gt;1&lt;/rec-number&gt;&lt;foreign-keys&gt;&lt;key app="EN" db-id="w0e2efw08d5pvdev2wnx9vzg5xz9zreezs0v" timestamp="0"&gt;1&lt;/key&gt;&lt;/foreign-keys&gt;&lt;ref-type name="Journal Article"&gt;17&lt;/ref-type&gt;&lt;contributors&gt;&lt;authors&gt;&lt;author&gt;Yu, Hao&lt;/author&gt;&lt;author&gt;Zeng, Xiangwu&lt;/author&gt;&lt;author&gt;Li, Bo&lt;/author&gt;&lt;author&gt;Lian, Jijian %J Soil Dynamics&lt;/author&gt;&lt;author&gt;Earthquake Engineering&lt;/author&gt;&lt;/authors&gt;&lt;/contributors&gt;&lt;titles&gt;&lt;title&gt;Centrifuge modeling of offshore wind foundations under earthquake loading&lt;/title&gt;&lt;/titles&gt;&lt;pages&gt;402-415&lt;/pages&gt;&lt;volume&gt;77&lt;/volume&gt;&lt;dates&gt;&lt;year&gt;2015&lt;/year&gt;&lt;/dates&gt;&lt;isbn&gt;0267-7261&lt;/isbn&gt;&lt;urls&gt;&lt;/urls&gt;&lt;/record&gt;&lt;/Cite&gt;&lt;/EndNote</w:instrText>
      </w:r>
      <w:r w:rsidR="00F9249E">
        <w:rPr>
          <w:rtl/>
        </w:rPr>
        <w:instrText>&gt;</w:instrText>
      </w:r>
      <w:r w:rsidR="00CC1E4A">
        <w:rPr>
          <w:rtl/>
        </w:rPr>
        <w:fldChar w:fldCharType="separate"/>
      </w:r>
      <w:r w:rsidR="00CC1E4A">
        <w:rPr>
          <w:noProof/>
          <w:rtl/>
        </w:rPr>
        <w:t>[</w:t>
      </w:r>
      <w:r w:rsidR="001F01B4">
        <w:rPr>
          <w:noProof/>
        </w:rPr>
        <w:t>2</w:t>
      </w:r>
      <w:r w:rsidR="00CC1E4A">
        <w:rPr>
          <w:noProof/>
          <w:rtl/>
        </w:rPr>
        <w:t>]</w:t>
      </w:r>
      <w:r w:rsidR="00CC1E4A">
        <w:rPr>
          <w:rtl/>
        </w:rPr>
        <w:fldChar w:fldCharType="end"/>
      </w:r>
      <w:r w:rsidR="004231C9">
        <w:rPr>
          <w:rFonts w:hint="cs"/>
          <w:rtl/>
        </w:rPr>
        <w:t>.</w:t>
      </w:r>
    </w:p>
    <w:p w:rsidR="009C7E61" w:rsidRDefault="004231C9" w:rsidP="00881196">
      <w:pPr>
        <w:pStyle w:val="a7"/>
      </w:pPr>
      <w:r>
        <w:rPr>
          <w:rFonts w:hint="cs"/>
          <w:rtl/>
        </w:rPr>
        <w:t xml:space="preserve">زلزله </w:t>
      </w:r>
      <w:r w:rsidR="00CC1E4A">
        <w:rPr>
          <w:rFonts w:hint="cs"/>
          <w:rtl/>
        </w:rPr>
        <w:t>می</w:t>
      </w:r>
      <w:r w:rsidR="00CC1E4A">
        <w:rPr>
          <w:rtl/>
        </w:rPr>
        <w:softHyphen/>
      </w:r>
      <w:r w:rsidR="00CC1E4A">
        <w:rPr>
          <w:rFonts w:hint="cs"/>
          <w:rtl/>
        </w:rPr>
        <w:t xml:space="preserve">تواند بر اساس عملکرد ترکیبی سیستم </w:t>
      </w:r>
      <w:r w:rsidR="00E76974">
        <w:rPr>
          <w:rFonts w:hint="cs"/>
          <w:rtl/>
        </w:rPr>
        <w:t>پی-</w:t>
      </w:r>
      <w:r w:rsidR="00B221AD">
        <w:rPr>
          <w:rFonts w:hint="cs"/>
          <w:rtl/>
        </w:rPr>
        <w:t xml:space="preserve"> </w:t>
      </w:r>
      <w:r w:rsidR="00E76974">
        <w:rPr>
          <w:rFonts w:hint="cs"/>
          <w:rtl/>
        </w:rPr>
        <w:t xml:space="preserve">سازه- خاک </w:t>
      </w:r>
      <w:r w:rsidR="00CC1E4A">
        <w:rPr>
          <w:rFonts w:hint="cs"/>
          <w:rtl/>
        </w:rPr>
        <w:t>روی فونداسیون</w:t>
      </w:r>
      <w:r w:rsidR="00C41EAD">
        <w:rPr>
          <w:rFonts w:hint="cs"/>
          <w:rtl/>
        </w:rPr>
        <w:t xml:space="preserve"> و</w:t>
      </w:r>
      <w:r w:rsidR="00CC1E4A">
        <w:rPr>
          <w:rFonts w:hint="cs"/>
          <w:rtl/>
        </w:rPr>
        <w:t xml:space="preserve"> برج</w:t>
      </w:r>
      <w:r w:rsidR="00CC1E4A">
        <w:rPr>
          <w:rtl/>
        </w:rPr>
        <w:softHyphen/>
      </w:r>
      <w:r w:rsidR="00CC1E4A">
        <w:rPr>
          <w:rFonts w:hint="cs"/>
          <w:rtl/>
        </w:rPr>
        <w:t xml:space="preserve">های توربین بادی </w:t>
      </w:r>
      <w:r w:rsidR="00031575">
        <w:rPr>
          <w:rFonts w:hint="cs"/>
          <w:rtl/>
        </w:rPr>
        <w:t xml:space="preserve">صدمات زیادی را </w:t>
      </w:r>
      <w:r w:rsidR="00E76974">
        <w:rPr>
          <w:rFonts w:hint="cs"/>
          <w:rtl/>
        </w:rPr>
        <w:t>برجای بگذارد.</w:t>
      </w:r>
      <w:r w:rsidR="00AD7F90">
        <w:rPr>
          <w:rFonts w:hint="cs"/>
          <w:rtl/>
        </w:rPr>
        <w:t xml:space="preserve"> در محیط دریایی، با افزایش فشار آب حفره</w:t>
      </w:r>
      <w:r w:rsidR="00AD7F90">
        <w:rPr>
          <w:rtl/>
        </w:rPr>
        <w:softHyphen/>
      </w:r>
      <w:r w:rsidR="00AD7F90">
        <w:rPr>
          <w:rFonts w:hint="cs"/>
          <w:rtl/>
        </w:rPr>
        <w:t>ای تحت بارگذاری لرزه</w:t>
      </w:r>
      <w:r w:rsidR="00AD7F90">
        <w:rPr>
          <w:rtl/>
        </w:rPr>
        <w:softHyphen/>
      </w:r>
      <w:r w:rsidR="00AD7F90">
        <w:rPr>
          <w:rFonts w:hint="cs"/>
          <w:rtl/>
        </w:rPr>
        <w:t>ای، خاک می</w:t>
      </w:r>
      <w:r w:rsidR="00AD7F90">
        <w:rPr>
          <w:rtl/>
        </w:rPr>
        <w:softHyphen/>
      </w:r>
      <w:r w:rsidR="00AD7F90">
        <w:rPr>
          <w:rFonts w:hint="cs"/>
          <w:rtl/>
        </w:rPr>
        <w:t>تواند نرم شود.</w:t>
      </w:r>
      <w:r w:rsidR="00CE1B7E">
        <w:rPr>
          <w:rFonts w:hint="cs"/>
          <w:rtl/>
        </w:rPr>
        <w:t xml:space="preserve"> در بدترین حالت، زلزله باعث ایجاد روانگرایی در خاک و منجر به کاهش ناگهانی ظرفیت باربری و پایداری جانبی فونداسیون می</w:t>
      </w:r>
      <w:r w:rsidR="00CE1B7E">
        <w:rPr>
          <w:rtl/>
        </w:rPr>
        <w:softHyphen/>
      </w:r>
      <w:r w:rsidR="00CE1B7E">
        <w:rPr>
          <w:rFonts w:hint="cs"/>
          <w:rtl/>
        </w:rPr>
        <w:t>شود که می</w:t>
      </w:r>
      <w:r w:rsidR="00CE1B7E">
        <w:rPr>
          <w:rtl/>
        </w:rPr>
        <w:softHyphen/>
      </w:r>
      <w:r w:rsidR="00CE1B7E">
        <w:rPr>
          <w:rFonts w:hint="cs"/>
          <w:rtl/>
        </w:rPr>
        <w:t xml:space="preserve">تواند </w:t>
      </w:r>
      <w:r w:rsidR="00881196">
        <w:rPr>
          <w:rFonts w:hint="cs"/>
          <w:rtl/>
        </w:rPr>
        <w:t xml:space="preserve">موجب ایجاد </w:t>
      </w:r>
      <w:r w:rsidR="00CE1B7E">
        <w:rPr>
          <w:rFonts w:hint="cs"/>
          <w:rtl/>
        </w:rPr>
        <w:t>نشست یا دوران</w:t>
      </w:r>
      <w:r w:rsidR="00881196">
        <w:rPr>
          <w:rFonts w:hint="cs"/>
          <w:rtl/>
        </w:rPr>
        <w:t xml:space="preserve"> در</w:t>
      </w:r>
      <w:r w:rsidR="00CE1B7E">
        <w:rPr>
          <w:rFonts w:hint="cs"/>
          <w:rtl/>
        </w:rPr>
        <w:t xml:space="preserve"> پی یا سازه شود. </w:t>
      </w:r>
    </w:p>
    <w:p w:rsidR="00F02793" w:rsidRDefault="00F02793" w:rsidP="00D12182">
      <w:pPr>
        <w:pStyle w:val="a7"/>
        <w:rPr>
          <w:rtl/>
        </w:rPr>
      </w:pPr>
      <w:r>
        <w:rPr>
          <w:rFonts w:hint="cs"/>
          <w:rtl/>
        </w:rPr>
        <w:t>تجربیات میدانی بسیار کمی، در ارزیابی و طراحی فونداسیون برج</w:t>
      </w:r>
      <w:r>
        <w:rPr>
          <w:rtl/>
        </w:rPr>
        <w:softHyphen/>
      </w:r>
      <w:r>
        <w:rPr>
          <w:rFonts w:hint="cs"/>
          <w:rtl/>
        </w:rPr>
        <w:t xml:space="preserve">های بادی فراساحلی وجود دارد و معمولاً معیارهای </w:t>
      </w:r>
      <w:r w:rsidR="006E4E98">
        <w:rPr>
          <w:rFonts w:hint="cs"/>
          <w:rtl/>
        </w:rPr>
        <w:t>توسعه</w:t>
      </w:r>
      <w:r w:rsidR="006E4E98">
        <w:rPr>
          <w:rFonts w:hint="eastAsia"/>
          <w:rtl/>
        </w:rPr>
        <w:t>‌</w:t>
      </w:r>
      <w:r w:rsidR="006E4E98">
        <w:rPr>
          <w:rFonts w:hint="cs"/>
          <w:rtl/>
        </w:rPr>
        <w:t xml:space="preserve">یافته </w:t>
      </w:r>
      <w:r>
        <w:rPr>
          <w:rFonts w:hint="cs"/>
          <w:rtl/>
        </w:rPr>
        <w:t>برای توربین</w:t>
      </w:r>
      <w:r>
        <w:rPr>
          <w:rtl/>
        </w:rPr>
        <w:softHyphen/>
      </w:r>
      <w:r>
        <w:rPr>
          <w:rFonts w:hint="cs"/>
          <w:rtl/>
        </w:rPr>
        <w:t xml:space="preserve">های بادی در خشکی مدنظر قرار </w:t>
      </w:r>
      <w:r w:rsidR="006E4E98">
        <w:rPr>
          <w:rFonts w:hint="cs"/>
          <w:rtl/>
        </w:rPr>
        <w:t>می</w:t>
      </w:r>
      <w:r w:rsidR="006E4E98">
        <w:rPr>
          <w:rFonts w:hint="eastAsia"/>
          <w:rtl/>
        </w:rPr>
        <w:t>‌</w:t>
      </w:r>
      <w:r w:rsidR="006E4E98">
        <w:rPr>
          <w:rFonts w:hint="cs"/>
          <w:rtl/>
        </w:rPr>
        <w:t xml:space="preserve">گیرد </w:t>
      </w:r>
      <w:r>
        <w:rPr>
          <w:rtl/>
        </w:rPr>
        <w:fldChar w:fldCharType="begin"/>
      </w:r>
      <w:r w:rsidR="00F9249E">
        <w:rPr>
          <w:rtl/>
        </w:rPr>
        <w:instrText xml:space="preserve"> </w:instrText>
      </w:r>
      <w:r w:rsidR="00F9249E">
        <w:instrText>ADDIN EN.CITE &lt;EndNote&gt;&lt;Cite&gt;&lt;Author&gt;Yu&lt;/Author&gt;&lt;Year&gt;2015&lt;/Year&gt;&lt;RecNum&gt;1&lt;/RecNum&gt;&lt;DisplayText&gt;[2]&lt;/DisplayText&gt;&lt;record&gt;&lt;rec-number&gt;1&lt;/rec-number&gt;&lt;foreign-keys&gt;&lt;key app="EN" db-id="w0e2efw08d5pvdev2wnx9vzg5xz9zreezs0v" timestamp="0"&gt;1&lt;/key&gt;&lt;/foreign-keys&gt;&lt;ref-type name="Journal Article"&gt;17&lt;/ref-type&gt;&lt;contributors&gt;&lt;authors&gt;&lt;author&gt;Yu, Hao&lt;/author&gt;&lt;author&gt;Zeng, Xiangwu&lt;/author&gt;&lt;author&gt;Li, Bo&lt;/author&gt;&lt;author&gt;Lian, Jijian %J Soil Dynamics&lt;/author&gt;&lt;author&gt;Earthquake Engineering&lt;/author&gt;&lt;/authors&gt;&lt;/contributors&gt;&lt;titles&gt;&lt;title&gt;Centrifuge modeling of offshore wind foundations under earthquake loading&lt;/title&gt;&lt;/titles&gt;&lt;pages&gt;402-415&lt;/pages&gt;&lt;volume&gt;77&lt;/volume&gt;&lt;dates&gt;&lt;year&gt;2015&lt;/year&gt;&lt;/dates&gt;&lt;isbn&gt;0267-7261&lt;/isbn&gt;&lt;urls&gt;&lt;/urls&gt;&lt;/record&gt;&lt;/Cite&gt;&lt;/EndNote</w:instrText>
      </w:r>
      <w:r w:rsidR="00F9249E">
        <w:rPr>
          <w:rtl/>
        </w:rPr>
        <w:instrText>&gt;</w:instrText>
      </w:r>
      <w:r>
        <w:rPr>
          <w:rtl/>
        </w:rPr>
        <w:fldChar w:fldCharType="separate"/>
      </w:r>
      <w:r>
        <w:rPr>
          <w:noProof/>
          <w:rtl/>
        </w:rPr>
        <w:t>[</w:t>
      </w:r>
      <w:r w:rsidR="001F01B4">
        <w:rPr>
          <w:noProof/>
        </w:rPr>
        <w:t>2</w:t>
      </w:r>
      <w:r>
        <w:rPr>
          <w:noProof/>
          <w:rtl/>
        </w:rPr>
        <w:t>]</w:t>
      </w:r>
      <w:r>
        <w:rPr>
          <w:rtl/>
        </w:rPr>
        <w:fldChar w:fldCharType="end"/>
      </w:r>
      <w:r>
        <w:rPr>
          <w:rFonts w:hint="cs"/>
          <w:rtl/>
        </w:rPr>
        <w:t xml:space="preserve">. برای </w:t>
      </w:r>
      <w:r w:rsidR="006E4E98">
        <w:rPr>
          <w:rFonts w:hint="cs"/>
          <w:rtl/>
        </w:rPr>
        <w:t xml:space="preserve">نمونه </w:t>
      </w:r>
      <w:r>
        <w:rPr>
          <w:rFonts w:hint="cs"/>
          <w:rtl/>
        </w:rPr>
        <w:t>در آیین</w:t>
      </w:r>
      <w:r>
        <w:rPr>
          <w:rtl/>
        </w:rPr>
        <w:softHyphen/>
      </w:r>
      <w:r>
        <w:rPr>
          <w:rFonts w:hint="cs"/>
          <w:rtl/>
        </w:rPr>
        <w:t xml:space="preserve">نامه </w:t>
      </w:r>
      <w:r>
        <w:t>DNV</w:t>
      </w:r>
      <w:r>
        <w:rPr>
          <w:rFonts w:hint="cs"/>
          <w:rtl/>
        </w:rPr>
        <w:t xml:space="preserve"> </w:t>
      </w:r>
      <w:r w:rsidR="00D12182">
        <w:rPr>
          <w:rStyle w:val="FootnoteReference"/>
          <w:rtl/>
        </w:rPr>
        <w:footnoteReference w:id="3"/>
      </w:r>
      <w:r w:rsidR="000272EC">
        <w:rPr>
          <w:rFonts w:hint="cs"/>
          <w:rtl/>
        </w:rPr>
        <w:t xml:space="preserve"> </w:t>
      </w:r>
      <w:r>
        <w:rPr>
          <w:rFonts w:hint="cs"/>
          <w:rtl/>
        </w:rPr>
        <w:t xml:space="preserve">که برای طراحی </w:t>
      </w:r>
      <w:r w:rsidR="006E4E98">
        <w:rPr>
          <w:rFonts w:hint="cs"/>
          <w:rtl/>
        </w:rPr>
        <w:t>فونداسیون</w:t>
      </w:r>
      <w:r w:rsidR="006E4E98">
        <w:rPr>
          <w:rFonts w:hint="eastAsia"/>
          <w:rtl/>
        </w:rPr>
        <w:t>‌</w:t>
      </w:r>
      <w:r w:rsidR="006E4E98">
        <w:rPr>
          <w:rFonts w:hint="cs"/>
          <w:rtl/>
        </w:rPr>
        <w:t xml:space="preserve">های </w:t>
      </w:r>
      <w:r>
        <w:rPr>
          <w:rFonts w:hint="cs"/>
          <w:rtl/>
        </w:rPr>
        <w:t>توربین</w:t>
      </w:r>
      <w:r>
        <w:rPr>
          <w:rtl/>
        </w:rPr>
        <w:softHyphen/>
      </w:r>
      <w:r>
        <w:rPr>
          <w:rFonts w:hint="cs"/>
          <w:rtl/>
        </w:rPr>
        <w:t>های بادی فراساحلی است، برای شرایط خاص نواحی لرزه</w:t>
      </w:r>
      <w:r>
        <w:rPr>
          <w:rtl/>
        </w:rPr>
        <w:softHyphen/>
      </w:r>
      <w:r>
        <w:rPr>
          <w:rFonts w:hint="cs"/>
          <w:rtl/>
        </w:rPr>
        <w:t>خیز به بررسی بیشتر پی و سازه توصیه شده است. همچنین در حالتی که خاک بستر نیز قابلیت روانگرایی را داشته باشد</w:t>
      </w:r>
      <w:r w:rsidR="00840907">
        <w:rPr>
          <w:rFonts w:hint="cs"/>
          <w:rtl/>
        </w:rPr>
        <w:t>،</w:t>
      </w:r>
      <w:r>
        <w:rPr>
          <w:rFonts w:hint="cs"/>
          <w:rtl/>
        </w:rPr>
        <w:t xml:space="preserve"> باید مطالعات بیشتر صورت گرفته و در طراحی مدنظر قرار </w:t>
      </w:r>
      <w:r w:rsidR="006E4E98">
        <w:rPr>
          <w:rFonts w:hint="cs"/>
          <w:rtl/>
        </w:rPr>
        <w:t xml:space="preserve">گیرد </w:t>
      </w:r>
      <w:r>
        <w:rPr>
          <w:rtl/>
        </w:rPr>
        <w:fldChar w:fldCharType="begin"/>
      </w:r>
      <w:r w:rsidR="00F9249E">
        <w:rPr>
          <w:rtl/>
        </w:rPr>
        <w:instrText xml:space="preserve"> </w:instrText>
      </w:r>
      <w:r w:rsidR="00F9249E">
        <w:instrText>ADDIN EN.CITE &lt;EndNote&gt;&lt;Cite&gt;&lt;Author&gt;DNV&lt;/Author&gt;&lt;Year&gt;2014&lt;/Year&gt;&lt;RecNum&gt;3&lt;/RecNum&gt;&lt;DisplayText&gt;[3]&lt;/DisplayText&gt;&lt;record&gt;&lt;rec-number&gt;3&lt;/rec-number&gt;&lt;foreign-keys&gt;&lt;key app="EN" db-id="w0e2efw08d5pvdev2wnx9vzg5xz9zreezs0v" timestamp="0"&gt;3&lt;/key&gt;&lt;/foreign-keys&gt;&lt;ref-type name="Journal Article"&gt;17&lt;/ref-type&gt;&lt;contributors&gt;&lt;authors&gt;&lt;author&gt;DNV, Det Norske Veritas %J DNV AS, H</w:instrText>
      </w:r>
      <w:r w:rsidR="00F9249E">
        <w:rPr>
          <w:rFonts w:hint="eastAsia"/>
        </w:rPr>
        <w:instrText>ø</w:instrText>
      </w:r>
      <w:r w:rsidR="00F9249E">
        <w:instrText>vik, Norway&lt;/author&gt;&lt;/authors&gt;&lt;/contributors&gt;&lt;titles&gt;&lt;title&gt;DNV-OS-J101 Offshore Standard: Design of Offshore Wind Turbine Structures&lt;/title&gt;&lt;/titles&gt;&lt;dates&gt;&lt;year&gt;2014&lt;/year&gt;&lt;/dates&gt;&lt;urls&gt;&lt;/urls&gt;&lt;/record&gt;&lt;/Cite&gt;&lt;/EndNote</w:instrText>
      </w:r>
      <w:r w:rsidR="00F9249E">
        <w:rPr>
          <w:rtl/>
        </w:rPr>
        <w:instrText>&gt;</w:instrText>
      </w:r>
      <w:r>
        <w:rPr>
          <w:rtl/>
        </w:rPr>
        <w:fldChar w:fldCharType="separate"/>
      </w:r>
      <w:r>
        <w:rPr>
          <w:noProof/>
          <w:rtl/>
        </w:rPr>
        <w:t>[</w:t>
      </w:r>
      <w:r w:rsidR="001F01B4">
        <w:rPr>
          <w:noProof/>
        </w:rPr>
        <w:t>3</w:t>
      </w:r>
      <w:r>
        <w:rPr>
          <w:noProof/>
          <w:rtl/>
        </w:rPr>
        <w:t>]</w:t>
      </w:r>
      <w:r>
        <w:rPr>
          <w:rtl/>
        </w:rPr>
        <w:fldChar w:fldCharType="end"/>
      </w:r>
      <w:r>
        <w:rPr>
          <w:rFonts w:hint="cs"/>
          <w:rtl/>
        </w:rPr>
        <w:t>.</w:t>
      </w:r>
      <w:r w:rsidR="00580054">
        <w:rPr>
          <w:rFonts w:hint="cs"/>
          <w:rtl/>
        </w:rPr>
        <w:t xml:space="preserve"> درنتیجه با توجه به </w:t>
      </w:r>
      <w:r w:rsidR="00840907">
        <w:rPr>
          <w:rFonts w:hint="cs"/>
          <w:rtl/>
        </w:rPr>
        <w:t xml:space="preserve">عدم وجود </w:t>
      </w:r>
      <w:r w:rsidR="00580054">
        <w:rPr>
          <w:rFonts w:hint="cs"/>
          <w:rtl/>
        </w:rPr>
        <w:t xml:space="preserve">مطالعات کافی و </w:t>
      </w:r>
      <w:r w:rsidR="00840907">
        <w:rPr>
          <w:rFonts w:hint="cs"/>
          <w:rtl/>
        </w:rPr>
        <w:t xml:space="preserve">همچنین </w:t>
      </w:r>
      <w:r w:rsidR="00580054">
        <w:rPr>
          <w:rFonts w:hint="cs"/>
          <w:rtl/>
        </w:rPr>
        <w:t xml:space="preserve">ملاحظات موارد مشخصی در </w:t>
      </w:r>
      <w:r w:rsidR="006E4E98">
        <w:rPr>
          <w:rFonts w:hint="cs"/>
          <w:rtl/>
        </w:rPr>
        <w:t>آیین</w:t>
      </w:r>
      <w:r w:rsidR="006E4E98">
        <w:rPr>
          <w:rtl/>
        </w:rPr>
        <w:softHyphen/>
      </w:r>
      <w:r w:rsidR="006E4E98">
        <w:rPr>
          <w:rFonts w:hint="cs"/>
          <w:rtl/>
        </w:rPr>
        <w:t>نامه</w:t>
      </w:r>
      <w:r w:rsidR="006E4E98">
        <w:rPr>
          <w:rtl/>
        </w:rPr>
        <w:softHyphen/>
      </w:r>
      <w:r w:rsidR="006E4E98">
        <w:rPr>
          <w:rFonts w:hint="cs"/>
          <w:rtl/>
        </w:rPr>
        <w:t xml:space="preserve">های </w:t>
      </w:r>
      <w:r w:rsidR="00840907">
        <w:rPr>
          <w:rFonts w:hint="cs"/>
          <w:rtl/>
        </w:rPr>
        <w:lastRenderedPageBreak/>
        <w:t>مربوطه</w:t>
      </w:r>
      <w:r w:rsidR="00580054">
        <w:rPr>
          <w:rFonts w:hint="cs"/>
          <w:rtl/>
        </w:rPr>
        <w:t>، درک مقاومت لرزه</w:t>
      </w:r>
      <w:r w:rsidR="00580054">
        <w:rPr>
          <w:rtl/>
        </w:rPr>
        <w:softHyphen/>
      </w:r>
      <w:r w:rsidR="00580054">
        <w:rPr>
          <w:rFonts w:hint="cs"/>
          <w:rtl/>
        </w:rPr>
        <w:t>ای فونداسیون توربین بادی دریایی بسیار محدود است، که نیاز به بررسی</w:t>
      </w:r>
      <w:r w:rsidR="00580054">
        <w:rPr>
          <w:rtl/>
        </w:rPr>
        <w:softHyphen/>
      </w:r>
      <w:r w:rsidR="00580054">
        <w:rPr>
          <w:rFonts w:hint="cs"/>
          <w:rtl/>
        </w:rPr>
        <w:t>های بیشتری در این زمینه وجود دارد.</w:t>
      </w:r>
    </w:p>
    <w:p w:rsidR="00AC0BA7" w:rsidRDefault="0025609D" w:rsidP="00306BEF">
      <w:pPr>
        <w:pStyle w:val="a7"/>
      </w:pPr>
      <w:r>
        <w:rPr>
          <w:rFonts w:hint="cs"/>
          <w:rtl/>
        </w:rPr>
        <w:t>اجزای توربین</w:t>
      </w:r>
      <w:r>
        <w:rPr>
          <w:rtl/>
        </w:rPr>
        <w:softHyphen/>
      </w:r>
      <w:r>
        <w:rPr>
          <w:rFonts w:hint="cs"/>
          <w:rtl/>
        </w:rPr>
        <w:t xml:space="preserve">های بادی فراساحلی و مستقر در خشکی در </w:t>
      </w:r>
      <w:r w:rsidR="006E4E98">
        <w:rPr>
          <w:rFonts w:hint="cs"/>
          <w:rtl/>
        </w:rPr>
        <w:t xml:space="preserve">بیشتر </w:t>
      </w:r>
      <w:r>
        <w:rPr>
          <w:rFonts w:hint="cs"/>
          <w:rtl/>
        </w:rPr>
        <w:t>موارد یکسان است. یکی از تفاوت</w:t>
      </w:r>
      <w:r>
        <w:rPr>
          <w:rtl/>
        </w:rPr>
        <w:softHyphen/>
      </w:r>
      <w:r>
        <w:rPr>
          <w:rFonts w:hint="cs"/>
          <w:rtl/>
        </w:rPr>
        <w:t>های اصلی طراحی این توربین</w:t>
      </w:r>
      <w:r>
        <w:rPr>
          <w:rtl/>
        </w:rPr>
        <w:softHyphen/>
      </w:r>
      <w:r>
        <w:rPr>
          <w:rFonts w:hint="cs"/>
          <w:rtl/>
        </w:rPr>
        <w:t>ها، فونداسیون آن</w:t>
      </w:r>
      <w:r>
        <w:rPr>
          <w:rtl/>
        </w:rPr>
        <w:softHyphen/>
      </w:r>
      <w:r w:rsidR="00031575">
        <w:rPr>
          <w:rFonts w:hint="cs"/>
          <w:rtl/>
        </w:rPr>
        <w:t>ها ا</w:t>
      </w:r>
      <w:r>
        <w:rPr>
          <w:rFonts w:hint="cs"/>
          <w:rtl/>
        </w:rPr>
        <w:t>ست. فونداسیون توربین</w:t>
      </w:r>
      <w:r>
        <w:rPr>
          <w:rtl/>
        </w:rPr>
        <w:softHyphen/>
      </w:r>
      <w:r>
        <w:rPr>
          <w:rFonts w:hint="cs"/>
          <w:rtl/>
        </w:rPr>
        <w:t>های بادی فراساحلی در خاک اشباع و در داخل آب قرار دارند و بسته به عمق آبی که توربین در آن قرار می</w:t>
      </w:r>
      <w:r>
        <w:rPr>
          <w:rtl/>
        </w:rPr>
        <w:softHyphen/>
      </w:r>
      <w:r>
        <w:rPr>
          <w:rFonts w:hint="cs"/>
          <w:rtl/>
        </w:rPr>
        <w:t xml:space="preserve">گیرد، </w:t>
      </w:r>
      <w:r w:rsidR="00AC0BA7">
        <w:rPr>
          <w:rFonts w:hint="cs"/>
          <w:rtl/>
        </w:rPr>
        <w:t>انواع بارگذاری، جنس بستر دریا و روش</w:t>
      </w:r>
      <w:r w:rsidR="00AC0BA7">
        <w:rPr>
          <w:rtl/>
        </w:rPr>
        <w:softHyphen/>
      </w:r>
      <w:r w:rsidR="00AC0BA7">
        <w:rPr>
          <w:rFonts w:hint="cs"/>
          <w:rtl/>
        </w:rPr>
        <w:t xml:space="preserve">های ساخت، </w:t>
      </w:r>
      <w:r>
        <w:rPr>
          <w:rFonts w:hint="cs"/>
          <w:rtl/>
        </w:rPr>
        <w:t>انواع مختلفی داشته که رایج</w:t>
      </w:r>
      <w:r>
        <w:rPr>
          <w:rtl/>
        </w:rPr>
        <w:softHyphen/>
      </w:r>
      <w:r>
        <w:rPr>
          <w:rFonts w:hint="cs"/>
          <w:rtl/>
        </w:rPr>
        <w:t>ترین آن</w:t>
      </w:r>
      <w:r>
        <w:rPr>
          <w:rtl/>
        </w:rPr>
        <w:softHyphen/>
      </w:r>
      <w:r>
        <w:rPr>
          <w:rFonts w:hint="cs"/>
          <w:rtl/>
        </w:rPr>
        <w:t>ها؛ پی وزنی</w:t>
      </w:r>
      <w:r>
        <w:rPr>
          <w:rStyle w:val="FootnoteReference"/>
          <w:rtl/>
        </w:rPr>
        <w:footnoteReference w:id="4"/>
      </w:r>
      <w:r>
        <w:rPr>
          <w:rFonts w:hint="cs"/>
          <w:rtl/>
        </w:rPr>
        <w:t>، پی سطلی مکشی</w:t>
      </w:r>
      <w:r w:rsidR="00AC0BA7">
        <w:rPr>
          <w:rStyle w:val="FootnoteReference"/>
          <w:rtl/>
        </w:rPr>
        <w:footnoteReference w:id="5"/>
      </w:r>
      <w:r>
        <w:rPr>
          <w:rFonts w:hint="cs"/>
          <w:rtl/>
        </w:rPr>
        <w:t>، مونوپایل</w:t>
      </w:r>
      <w:r w:rsidR="00AC0BA7">
        <w:rPr>
          <w:rStyle w:val="FootnoteReference"/>
          <w:rtl/>
        </w:rPr>
        <w:footnoteReference w:id="6"/>
      </w:r>
      <w:r>
        <w:rPr>
          <w:rFonts w:hint="cs"/>
          <w:rtl/>
        </w:rPr>
        <w:t>، ترای</w:t>
      </w:r>
      <w:r>
        <w:rPr>
          <w:rtl/>
        </w:rPr>
        <w:softHyphen/>
      </w:r>
      <w:r>
        <w:rPr>
          <w:rFonts w:hint="cs"/>
          <w:rtl/>
        </w:rPr>
        <w:t>پاد</w:t>
      </w:r>
      <w:r w:rsidR="00AC0BA7">
        <w:rPr>
          <w:rStyle w:val="FootnoteReference"/>
          <w:rtl/>
        </w:rPr>
        <w:footnoteReference w:id="7"/>
      </w:r>
      <w:r>
        <w:rPr>
          <w:rFonts w:hint="cs"/>
          <w:rtl/>
        </w:rPr>
        <w:t xml:space="preserve"> و جاکت</w:t>
      </w:r>
      <w:r w:rsidR="00AC0BA7">
        <w:rPr>
          <w:rStyle w:val="FootnoteReference"/>
          <w:rtl/>
        </w:rPr>
        <w:footnoteReference w:id="8"/>
      </w:r>
      <w:r>
        <w:rPr>
          <w:rFonts w:hint="cs"/>
          <w:rtl/>
        </w:rPr>
        <w:t xml:space="preserve"> است.</w:t>
      </w:r>
      <w:r w:rsidR="00AC0BA7">
        <w:rPr>
          <w:rFonts w:hint="cs"/>
          <w:rtl/>
        </w:rPr>
        <w:t xml:space="preserve"> پی وزنی و مونوپایل معمولاً در اعماق کم (حداکثر تا </w:t>
      </w:r>
      <w:r w:rsidR="00A70239">
        <w:t>m</w:t>
      </w:r>
      <w:r w:rsidR="00A70239">
        <w:rPr>
          <w:rFonts w:hint="cs"/>
          <w:rtl/>
        </w:rPr>
        <w:t>30</w:t>
      </w:r>
      <w:r w:rsidR="00AC0BA7">
        <w:rPr>
          <w:rFonts w:hint="cs"/>
          <w:rtl/>
        </w:rPr>
        <w:t>)</w:t>
      </w:r>
      <w:r w:rsidR="00031575">
        <w:rPr>
          <w:rFonts w:hint="cs"/>
          <w:rtl/>
        </w:rPr>
        <w:t xml:space="preserve"> استفاده می</w:t>
      </w:r>
      <w:r w:rsidR="00031575">
        <w:rPr>
          <w:rtl/>
        </w:rPr>
        <w:softHyphen/>
      </w:r>
      <w:r w:rsidR="00031575">
        <w:rPr>
          <w:rFonts w:hint="cs"/>
          <w:rtl/>
        </w:rPr>
        <w:t>شوند</w:t>
      </w:r>
      <w:r w:rsidR="00AC0BA7">
        <w:rPr>
          <w:rFonts w:hint="cs"/>
          <w:rtl/>
        </w:rPr>
        <w:t>، در حالی</w:t>
      </w:r>
      <w:r w:rsidR="00AC0BA7">
        <w:rPr>
          <w:rtl/>
        </w:rPr>
        <w:softHyphen/>
      </w:r>
      <w:r w:rsidR="00AC0BA7">
        <w:rPr>
          <w:rFonts w:hint="cs"/>
          <w:rtl/>
        </w:rPr>
        <w:t>که ترای</w:t>
      </w:r>
      <w:r w:rsidR="00AC0BA7">
        <w:rPr>
          <w:rtl/>
        </w:rPr>
        <w:softHyphen/>
      </w:r>
      <w:r w:rsidR="00AC0BA7">
        <w:rPr>
          <w:rFonts w:hint="cs"/>
          <w:rtl/>
        </w:rPr>
        <w:t>پاد و جاکت برای آب</w:t>
      </w:r>
      <w:r w:rsidR="00AC0BA7">
        <w:rPr>
          <w:rtl/>
        </w:rPr>
        <w:softHyphen/>
      </w:r>
      <w:r w:rsidR="00AC0BA7">
        <w:rPr>
          <w:rFonts w:hint="cs"/>
          <w:rtl/>
        </w:rPr>
        <w:t xml:space="preserve">های با عمق متوسط بین </w:t>
      </w:r>
      <w:r w:rsidR="00A70239">
        <w:t>m</w:t>
      </w:r>
      <w:r w:rsidR="00AC0BA7">
        <w:rPr>
          <w:rFonts w:hint="cs"/>
          <w:rtl/>
        </w:rPr>
        <w:t xml:space="preserve">30 تا </w:t>
      </w:r>
      <w:r w:rsidR="00A70239">
        <w:t>m</w:t>
      </w:r>
      <w:r w:rsidR="00AC0BA7">
        <w:rPr>
          <w:rFonts w:hint="cs"/>
          <w:rtl/>
        </w:rPr>
        <w:t xml:space="preserve">90 مناسب </w:t>
      </w:r>
      <w:r w:rsidR="006E4E98">
        <w:rPr>
          <w:rFonts w:hint="cs"/>
          <w:rtl/>
        </w:rPr>
        <w:t xml:space="preserve">است </w:t>
      </w:r>
      <w:r w:rsidR="00AC0BA7">
        <w:rPr>
          <w:rtl/>
        </w:rPr>
        <w:fldChar w:fldCharType="begin"/>
      </w:r>
      <w:r w:rsidR="00F9249E">
        <w:rPr>
          <w:rtl/>
        </w:rPr>
        <w:instrText xml:space="preserve"> </w:instrText>
      </w:r>
      <w:r w:rsidR="00F9249E">
        <w:instrText>ADDIN EN.CITE &lt;EndNote&gt;&lt;Cite&gt;&lt;Author&gt;Byrne&lt;/Author&gt;&lt;Year&gt;2003&lt;/Year&gt;&lt;RecNum&gt;4&lt;/RecNum&gt;&lt;DisplayText&gt;[4]&lt;/DisplayText&gt;&lt;record&gt;&lt;rec-number&gt;4&lt;/rec-number&gt;&lt;foreign-keys&gt;&lt;key app="EN" db-id="w0e2efw08d5pvdev2wnx9vzg5xz9zreezs0v" timestamp="0"&gt;4&lt;/key&gt;&lt;/foreign</w:instrText>
      </w:r>
      <w:r w:rsidR="00F9249E">
        <w:rPr>
          <w:rtl/>
        </w:rPr>
        <w:instrText>-</w:instrText>
      </w:r>
      <w:r w:rsidR="00F9249E">
        <w:instrText>keys&gt;&lt;ref-type name="Journal Article"&gt;17&lt;/ref-type&gt;&lt;contributors&gt;&lt;authors&gt;&lt;author&gt;Byrne, BW&lt;/author&gt;&lt;author&gt;Houlsby, GT %J Philosophical Transactions of the Royal Society of London A: Mathematical, Physical&lt;/author&gt;&lt;author&gt;Engineering Sciences&lt;/author&gt;&lt;/authors&gt;&lt;/contributors&gt;&lt;titles&gt;&lt;title&gt;Foundations for offshore wind turbines&lt;/title&gt;&lt;/titles&gt;&lt;pages&gt;2909-2930&lt;/pages&gt;&lt;volume&gt;361&lt;/volume&gt;&lt;number&gt;1813&lt;/number&gt;&lt;dates&gt;&lt;year&gt;2003&lt;/year&gt;&lt;/dates&gt;&lt;isbn&gt;1364-503X&lt;/isbn&gt;&lt;urls&gt;&lt;/urls&gt;&lt;/record&gt;&lt;/Cite&gt;&lt;/EndNote</w:instrText>
      </w:r>
      <w:r w:rsidR="00F9249E">
        <w:rPr>
          <w:rtl/>
        </w:rPr>
        <w:instrText>&gt;</w:instrText>
      </w:r>
      <w:r w:rsidR="00AC0BA7">
        <w:rPr>
          <w:rtl/>
        </w:rPr>
        <w:fldChar w:fldCharType="separate"/>
      </w:r>
      <w:r w:rsidR="00AC0BA7">
        <w:rPr>
          <w:noProof/>
          <w:rtl/>
        </w:rPr>
        <w:t>[</w:t>
      </w:r>
      <w:r w:rsidR="001F01B4">
        <w:rPr>
          <w:noProof/>
        </w:rPr>
        <w:t>4</w:t>
      </w:r>
      <w:r w:rsidR="00AC0BA7">
        <w:rPr>
          <w:noProof/>
          <w:rtl/>
        </w:rPr>
        <w:t>]</w:t>
      </w:r>
      <w:r w:rsidR="00AC0BA7">
        <w:rPr>
          <w:rtl/>
        </w:rPr>
        <w:fldChar w:fldCharType="end"/>
      </w:r>
      <w:r w:rsidR="00AC0BA7">
        <w:rPr>
          <w:rFonts w:hint="cs"/>
          <w:rtl/>
        </w:rPr>
        <w:t>. بررسی جامعی روی طراحی فونداسیون</w:t>
      </w:r>
      <w:r w:rsidR="00AC0BA7">
        <w:rPr>
          <w:rtl/>
        </w:rPr>
        <w:softHyphen/>
      </w:r>
      <w:r w:rsidR="002A4DE2">
        <w:rPr>
          <w:rFonts w:hint="cs"/>
          <w:rtl/>
        </w:rPr>
        <w:t xml:space="preserve">های فراساحلی در شرایط معمول بارگذاری توسط </w:t>
      </w:r>
      <w:r w:rsidR="006E4E98">
        <w:rPr>
          <w:rFonts w:hint="cs"/>
          <w:rtl/>
        </w:rPr>
        <w:t xml:space="preserve">پژوهشگران </w:t>
      </w:r>
      <w:r w:rsidR="002A4DE2">
        <w:rPr>
          <w:rFonts w:hint="cs"/>
          <w:rtl/>
        </w:rPr>
        <w:t>انجام شده است به طوری</w:t>
      </w:r>
      <w:r w:rsidR="006E4E98">
        <w:rPr>
          <w:rFonts w:hint="eastAsia"/>
          <w:rtl/>
        </w:rPr>
        <w:t>‌</w:t>
      </w:r>
      <w:r w:rsidR="002A4DE2">
        <w:rPr>
          <w:rFonts w:hint="cs"/>
          <w:rtl/>
        </w:rPr>
        <w:t>که محاسبات و روند طراحی آن</w:t>
      </w:r>
      <w:r w:rsidR="002A4DE2">
        <w:rPr>
          <w:rtl/>
        </w:rPr>
        <w:softHyphen/>
      </w:r>
      <w:r w:rsidR="002A4DE2">
        <w:rPr>
          <w:rFonts w:hint="cs"/>
          <w:rtl/>
        </w:rPr>
        <w:t>ها به صورت کلی بیان شده است</w:t>
      </w:r>
      <w:r w:rsidR="006E4E98">
        <w:rPr>
          <w:rFonts w:hint="cs"/>
          <w:rtl/>
        </w:rPr>
        <w:t xml:space="preserve"> </w:t>
      </w:r>
      <w:r w:rsidR="002A4DE2">
        <w:rPr>
          <w:rtl/>
        </w:rPr>
        <w:fldChar w:fldCharType="begin"/>
      </w:r>
      <w:r w:rsidR="00F9249E">
        <w:rPr>
          <w:rtl/>
        </w:rPr>
        <w:instrText xml:space="preserve"> </w:instrText>
      </w:r>
      <w:r w:rsidR="00F9249E">
        <w:instrText>ADDIN EN.CITE &lt;EndNote&gt;&lt;Cite&gt;&lt;Author&gt;Byrne&lt;/Author&gt;&lt;Year&gt;2003&lt;/Year&gt;&lt;RecNum&gt;4&lt;/RecNum&gt;&lt;DisplayText&gt;[4, 5]&lt;/DisplayText&gt;&lt;record&gt;&lt;rec-number&gt;4&lt;/rec-number&gt;&lt;foreign-keys&gt;&lt;key app="EN" db-id="w0e2efw08d5pvdev2wnx9vzg5xz9zreezs0v" timestamp="0"&gt;4&lt;/key&gt;&lt;/foreign-keys&gt;&lt;ref-type name="Journal Article"&gt;17&lt;/ref-type&gt;&lt;contributors&gt;&lt;authors&gt;&lt;author&gt;Byrne, BW&lt;/author&gt;&lt;author&gt;Houlsby, GT %J Philosophical Transactions of the Royal Society of London A: Mathematical, Physical&lt;/author&gt;&lt;author&gt;Engineering Sciences&lt;/author</w:instrText>
      </w:r>
      <w:r w:rsidR="00F9249E">
        <w:rPr>
          <w:rtl/>
        </w:rPr>
        <w:instrText>&gt;&lt;/</w:instrText>
      </w:r>
      <w:r w:rsidR="00F9249E">
        <w:instrText>authors&gt;&lt;/contributors&gt;&lt;titles&gt;&lt;title&gt;Foundations for offshore wind turbines&lt;/title&gt;&lt;/titles&gt;&lt;pages&gt;2909-2930&lt;/pages&gt;&lt;volume&gt;361&lt;/volume&gt;&lt;number&gt;1813&lt;/number&gt;&lt;dates&gt;&lt;year&gt;2003&lt;/year&gt;&lt;/dates&gt;&lt;isbn&gt;1364-503X&lt;/isbn&gt;&lt;urls&gt;&lt;/urls&gt;&lt;/record&gt;&lt;/Cite&gt;&lt;Cite&gt;&lt;Author&gt;Malhotra&lt;/Author&gt;&lt;Year&gt;2011&lt;/Year&gt;&lt;RecNum&gt;5&lt;/RecNum&gt;&lt;record&gt;&lt;rec-number&gt;5&lt;/rec-number&gt;&lt;foreign-keys&gt;&lt;key app="EN" db-id="w0e2efw08d5pvdev2wnx9vzg5xz9zreezs0v" timestamp="0"&gt;5&lt;/key&gt;&lt;/foreign-keys&gt;&lt;ref-type name="Book Section"&gt;5&lt;/ref-type&gt;&lt;contributors&gt;&lt;authors&gt;&lt;author&gt;Malhotra, Sanjeev&lt;/author&gt;&lt;/authors&gt;&lt;/contributors&gt;&lt;titles&gt;&lt;title&gt;Selection, design and construction of offshore wind turbine foundations&lt;/title&gt;&lt;secondary-title&gt;Wind turbines&lt;/secondary-title&gt;&lt;/titles&gt;&lt;dates&gt;&lt;year&gt;2011&lt;/year&gt;&lt;/dates&gt;&lt;publisher&gt;InTech&lt;/publisher&gt;&lt;urls&gt;&lt;/urls&gt;&lt;/record&gt;&lt;/Cite&gt;&lt;/EndNote</w:instrText>
      </w:r>
      <w:r w:rsidR="00F9249E">
        <w:rPr>
          <w:rtl/>
        </w:rPr>
        <w:instrText>&gt;</w:instrText>
      </w:r>
      <w:r w:rsidR="002A4DE2">
        <w:rPr>
          <w:rtl/>
        </w:rPr>
        <w:fldChar w:fldCharType="separate"/>
      </w:r>
      <w:r w:rsidR="002A4DE2">
        <w:rPr>
          <w:noProof/>
          <w:rtl/>
        </w:rPr>
        <w:t>[</w:t>
      </w:r>
      <w:r w:rsidR="001F01B4">
        <w:rPr>
          <w:noProof/>
        </w:rPr>
        <w:t>4, 5</w:t>
      </w:r>
      <w:r w:rsidR="002A4DE2">
        <w:rPr>
          <w:noProof/>
          <w:rtl/>
        </w:rPr>
        <w:t>]</w:t>
      </w:r>
      <w:r w:rsidR="002A4DE2">
        <w:rPr>
          <w:rtl/>
        </w:rPr>
        <w:fldChar w:fldCharType="end"/>
      </w:r>
      <w:r w:rsidR="002A4DE2">
        <w:rPr>
          <w:rFonts w:hint="cs"/>
          <w:rtl/>
        </w:rPr>
        <w:t>.</w:t>
      </w:r>
    </w:p>
    <w:p w:rsidR="00CE1B7E" w:rsidRDefault="007961B0" w:rsidP="001F59D9">
      <w:pPr>
        <w:pStyle w:val="a7"/>
        <w:rPr>
          <w:rtl/>
        </w:rPr>
      </w:pPr>
      <w:r>
        <w:rPr>
          <w:rFonts w:hint="cs"/>
          <w:rtl/>
        </w:rPr>
        <w:t xml:space="preserve">پی وزنی با وزن بالای خود در </w:t>
      </w:r>
      <w:r w:rsidR="00801F7E">
        <w:rPr>
          <w:rFonts w:hint="cs"/>
          <w:rtl/>
        </w:rPr>
        <w:t xml:space="preserve">پایداری کلی سازه در برابر لغزش </w:t>
      </w:r>
      <w:r>
        <w:rPr>
          <w:rFonts w:hint="cs"/>
          <w:rtl/>
        </w:rPr>
        <w:t>و واژگونی گزینه مناسبی برای فونداسیون این توربین</w:t>
      </w:r>
      <w:r>
        <w:rPr>
          <w:rtl/>
        </w:rPr>
        <w:softHyphen/>
      </w:r>
      <w:r>
        <w:rPr>
          <w:rFonts w:hint="cs"/>
          <w:rtl/>
        </w:rPr>
        <w:t>ها در آب</w:t>
      </w:r>
      <w:r>
        <w:rPr>
          <w:rtl/>
        </w:rPr>
        <w:softHyphen/>
      </w:r>
      <w:r>
        <w:rPr>
          <w:rFonts w:hint="cs"/>
          <w:rtl/>
        </w:rPr>
        <w:t>های کم</w:t>
      </w:r>
      <w:r>
        <w:rPr>
          <w:rtl/>
        </w:rPr>
        <w:softHyphen/>
      </w:r>
      <w:r>
        <w:rPr>
          <w:rFonts w:hint="cs"/>
          <w:rtl/>
        </w:rPr>
        <w:t>عمق</w:t>
      </w:r>
      <w:r>
        <w:rPr>
          <w:rtl/>
        </w:rPr>
        <w:softHyphen/>
      </w:r>
      <w:r>
        <w:rPr>
          <w:rFonts w:hint="cs"/>
          <w:rtl/>
        </w:rPr>
        <w:t>تر است و به راحتی بار را از سازه به خاک زیر و اطراف خود منتقل می</w:t>
      </w:r>
      <w:r>
        <w:rPr>
          <w:rtl/>
        </w:rPr>
        <w:softHyphen/>
      </w:r>
      <w:r>
        <w:rPr>
          <w:rFonts w:hint="cs"/>
          <w:rtl/>
        </w:rPr>
        <w:t xml:space="preserve">کند. </w:t>
      </w:r>
    </w:p>
    <w:p w:rsidR="005355AA" w:rsidRDefault="009C4376" w:rsidP="008D1E3B">
      <w:pPr>
        <w:pStyle w:val="a7"/>
        <w:rPr>
          <w:rtl/>
        </w:rPr>
      </w:pPr>
      <w:r>
        <w:rPr>
          <w:rFonts w:hint="cs"/>
          <w:rtl/>
        </w:rPr>
        <w:t>اثر پی</w:t>
      </w:r>
      <w:r>
        <w:rPr>
          <w:rtl/>
        </w:rPr>
        <w:softHyphen/>
      </w:r>
      <w:r>
        <w:rPr>
          <w:rFonts w:hint="cs"/>
          <w:rtl/>
        </w:rPr>
        <w:t>های منعطف</w:t>
      </w:r>
      <w:r w:rsidR="000272EC">
        <w:rPr>
          <w:rFonts w:hint="cs"/>
          <w:rtl/>
        </w:rPr>
        <w:t xml:space="preserve"> با درنظرگرفتن </w:t>
      </w:r>
      <w:r w:rsidR="000272EC" w:rsidRPr="000272EC">
        <w:rPr>
          <w:rtl/>
        </w:rPr>
        <w:t>اندرکنش سازه- پ</w:t>
      </w:r>
      <w:r w:rsidR="000272EC" w:rsidRPr="000272EC">
        <w:rPr>
          <w:rFonts w:hint="cs"/>
          <w:rtl/>
        </w:rPr>
        <w:t>ی</w:t>
      </w:r>
      <w:r>
        <w:rPr>
          <w:rFonts w:hint="cs"/>
          <w:rtl/>
        </w:rPr>
        <w:t xml:space="preserve"> </w:t>
      </w:r>
      <w:r w:rsidR="001D13C4">
        <w:rPr>
          <w:rFonts w:hint="cs"/>
          <w:rtl/>
        </w:rPr>
        <w:t>بر روی تحلیل دینامیکی برج</w:t>
      </w:r>
      <w:r w:rsidR="001D13C4">
        <w:rPr>
          <w:rtl/>
        </w:rPr>
        <w:softHyphen/>
      </w:r>
      <w:r w:rsidR="001D13C4">
        <w:rPr>
          <w:rFonts w:hint="cs"/>
          <w:rtl/>
        </w:rPr>
        <w:t xml:space="preserve">های </w:t>
      </w:r>
      <w:r w:rsidR="001D13C4">
        <w:t>OWT</w:t>
      </w:r>
      <w:r>
        <w:rPr>
          <w:rFonts w:hint="cs"/>
          <w:rtl/>
        </w:rPr>
        <w:t xml:space="preserve"> توسط ادهیکاری و باتاچاریا</w:t>
      </w:r>
      <w:r>
        <w:rPr>
          <w:rStyle w:val="FootnoteReference"/>
          <w:rtl/>
        </w:rPr>
        <w:footnoteReference w:id="9"/>
      </w:r>
      <w:r>
        <w:rPr>
          <w:rFonts w:hint="cs"/>
          <w:rtl/>
        </w:rPr>
        <w:t xml:space="preserve"> در سال 2012 صورت گرفت</w:t>
      </w:r>
      <w:r w:rsidR="000272EC">
        <w:rPr>
          <w:rFonts w:hint="cs"/>
          <w:rtl/>
        </w:rPr>
        <w:t xml:space="preserve"> و</w:t>
      </w:r>
      <w:r w:rsidR="000272EC" w:rsidRPr="000272EC">
        <w:rPr>
          <w:rtl/>
        </w:rPr>
        <w:t xml:space="preserve"> فرکانس طب</w:t>
      </w:r>
      <w:r w:rsidR="000272EC" w:rsidRPr="000272EC">
        <w:rPr>
          <w:rFonts w:hint="cs"/>
          <w:rtl/>
        </w:rPr>
        <w:t>ی</w:t>
      </w:r>
      <w:r w:rsidR="000272EC" w:rsidRPr="000272EC">
        <w:rPr>
          <w:rFonts w:hint="eastAsia"/>
          <w:rtl/>
        </w:rPr>
        <w:t>ع</w:t>
      </w:r>
      <w:r w:rsidR="000272EC" w:rsidRPr="000272EC">
        <w:rPr>
          <w:rFonts w:hint="cs"/>
          <w:rtl/>
        </w:rPr>
        <w:t>ی</w:t>
      </w:r>
      <w:r w:rsidR="000272EC" w:rsidRPr="000272EC">
        <w:rPr>
          <w:rtl/>
        </w:rPr>
        <w:t xml:space="preserve"> س</w:t>
      </w:r>
      <w:r w:rsidR="000272EC" w:rsidRPr="000272EC">
        <w:rPr>
          <w:rFonts w:hint="cs"/>
          <w:rtl/>
        </w:rPr>
        <w:t>ی</w:t>
      </w:r>
      <w:r w:rsidR="000272EC" w:rsidRPr="000272EC">
        <w:rPr>
          <w:rFonts w:hint="eastAsia"/>
          <w:rtl/>
        </w:rPr>
        <w:t>ستم</w:t>
      </w:r>
      <w:r w:rsidR="000272EC">
        <w:rPr>
          <w:rFonts w:hint="cs"/>
          <w:rtl/>
        </w:rPr>
        <w:t xml:space="preserve"> به</w:t>
      </w:r>
      <w:r w:rsidR="006E4E98">
        <w:rPr>
          <w:rFonts w:hint="cs"/>
          <w:rtl/>
        </w:rPr>
        <w:t xml:space="preserve"> </w:t>
      </w:r>
      <w:r w:rsidR="000272EC">
        <w:rPr>
          <w:rFonts w:hint="cs"/>
          <w:rtl/>
        </w:rPr>
        <w:t>دست آمد</w:t>
      </w:r>
      <w:r>
        <w:rPr>
          <w:rFonts w:hint="cs"/>
          <w:rtl/>
        </w:rPr>
        <w:t xml:space="preserve">. </w:t>
      </w:r>
      <w:r w:rsidR="003D63F8">
        <w:rPr>
          <w:rFonts w:hint="cs"/>
          <w:rtl/>
        </w:rPr>
        <w:t>نتیجه</w:t>
      </w:r>
      <w:r w:rsidR="007748DF">
        <w:rPr>
          <w:rtl/>
        </w:rPr>
        <w:softHyphen/>
      </w:r>
      <w:r w:rsidR="007748DF">
        <w:rPr>
          <w:rFonts w:hint="cs"/>
          <w:rtl/>
        </w:rPr>
        <w:t>ها نشان داد</w:t>
      </w:r>
      <w:r w:rsidR="003D63F8">
        <w:rPr>
          <w:rFonts w:hint="cs"/>
          <w:rtl/>
        </w:rPr>
        <w:t xml:space="preserve"> که فرکانس طبیعی برج توربین با کاهش سختی</w:t>
      </w:r>
      <w:r w:rsidR="003D63F8">
        <w:rPr>
          <w:rtl/>
        </w:rPr>
        <w:softHyphen/>
      </w:r>
      <w:r w:rsidR="003D63F8">
        <w:rPr>
          <w:rFonts w:hint="cs"/>
          <w:rtl/>
        </w:rPr>
        <w:t>های دورانی و جانبی پی و افزایش نیروی محوری در برج کاهش می</w:t>
      </w:r>
      <w:r w:rsidR="003D63F8">
        <w:rPr>
          <w:rtl/>
        </w:rPr>
        <w:softHyphen/>
      </w:r>
      <w:r w:rsidR="003D63F8">
        <w:rPr>
          <w:rFonts w:hint="cs"/>
          <w:rtl/>
        </w:rPr>
        <w:t>یابد</w:t>
      </w:r>
      <w:r w:rsidR="006E4E98">
        <w:rPr>
          <w:rFonts w:hint="cs"/>
          <w:rtl/>
        </w:rPr>
        <w:t xml:space="preserve"> </w:t>
      </w:r>
      <w:r w:rsidR="003D63F8">
        <w:rPr>
          <w:rtl/>
        </w:rPr>
        <w:fldChar w:fldCharType="begin"/>
      </w:r>
      <w:r w:rsidR="00F9249E">
        <w:rPr>
          <w:rtl/>
        </w:rPr>
        <w:instrText xml:space="preserve"> </w:instrText>
      </w:r>
      <w:r w:rsidR="00F9249E">
        <w:instrText>ADDIN EN.CITE &lt;EndNote&gt;&lt;Cite&gt;&lt;Author&gt;Adhikari&lt;/Author&gt;&lt;Year&gt;2012&lt;/Year&gt;&lt;RecNum&gt;6&lt;/RecNum&gt;&lt;DisplayText&gt;[6]&lt;/DisplayText&gt;&lt;record&gt;&lt;rec-number&gt;6&lt;/rec-number&gt;&lt;foreign-keys&gt;&lt;key app="EN" db-id="w0e2efw08d5pvdev2wnx9vzg5xz9zreezs0v" timestamp="0"&gt;6&lt;/key&gt;&lt;/foreign-keys&gt;&lt;ref-type name="Journal Article"&gt;17&lt;/ref-type&gt;&lt;contributors&gt;&lt;authors&gt;&lt;author&gt;Adhikari, S&lt;/author&gt;&lt;author&gt;Bhattacharya, S %J Shock&lt;/author&gt;&lt;author&gt;vibration&lt;/author&gt;&lt;/authors&gt;&lt;/contributors&gt;&lt;titles&gt;&lt;title&gt;Dynamic analysis of wind turbine towers on</w:instrText>
      </w:r>
      <w:r w:rsidR="00F9249E">
        <w:rPr>
          <w:rtl/>
        </w:rPr>
        <w:instrText xml:space="preserve"> </w:instrText>
      </w:r>
      <w:r w:rsidR="00F9249E">
        <w:instrText>flexible foundations&lt;/title&gt;&lt;/titles&gt;&lt;pages&gt;37-56&lt;/pages&gt;&lt;volume&gt;19&lt;/volume&gt;&lt;number&gt;1&lt;/number&gt;&lt;dates&gt;&lt;year&gt;2012&lt;/year&gt;&lt;/dates&gt;&lt;isbn&gt;1070-9622&lt;/isbn&gt;&lt;urls&gt;&lt;/urls&gt;&lt;/record&gt;&lt;/Cite&gt;&lt;/EndNote</w:instrText>
      </w:r>
      <w:r w:rsidR="00F9249E">
        <w:rPr>
          <w:rtl/>
        </w:rPr>
        <w:instrText>&gt;</w:instrText>
      </w:r>
      <w:r w:rsidR="003D63F8">
        <w:rPr>
          <w:rtl/>
        </w:rPr>
        <w:fldChar w:fldCharType="separate"/>
      </w:r>
      <w:r w:rsidR="003D63F8">
        <w:rPr>
          <w:noProof/>
          <w:rtl/>
        </w:rPr>
        <w:t>[</w:t>
      </w:r>
      <w:r w:rsidR="001F01B4">
        <w:rPr>
          <w:noProof/>
        </w:rPr>
        <w:t>6</w:t>
      </w:r>
      <w:r w:rsidR="003D63F8">
        <w:rPr>
          <w:noProof/>
          <w:rtl/>
        </w:rPr>
        <w:t>]</w:t>
      </w:r>
      <w:r w:rsidR="003D63F8">
        <w:rPr>
          <w:rtl/>
        </w:rPr>
        <w:fldChar w:fldCharType="end"/>
      </w:r>
      <w:r w:rsidR="003D63F8">
        <w:rPr>
          <w:rFonts w:hint="cs"/>
          <w:rtl/>
        </w:rPr>
        <w:t>. اثر بارگذاری قائم، پی ترکیبی (صفحه</w:t>
      </w:r>
      <w:r w:rsidR="003D63F8">
        <w:rPr>
          <w:rtl/>
        </w:rPr>
        <w:softHyphen/>
      </w:r>
      <w:r w:rsidR="003D63F8">
        <w:rPr>
          <w:rFonts w:hint="cs"/>
          <w:rtl/>
        </w:rPr>
        <w:t>ای فولادی به همراه شمع در زیر) و سخت</w:t>
      </w:r>
      <w:r w:rsidR="003D63F8">
        <w:rPr>
          <w:rtl/>
        </w:rPr>
        <w:softHyphen/>
      </w:r>
      <w:r w:rsidR="003D63F8">
        <w:rPr>
          <w:rFonts w:hint="cs"/>
          <w:rtl/>
        </w:rPr>
        <w:t xml:space="preserve">کننده روی ظرفیت خمشی </w:t>
      </w:r>
      <w:r w:rsidR="00FD53C3">
        <w:rPr>
          <w:rFonts w:hint="cs"/>
          <w:rtl/>
        </w:rPr>
        <w:t>مونوپایل</w:t>
      </w:r>
      <w:r w:rsidR="000272EC">
        <w:rPr>
          <w:rFonts w:hint="cs"/>
          <w:rtl/>
        </w:rPr>
        <w:t xml:space="preserve"> با ترکیب بارگذاری زلزله و محیطی</w:t>
      </w:r>
      <w:r w:rsidR="00FD53C3">
        <w:rPr>
          <w:rFonts w:hint="cs"/>
          <w:rtl/>
        </w:rPr>
        <w:t xml:space="preserve"> </w:t>
      </w:r>
      <w:r w:rsidR="00FD53C3">
        <w:rPr>
          <w:rFonts w:hint="cs"/>
          <w:rtl/>
        </w:rPr>
        <w:lastRenderedPageBreak/>
        <w:t>توسط آناستاسوپولس و تئوفیلو</w:t>
      </w:r>
      <w:r w:rsidR="00FD53C3">
        <w:rPr>
          <w:rStyle w:val="FootnoteReference"/>
          <w:rtl/>
        </w:rPr>
        <w:footnoteReference w:id="10"/>
      </w:r>
      <w:r w:rsidR="00FD53C3">
        <w:rPr>
          <w:rFonts w:hint="cs"/>
          <w:rtl/>
        </w:rPr>
        <w:t xml:space="preserve"> در سال 2016 مطالعه شد. </w:t>
      </w:r>
      <w:r w:rsidR="007B6BF3">
        <w:rPr>
          <w:rtl/>
        </w:rPr>
        <w:fldChar w:fldCharType="begin"/>
      </w:r>
      <w:r w:rsidR="00F9249E">
        <w:rPr>
          <w:rtl/>
        </w:rPr>
        <w:instrText xml:space="preserve"> </w:instrText>
      </w:r>
      <w:r w:rsidR="00F9249E">
        <w:instrText>ADDIN EN.CITE &lt;EndNote&gt;&lt;Cite&gt;&lt;Author&gt;Anastasopoulos&lt;/Author&gt;&lt;Year&gt;2016&lt;/Year&gt;&lt;RecNum&gt;7&lt;/RecNum&gt;&lt;DisplayText&gt;[7]&lt;/DisplayText&gt;&lt;record&gt;&lt;rec-number&gt;7&lt;/rec-number&gt;&lt;foreign-keys&gt;&lt;key app="EN" db-id="w0e2efw08d5pvdev2wnx9vzg5xz9zreezs0v" timestamp="0"&gt;7&lt;/key</w:instrText>
      </w:r>
      <w:r w:rsidR="00F9249E">
        <w:rPr>
          <w:rtl/>
        </w:rPr>
        <w:instrText>&gt;&lt;/</w:instrText>
      </w:r>
      <w:r w:rsidR="00F9249E">
        <w:instrText>foreign-keys&gt;&lt;ref-type name="Journal Article"&gt;17&lt;/ref-type&gt;&lt;contributors&gt;&lt;authors&gt;&lt;author&gt;Anastasopoulos, Ioannis&lt;/author&gt;&lt;author&gt;Theofilou, M %J Soil Dynamics&lt;/author&gt;&lt;author&gt;Earthquake Engineering&lt;/author&gt;&lt;/authors&gt;&lt;/contributors&gt;&lt;titles&gt;&lt;title&gt;Hybrid</w:instrText>
      </w:r>
      <w:r w:rsidR="00F9249E">
        <w:rPr>
          <w:rtl/>
        </w:rPr>
        <w:instrText xml:space="preserve"> </w:instrText>
      </w:r>
      <w:r w:rsidR="00F9249E">
        <w:instrText>foundation for offshore wind turbines: Environmental and seismic loading&lt;/title&gt;&lt;/titles&gt;&lt;pages&gt;192-209&lt;/pages&gt;&lt;volume&gt;80&lt;/volume&gt;&lt;dates&gt;&lt;year&gt;2016&lt;/year&gt;&lt;/dates&gt;&lt;isbn&gt;0267-7261&lt;/isbn&gt;&lt;urls&gt;&lt;/urls&gt;&lt;/record&gt;&lt;/Cite&gt;&lt;/EndNote</w:instrText>
      </w:r>
      <w:r w:rsidR="00F9249E">
        <w:rPr>
          <w:rtl/>
        </w:rPr>
        <w:instrText>&gt;</w:instrText>
      </w:r>
      <w:r w:rsidR="007B6BF3">
        <w:rPr>
          <w:rtl/>
        </w:rPr>
        <w:fldChar w:fldCharType="separate"/>
      </w:r>
      <w:r w:rsidR="007B6BF3">
        <w:rPr>
          <w:noProof/>
          <w:rtl/>
        </w:rPr>
        <w:t>[</w:t>
      </w:r>
      <w:r w:rsidR="001F01B4">
        <w:rPr>
          <w:noProof/>
        </w:rPr>
        <w:t>7</w:t>
      </w:r>
      <w:r w:rsidR="007B6BF3">
        <w:rPr>
          <w:noProof/>
          <w:rtl/>
        </w:rPr>
        <w:t>]</w:t>
      </w:r>
      <w:r w:rsidR="007B6BF3">
        <w:rPr>
          <w:rtl/>
        </w:rPr>
        <w:fldChar w:fldCharType="end"/>
      </w:r>
      <w:r w:rsidR="00FD53C3">
        <w:rPr>
          <w:rFonts w:hint="cs"/>
          <w:rtl/>
        </w:rPr>
        <w:t xml:space="preserve">. </w:t>
      </w:r>
      <w:r w:rsidR="00800566">
        <w:rPr>
          <w:rFonts w:hint="cs"/>
          <w:rtl/>
        </w:rPr>
        <w:t>مطالعه</w:t>
      </w:r>
      <w:r w:rsidR="00800566">
        <w:rPr>
          <w:rtl/>
        </w:rPr>
        <w:softHyphen/>
      </w:r>
      <w:r w:rsidR="00800566">
        <w:rPr>
          <w:rFonts w:hint="cs"/>
          <w:rtl/>
        </w:rPr>
        <w:t>ای دیگری که توسط ونگ و همکاران</w:t>
      </w:r>
      <w:r w:rsidR="00104E34">
        <w:rPr>
          <w:rStyle w:val="FootnoteReference"/>
          <w:rtl/>
        </w:rPr>
        <w:footnoteReference w:id="11"/>
      </w:r>
      <w:r w:rsidR="00800566">
        <w:rPr>
          <w:rFonts w:hint="cs"/>
          <w:rtl/>
        </w:rPr>
        <w:t xml:space="preserve"> در سال 2018 انجام شد</w:t>
      </w:r>
      <w:r w:rsidR="00104E34">
        <w:rPr>
          <w:rFonts w:hint="cs"/>
          <w:rtl/>
        </w:rPr>
        <w:t xml:space="preserve">، پاسخ دینامیکی توربین بادی فراساحلی به همراه مونوپایل در خاک رس تحت بارگذاری موج، باد و زلزله مورد بررسی قرارگرفت. </w:t>
      </w:r>
      <w:r w:rsidR="00877EEE">
        <w:rPr>
          <w:rFonts w:hint="cs"/>
          <w:rtl/>
        </w:rPr>
        <w:t>بدین منظور مدلسازی عددی و سه بعدی</w:t>
      </w:r>
      <w:r w:rsidR="000E7C08">
        <w:rPr>
          <w:rFonts w:hint="cs"/>
          <w:rtl/>
        </w:rPr>
        <w:t xml:space="preserve"> با درنظرگرفتن </w:t>
      </w:r>
      <w:r w:rsidR="0051446C">
        <w:rPr>
          <w:rFonts w:hint="cs"/>
          <w:rtl/>
        </w:rPr>
        <w:t xml:space="preserve">آثار </w:t>
      </w:r>
      <w:r w:rsidR="000E7C08">
        <w:rPr>
          <w:rFonts w:hint="cs"/>
          <w:rtl/>
        </w:rPr>
        <w:t>اندرکنش شمع-خاک</w:t>
      </w:r>
      <w:r w:rsidR="00877EEE">
        <w:rPr>
          <w:rFonts w:hint="cs"/>
          <w:rtl/>
        </w:rPr>
        <w:t xml:space="preserve"> انجام شد. </w:t>
      </w:r>
      <w:r w:rsidR="0051446C">
        <w:rPr>
          <w:rFonts w:hint="cs"/>
          <w:rtl/>
        </w:rPr>
        <w:t xml:space="preserve">آثار </w:t>
      </w:r>
      <w:r w:rsidR="00877EEE">
        <w:rPr>
          <w:rFonts w:hint="cs"/>
          <w:rtl/>
        </w:rPr>
        <w:t xml:space="preserve">پارامترهایی </w:t>
      </w:r>
      <w:r w:rsidR="0051446C">
        <w:rPr>
          <w:rFonts w:hint="cs"/>
          <w:rtl/>
        </w:rPr>
        <w:t xml:space="preserve">مانند </w:t>
      </w:r>
      <w:r w:rsidR="00877EEE">
        <w:rPr>
          <w:rFonts w:hint="cs"/>
          <w:rtl/>
        </w:rPr>
        <w:t xml:space="preserve">سرعت باد، پریود موج، حداکثر شتاب زمین و پارامترهای خاک روی پاسخ دینامیکی سیستم (تغییرمکان و شتاب برج و لنگر خمشی مونوپایل) </w:t>
      </w:r>
      <w:r w:rsidR="000E7C08">
        <w:rPr>
          <w:rFonts w:hint="cs"/>
          <w:rtl/>
        </w:rPr>
        <w:t>مورد مطالعه قرارگرفت</w:t>
      </w:r>
      <w:r w:rsidR="0051446C">
        <w:rPr>
          <w:rFonts w:hint="cs"/>
          <w:rtl/>
        </w:rPr>
        <w:t xml:space="preserve"> </w:t>
      </w:r>
      <w:r w:rsidR="000E7C08">
        <w:rPr>
          <w:rtl/>
        </w:rPr>
        <w:fldChar w:fldCharType="begin"/>
      </w:r>
      <w:r w:rsidR="00F9249E">
        <w:rPr>
          <w:rtl/>
        </w:rPr>
        <w:instrText xml:space="preserve"> </w:instrText>
      </w:r>
      <w:r w:rsidR="00F9249E">
        <w:instrText>ADDIN EN.CITE &lt;EndNote&gt;&lt;Cite&gt;&lt;Author&gt;Wang&lt;/Author&gt;&lt;Year&gt;2018&lt;/Year&gt;&lt;RecNum&gt;18&lt;/RecNum&gt;&lt;DisplayText&gt;[8]&lt;/DisplayText&gt;&lt;record&gt;&lt;rec-number&gt;18&lt;/rec-number&gt;&lt;foreign-keys&gt;&lt;key app="EN" db-id="w0e2efw08d5pvdev2wnx9vzg5xz9zreezs0v" timestamp="0"&gt;18&lt;/key&gt;&lt;/foreign-keys&gt;&lt;ref-type name="Journal Article"&gt;17&lt;/ref-type&gt;&lt;contributors&gt;&lt;authors&gt;&lt;author&gt;Wang, Piguang&lt;/author&gt;&lt;author&gt;Zhao, Mi&lt;/author&gt;&lt;author&gt;Du, Xiuli&lt;/author&gt;&lt;author&gt;Liu, Jingbo&lt;/author&gt;&lt;author&gt;Xu, Chengshun %J Soil Dynamics&lt;/author&gt;&lt;author&gt;Earthquake Engineering&lt;/author&gt;&lt;/authors&gt;&lt;/contributors&gt;&lt;titles&gt;&lt;title&gt;Wind, wave and earthquake responses of offshore wind turbine on monopile foundation in clay&lt;/title&gt;&lt;/titles&gt;&lt;pages&gt;47-57&lt;/pages&gt;&lt;volume&gt;113&lt;/volume&gt;&lt;dates&gt;&lt;year&gt;2018&lt;/year&gt;&lt;/dates&gt;&lt;isbn&gt;0267-7261&lt;/isbn&gt;&lt;urls&gt;&lt;/urls&gt;&lt;/record&gt;&lt;/Cite&gt;&lt;/EndNote</w:instrText>
      </w:r>
      <w:r w:rsidR="00F9249E">
        <w:rPr>
          <w:rtl/>
        </w:rPr>
        <w:instrText>&gt;</w:instrText>
      </w:r>
      <w:r w:rsidR="000E7C08">
        <w:rPr>
          <w:rtl/>
        </w:rPr>
        <w:fldChar w:fldCharType="separate"/>
      </w:r>
      <w:r w:rsidR="00F9249E">
        <w:rPr>
          <w:noProof/>
          <w:rtl/>
        </w:rPr>
        <w:t>[</w:t>
      </w:r>
      <w:r w:rsidR="001F01B4">
        <w:rPr>
          <w:noProof/>
        </w:rPr>
        <w:t>8</w:t>
      </w:r>
      <w:r w:rsidR="00F9249E">
        <w:rPr>
          <w:noProof/>
          <w:rtl/>
        </w:rPr>
        <w:t>]</w:t>
      </w:r>
      <w:r w:rsidR="000E7C08">
        <w:rPr>
          <w:rtl/>
        </w:rPr>
        <w:fldChar w:fldCharType="end"/>
      </w:r>
      <w:r w:rsidR="000E7C08">
        <w:rPr>
          <w:rFonts w:hint="cs"/>
          <w:rtl/>
        </w:rPr>
        <w:t>. در مطالعه</w:t>
      </w:r>
      <w:r w:rsidR="000E7C08">
        <w:rPr>
          <w:rtl/>
        </w:rPr>
        <w:softHyphen/>
      </w:r>
      <w:r w:rsidR="000E7C08">
        <w:rPr>
          <w:rFonts w:hint="cs"/>
          <w:rtl/>
        </w:rPr>
        <w:t>ای که توسط عطاری و همکاران</w:t>
      </w:r>
      <w:r w:rsidR="00C34E39">
        <w:rPr>
          <w:rStyle w:val="FootnoteReference"/>
          <w:rtl/>
        </w:rPr>
        <w:footnoteReference w:id="12"/>
      </w:r>
      <w:r w:rsidR="000E7C08">
        <w:rPr>
          <w:rFonts w:hint="cs"/>
          <w:rtl/>
        </w:rPr>
        <w:t xml:space="preserve"> (2016) صورت گرفت، عملکرد پی وزنی جدید (پی وزنی نسل سوم) مورد بررسی قرارگرفت. در پژوهش </w:t>
      </w:r>
      <w:r w:rsidR="0051446C">
        <w:rPr>
          <w:rFonts w:hint="cs"/>
          <w:rtl/>
        </w:rPr>
        <w:t xml:space="preserve">انجام شده </w:t>
      </w:r>
      <w:r w:rsidR="000E7C08">
        <w:rPr>
          <w:rFonts w:hint="cs"/>
          <w:rtl/>
        </w:rPr>
        <w:t>که هزینه کمتر اجرای پی وزنی توربین بادی فراساحلی در محل را نشان داد، ظرفیت باربری قائم و جانبی نیز تحت بار استاتیکی و سیکلیک مورد آزمایش قرارگرفت</w:t>
      </w:r>
      <w:r w:rsidR="0051446C">
        <w:rPr>
          <w:rFonts w:hint="cs"/>
          <w:rtl/>
        </w:rPr>
        <w:t xml:space="preserve"> </w:t>
      </w:r>
      <w:r w:rsidR="000E7C08">
        <w:rPr>
          <w:rtl/>
        </w:rPr>
        <w:fldChar w:fldCharType="begin"/>
      </w:r>
      <w:r w:rsidR="00F9249E">
        <w:rPr>
          <w:rtl/>
        </w:rPr>
        <w:instrText xml:space="preserve"> </w:instrText>
      </w:r>
      <w:r w:rsidR="00F9249E">
        <w:instrText>ADDIN EN.CITE &lt;EndNote&gt;&lt;Cite&gt;&lt;Author&gt;Attari&lt;/Author&gt;&lt;Year&gt;2016&lt;/Year&gt;&lt;RecNum&gt;19&lt;/RecNum&gt;&lt;DisplayText&gt;[9]&lt;/DisplayText&gt;&lt;record&gt;&lt;rec-number&gt;19&lt;/rec-number&gt;&lt;foreign-keys&gt;&lt;key app="EN" db-id="w0e2efw08d5pvdev2wnx9vzg5xz9zreezs0v" timestamp="0"&gt;19&lt;/key&gt;&lt;/foreign-keys&gt;&lt;ref-type name="Conference Proceedings"&gt;10&lt;/ref-type&gt;&lt;contributors&gt;&lt;authors&gt;&lt;author&gt;Attari, Yeganeh&lt;/author&gt;&lt;author&gt;Prendergast, Luke J&lt;/author&gt;&lt;author&gt;Gavin, Kenneth&lt;/author&gt;&lt;/authors&gt;&lt;/contributors&gt;&lt;titles&gt;&lt;title&gt;Performance Testing of a Novel</w:instrText>
      </w:r>
      <w:r w:rsidR="00F9249E">
        <w:rPr>
          <w:rtl/>
        </w:rPr>
        <w:instrText xml:space="preserve"> </w:instrText>
      </w:r>
      <w:r w:rsidR="00F9249E">
        <w:instrText>Gravity Base Foundation for Offshore Wind&lt;/title&gt;&lt;secondary-title&gt;Civil Engineering Research in Ireland (CERI) 2016, NUI Galway, Ireland, 29-30 August 2016&lt;/secondary-title&gt;&lt;/titles&gt;&lt;dates&gt;&lt;year&gt;2016&lt;/year&gt;&lt;/dates&gt;&lt;publisher&gt;Civil Engineering Research Association of Ireland&lt;/publisher&gt;&lt;urls&gt;&lt;/urls&gt;&lt;/record&gt;&lt;/Cite&gt;&lt;/EndNote</w:instrText>
      </w:r>
      <w:r w:rsidR="00F9249E">
        <w:rPr>
          <w:rtl/>
        </w:rPr>
        <w:instrText>&gt;</w:instrText>
      </w:r>
      <w:r w:rsidR="000E7C08">
        <w:rPr>
          <w:rtl/>
        </w:rPr>
        <w:fldChar w:fldCharType="separate"/>
      </w:r>
      <w:r w:rsidR="00F9249E">
        <w:rPr>
          <w:noProof/>
          <w:rtl/>
        </w:rPr>
        <w:t>[</w:t>
      </w:r>
      <w:r w:rsidR="001F01B4">
        <w:rPr>
          <w:noProof/>
        </w:rPr>
        <w:t>9</w:t>
      </w:r>
      <w:r w:rsidR="00F9249E">
        <w:rPr>
          <w:noProof/>
          <w:rtl/>
        </w:rPr>
        <w:t>]</w:t>
      </w:r>
      <w:r w:rsidR="000E7C08">
        <w:rPr>
          <w:rtl/>
        </w:rPr>
        <w:fldChar w:fldCharType="end"/>
      </w:r>
      <w:r w:rsidR="000E7C08">
        <w:rPr>
          <w:rFonts w:hint="cs"/>
          <w:rtl/>
        </w:rPr>
        <w:t>.</w:t>
      </w:r>
      <w:r w:rsidR="00701092">
        <w:rPr>
          <w:rFonts w:hint="cs"/>
          <w:rtl/>
        </w:rPr>
        <w:t xml:space="preserve"> </w:t>
      </w:r>
      <w:r w:rsidR="00701092" w:rsidRPr="00D509F3">
        <w:rPr>
          <w:rFonts w:hint="cs"/>
          <w:rtl/>
        </w:rPr>
        <w:t>تغییرمکان</w:t>
      </w:r>
      <w:r w:rsidR="00701092" w:rsidRPr="00D509F3">
        <w:rPr>
          <w:rtl/>
        </w:rPr>
        <w:softHyphen/>
      </w:r>
      <w:r w:rsidR="00701092" w:rsidRPr="00D509F3">
        <w:rPr>
          <w:rFonts w:hint="cs"/>
          <w:rtl/>
        </w:rPr>
        <w:t>های ناشی از بارگذاری سیکلیک در بلند مدت می</w:t>
      </w:r>
      <w:r w:rsidR="00701092" w:rsidRPr="00D509F3">
        <w:rPr>
          <w:rtl/>
        </w:rPr>
        <w:softHyphen/>
      </w:r>
      <w:r w:rsidR="00701092" w:rsidRPr="00D509F3">
        <w:rPr>
          <w:rFonts w:hint="cs"/>
          <w:rtl/>
        </w:rPr>
        <w:t>تواند خطرآفرین باشد. در این راستا مطالعه عددی روی پی وزنی منعطف و صلب در بستر ماسه</w:t>
      </w:r>
      <w:r w:rsidR="00701092" w:rsidRPr="00D509F3">
        <w:rPr>
          <w:rtl/>
        </w:rPr>
        <w:softHyphen/>
      </w:r>
      <w:r w:rsidR="00701092" w:rsidRPr="00D509F3">
        <w:rPr>
          <w:rFonts w:hint="cs"/>
          <w:rtl/>
        </w:rPr>
        <w:t>ای برای یک توربین بادی فراساحلی تحت بارگذاری جانبی با سیکل</w:t>
      </w:r>
      <w:r w:rsidR="00701092" w:rsidRPr="00D509F3">
        <w:rPr>
          <w:rtl/>
        </w:rPr>
        <w:softHyphen/>
      </w:r>
      <w:r w:rsidR="00701092" w:rsidRPr="00D509F3">
        <w:rPr>
          <w:rFonts w:hint="cs"/>
          <w:rtl/>
        </w:rPr>
        <w:t>های کم تا خیلی زیاد توسط چوون</w:t>
      </w:r>
      <w:r w:rsidR="00701092">
        <w:rPr>
          <w:rFonts w:hint="cs"/>
          <w:rtl/>
        </w:rPr>
        <w:t>گ</w:t>
      </w:r>
      <w:r w:rsidR="00701092" w:rsidRPr="00D509F3">
        <w:rPr>
          <w:rFonts w:hint="cs"/>
          <w:rtl/>
        </w:rPr>
        <w:t xml:space="preserve"> در سال 2017 انجام شد. مقدار نشست سطحی و دوارن پی مورد بررسی قرارگرفت. مشخص شد</w:t>
      </w:r>
      <w:r w:rsidR="00701092">
        <w:rPr>
          <w:rFonts w:hint="cs"/>
          <w:rtl/>
        </w:rPr>
        <w:t xml:space="preserve"> که</w:t>
      </w:r>
      <w:r w:rsidR="00701092" w:rsidRPr="00D509F3">
        <w:rPr>
          <w:rFonts w:hint="cs"/>
          <w:rtl/>
        </w:rPr>
        <w:t xml:space="preserve"> </w:t>
      </w:r>
      <w:r w:rsidR="0051446C">
        <w:rPr>
          <w:rFonts w:hint="cs"/>
          <w:rtl/>
        </w:rPr>
        <w:t>بیشتر</w:t>
      </w:r>
      <w:r w:rsidR="0051446C" w:rsidRPr="00D509F3">
        <w:rPr>
          <w:rFonts w:hint="cs"/>
          <w:rtl/>
        </w:rPr>
        <w:t xml:space="preserve"> </w:t>
      </w:r>
      <w:r w:rsidR="006E4E98">
        <w:rPr>
          <w:rFonts w:hint="cs"/>
          <w:rtl/>
        </w:rPr>
        <w:t>جابه‌جایی</w:t>
      </w:r>
      <w:r w:rsidR="00701092" w:rsidRPr="00D509F3">
        <w:rPr>
          <w:rFonts w:hint="cs"/>
          <w:rtl/>
        </w:rPr>
        <w:t xml:space="preserve"> بوجود آمده در سیکل</w:t>
      </w:r>
      <w:r w:rsidR="00701092" w:rsidRPr="00D509F3">
        <w:rPr>
          <w:rtl/>
        </w:rPr>
        <w:softHyphen/>
      </w:r>
      <w:r w:rsidR="00701092" w:rsidRPr="00D509F3">
        <w:rPr>
          <w:rFonts w:hint="cs"/>
          <w:rtl/>
        </w:rPr>
        <w:t>های ابتدایی اتفاق می</w:t>
      </w:r>
      <w:r w:rsidR="00701092" w:rsidRPr="00D509F3">
        <w:rPr>
          <w:rtl/>
        </w:rPr>
        <w:softHyphen/>
      </w:r>
      <w:r w:rsidR="00701092" w:rsidRPr="00D509F3">
        <w:rPr>
          <w:rFonts w:hint="cs"/>
          <w:rtl/>
        </w:rPr>
        <w:t>افتد</w:t>
      </w:r>
      <w:r w:rsidR="0051446C">
        <w:rPr>
          <w:rFonts w:hint="cs"/>
          <w:rtl/>
        </w:rPr>
        <w:t xml:space="preserve"> </w:t>
      </w:r>
      <w:r w:rsidR="00701092">
        <w:rPr>
          <w:rtl/>
        </w:rPr>
        <w:fldChar w:fldCharType="begin"/>
      </w:r>
      <w:r w:rsidR="00F9249E">
        <w:rPr>
          <w:rtl/>
        </w:rPr>
        <w:instrText xml:space="preserve"> </w:instrText>
      </w:r>
      <w:r w:rsidR="00F9249E">
        <w:instrText>ADDIN EN.CITE &lt;EndNote&gt;&lt;Cite&gt;&lt;Author&gt;Chong&lt;/Author&gt;&lt;Year&gt;2017&lt;/Year&gt;&lt;RecNum&gt;23&lt;/RecNum&gt;&lt;DisplayText&gt;[10]&lt;/DisplayText&gt;&lt;record&gt;&lt;rec-number&gt;23&lt;/rec-number&gt;&lt;foreign-keys&gt;&lt;key app="EN" db-id="w0e2efw08d5pvdev2wnx9vzg5xz9zreezs0v" timestamp="0"&gt;23&lt;/key&gt;&lt;/foreign-keys&gt;&lt;ref-type name="Journal Article"&gt;17&lt;/ref-type&gt;&lt;contributors&gt;&lt;authors&gt;&lt;author&gt;Chong, Song-Hun %J Ocean Engineering&lt;/author&gt;&lt;/authors&gt;&lt;/contributors&gt;&lt;titles&gt;&lt;title&gt;Numerical simulation of offshore foundations subjected to repetitive loads&lt;/title</w:instrText>
      </w:r>
      <w:r w:rsidR="00F9249E">
        <w:rPr>
          <w:rtl/>
        </w:rPr>
        <w:instrText>&gt;&lt;/</w:instrText>
      </w:r>
      <w:r w:rsidR="00F9249E">
        <w:instrText>titles&gt;&lt;pages&gt;470-477&lt;/pages&gt;&lt;volume&gt;142&lt;/volume&gt;&lt;dates&gt;&lt;year&gt;2017&lt;/year&gt;&lt;/dates&gt;&lt;isbn&gt;0029-8018&lt;/isbn&gt;&lt;urls&gt;&lt;/urls&gt;&lt;/record&gt;&lt;/Cite&gt;&lt;/EndNote</w:instrText>
      </w:r>
      <w:r w:rsidR="00F9249E">
        <w:rPr>
          <w:rtl/>
        </w:rPr>
        <w:instrText>&gt;</w:instrText>
      </w:r>
      <w:r w:rsidR="00701092">
        <w:rPr>
          <w:rtl/>
        </w:rPr>
        <w:fldChar w:fldCharType="separate"/>
      </w:r>
      <w:r w:rsidR="00F9249E">
        <w:rPr>
          <w:noProof/>
          <w:rtl/>
        </w:rPr>
        <w:t>[</w:t>
      </w:r>
      <w:r w:rsidR="001F01B4">
        <w:rPr>
          <w:noProof/>
        </w:rPr>
        <w:t>10</w:t>
      </w:r>
      <w:r w:rsidR="00F9249E">
        <w:rPr>
          <w:noProof/>
          <w:rtl/>
        </w:rPr>
        <w:t>]</w:t>
      </w:r>
      <w:r w:rsidR="00701092">
        <w:rPr>
          <w:rtl/>
        </w:rPr>
        <w:fldChar w:fldCharType="end"/>
      </w:r>
      <w:r w:rsidR="00701092">
        <w:rPr>
          <w:rFonts w:hint="cs"/>
          <w:rtl/>
        </w:rPr>
        <w:t xml:space="preserve">. </w:t>
      </w:r>
    </w:p>
    <w:p w:rsidR="00C50F09" w:rsidRDefault="00C35293" w:rsidP="008D1E3B">
      <w:pPr>
        <w:pStyle w:val="a7"/>
        <w:rPr>
          <w:rFonts w:ascii="Times New Roman" w:hAnsi="Times New Roman"/>
          <w:sz w:val="22"/>
          <w:rtl/>
        </w:rPr>
      </w:pPr>
      <w:r>
        <w:rPr>
          <w:rFonts w:ascii="Times New Roman" w:hAnsi="Times New Roman" w:hint="cs"/>
          <w:sz w:val="22"/>
          <w:rtl/>
        </w:rPr>
        <w:t>دشتی و همکاران</w:t>
      </w:r>
      <w:r>
        <w:rPr>
          <w:rStyle w:val="FootnoteReference"/>
          <w:rFonts w:ascii="Times New Roman" w:hAnsi="Times New Roman"/>
          <w:sz w:val="22"/>
          <w:rtl/>
        </w:rPr>
        <w:footnoteReference w:id="13"/>
      </w:r>
      <w:r>
        <w:rPr>
          <w:rFonts w:ascii="Times New Roman" w:hAnsi="Times New Roman" w:hint="cs"/>
          <w:sz w:val="22"/>
          <w:rtl/>
        </w:rPr>
        <w:t xml:space="preserve"> </w:t>
      </w:r>
      <w:r w:rsidR="00E14C04">
        <w:rPr>
          <w:rFonts w:ascii="Times New Roman" w:hAnsi="Times New Roman" w:hint="cs"/>
          <w:sz w:val="22"/>
          <w:rtl/>
        </w:rPr>
        <w:t xml:space="preserve">در سال </w:t>
      </w:r>
      <w:r>
        <w:rPr>
          <w:rFonts w:ascii="Times New Roman" w:hAnsi="Times New Roman" w:hint="cs"/>
          <w:sz w:val="22"/>
          <w:rtl/>
        </w:rPr>
        <w:t>2010</w:t>
      </w:r>
      <w:r w:rsidR="00E14C04">
        <w:rPr>
          <w:rFonts w:ascii="Times New Roman" w:hAnsi="Times New Roman" w:hint="cs"/>
          <w:sz w:val="22"/>
          <w:rtl/>
        </w:rPr>
        <w:t xml:space="preserve"> </w:t>
      </w:r>
      <w:r>
        <w:rPr>
          <w:rFonts w:ascii="Times New Roman" w:hAnsi="Times New Roman" w:hint="cs"/>
          <w:sz w:val="22"/>
          <w:rtl/>
        </w:rPr>
        <w:t>نشست ایجادشده ناشی از زلزله در خاک روانگرا را برای ساختمان</w:t>
      </w:r>
      <w:r>
        <w:rPr>
          <w:rFonts w:ascii="Times New Roman" w:hAnsi="Times New Roman"/>
          <w:sz w:val="22"/>
          <w:rtl/>
        </w:rPr>
        <w:softHyphen/>
      </w:r>
      <w:r>
        <w:rPr>
          <w:rFonts w:ascii="Times New Roman" w:hAnsi="Times New Roman" w:hint="cs"/>
          <w:sz w:val="22"/>
          <w:rtl/>
        </w:rPr>
        <w:t>هایی که روی پی سطحی قراردارند، مطالعه کردند</w:t>
      </w:r>
      <w:r w:rsidR="0051446C">
        <w:rPr>
          <w:rFonts w:ascii="Times New Roman" w:hAnsi="Times New Roman" w:hint="cs"/>
          <w:sz w:val="22"/>
          <w:rtl/>
        </w:rPr>
        <w:t xml:space="preserve"> </w:t>
      </w:r>
      <w:r>
        <w:rPr>
          <w:rFonts w:ascii="Times New Roman" w:hAnsi="Times New Roman"/>
          <w:sz w:val="22"/>
          <w:rtl/>
        </w:rPr>
        <w:fldChar w:fldCharType="begin"/>
      </w:r>
      <w:r w:rsidR="00F9249E">
        <w:rPr>
          <w:rFonts w:ascii="Times New Roman" w:hAnsi="Times New Roman"/>
          <w:sz w:val="22"/>
          <w:rtl/>
        </w:rPr>
        <w:instrText xml:space="preserve"> </w:instrText>
      </w:r>
      <w:r w:rsidR="00F9249E">
        <w:rPr>
          <w:rFonts w:ascii="Times New Roman" w:hAnsi="Times New Roman"/>
          <w:sz w:val="22"/>
        </w:rPr>
        <w:instrText>ADDIN EN.CITE &lt;EndNote&gt;&lt;Cite&gt;&lt;Author&gt;Dashti&lt;/Author&gt;&lt;Year&gt;2009&lt;/Year&gt;&lt;RecNum&gt;10&lt;/RecNum&gt;&lt;DisplayText&gt;[11]&lt;/DisplayText&gt;&lt;record&gt;&lt;rec-number&gt;10&lt;/rec-number&gt;&lt;foreign-keys&gt;&lt;key app="EN" db-id="w0e2efw08d5pvdev2wnx9vzg5xz9zreezs0v" timestamp="0"&gt;10&lt;/key&gt;&lt;/foreign-keys&gt;&lt;ref-type name="Journal Article"&gt;17&lt;/ref-type&gt;&lt;contributors&gt;&lt;authors&gt;&lt;author&gt;Dashti, Shideh&lt;/author&gt;&lt;author&gt;Bray, Jonathan D&lt;/author&gt;&lt;author&gt;Pestana, Juan M&lt;/author&gt;&lt;author&gt;Riemer, Michael&lt;/author&gt;&lt;author&gt;Wilson, Dan %J Journal of geotechnical</w:instrText>
      </w:r>
      <w:r w:rsidR="00F9249E">
        <w:rPr>
          <w:rFonts w:ascii="Times New Roman" w:hAnsi="Times New Roman"/>
          <w:sz w:val="22"/>
          <w:rtl/>
        </w:rPr>
        <w:instrText>&lt;/</w:instrText>
      </w:r>
      <w:r w:rsidR="00F9249E">
        <w:rPr>
          <w:rFonts w:ascii="Times New Roman" w:hAnsi="Times New Roman"/>
          <w:sz w:val="22"/>
        </w:rPr>
        <w:instrText>author&gt;&lt;author&gt;geoenvironmental engineering&lt;/author&gt;&lt;/authors&gt;&lt;/contributors&gt;&lt;titles&gt;&lt;title&gt;Mechanisms of seismically induced settlement of buildings with shallow foundations on liquefiable soil&lt;/title&gt;&lt;/titles&gt;&lt;pages&gt;151-164&lt;/pages&gt;&lt;volume&gt;136&lt;/volume&gt;&lt;number&gt;1&lt;/number&gt;&lt;dates&gt;&lt;year&gt;2009&lt;/year&gt;&lt;/dates&gt;&lt;isbn&gt;1090-0241&lt;/isbn&gt;&lt;urls&gt;&lt;/urls&gt;&lt;/record&gt;&lt;/Cite&gt;&lt;/EndNote</w:instrText>
      </w:r>
      <w:r w:rsidR="00F9249E">
        <w:rPr>
          <w:rFonts w:ascii="Times New Roman" w:hAnsi="Times New Roman"/>
          <w:sz w:val="22"/>
          <w:rtl/>
        </w:rPr>
        <w:instrText>&gt;</w:instrText>
      </w:r>
      <w:r>
        <w:rPr>
          <w:rFonts w:ascii="Times New Roman" w:hAnsi="Times New Roman"/>
          <w:sz w:val="22"/>
          <w:rtl/>
        </w:rPr>
        <w:fldChar w:fldCharType="separate"/>
      </w:r>
      <w:r w:rsidR="00F9249E">
        <w:rPr>
          <w:rFonts w:ascii="Times New Roman" w:hAnsi="Times New Roman"/>
          <w:noProof/>
          <w:sz w:val="22"/>
          <w:rtl/>
        </w:rPr>
        <w:t>[</w:t>
      </w:r>
      <w:r w:rsidR="001F01B4">
        <w:rPr>
          <w:rFonts w:ascii="Times New Roman" w:hAnsi="Times New Roman"/>
          <w:noProof/>
          <w:sz w:val="22"/>
        </w:rPr>
        <w:t>11</w:t>
      </w:r>
      <w:r w:rsidR="00F9249E">
        <w:rPr>
          <w:rFonts w:ascii="Times New Roman" w:hAnsi="Times New Roman"/>
          <w:noProof/>
          <w:sz w:val="22"/>
          <w:rtl/>
        </w:rPr>
        <w:t>]</w:t>
      </w:r>
      <w:r>
        <w:rPr>
          <w:rFonts w:ascii="Times New Roman" w:hAnsi="Times New Roman"/>
          <w:sz w:val="22"/>
          <w:rtl/>
        </w:rPr>
        <w:fldChar w:fldCharType="end"/>
      </w:r>
      <w:r>
        <w:rPr>
          <w:rFonts w:ascii="Times New Roman" w:hAnsi="Times New Roman" w:hint="cs"/>
          <w:sz w:val="22"/>
          <w:rtl/>
        </w:rPr>
        <w:t xml:space="preserve">. </w:t>
      </w:r>
      <w:r w:rsidR="00685430">
        <w:rPr>
          <w:rFonts w:ascii="Times New Roman" w:hAnsi="Times New Roman" w:hint="cs"/>
          <w:sz w:val="22"/>
          <w:rtl/>
        </w:rPr>
        <w:t xml:space="preserve">در طراحی یک پی وزنی تحت بار سیکلیک، ضروری است که </w:t>
      </w:r>
      <w:r w:rsidR="0041408A">
        <w:rPr>
          <w:rFonts w:ascii="Times New Roman" w:hAnsi="Times New Roman" w:hint="cs"/>
          <w:sz w:val="22"/>
          <w:rtl/>
        </w:rPr>
        <w:t>کاهش</w:t>
      </w:r>
      <w:r w:rsidR="0041408A">
        <w:rPr>
          <w:rFonts w:ascii="Times New Roman" w:hAnsi="Times New Roman"/>
          <w:sz w:val="22"/>
          <w:rtl/>
        </w:rPr>
        <w:softHyphen/>
      </w:r>
      <w:r w:rsidR="0041408A">
        <w:rPr>
          <w:rFonts w:ascii="Times New Roman" w:hAnsi="Times New Roman" w:hint="cs"/>
          <w:sz w:val="22"/>
          <w:rtl/>
        </w:rPr>
        <w:t>های بزرگ و غیرقابل</w:t>
      </w:r>
      <w:r w:rsidR="0041408A">
        <w:rPr>
          <w:rFonts w:ascii="Times New Roman" w:hAnsi="Times New Roman"/>
          <w:sz w:val="22"/>
          <w:rtl/>
        </w:rPr>
        <w:softHyphen/>
      </w:r>
      <w:r w:rsidR="0041408A">
        <w:rPr>
          <w:rFonts w:ascii="Times New Roman" w:hAnsi="Times New Roman" w:hint="cs"/>
          <w:sz w:val="22"/>
          <w:rtl/>
        </w:rPr>
        <w:t xml:space="preserve">قبول در ظرفیت باربری </w:t>
      </w:r>
      <w:r w:rsidR="00685430">
        <w:rPr>
          <w:rFonts w:ascii="Times New Roman" w:hAnsi="Times New Roman" w:hint="cs"/>
          <w:sz w:val="22"/>
          <w:rtl/>
        </w:rPr>
        <w:t>به دلیل افزایش تجمعی در فشار آب حفره</w:t>
      </w:r>
      <w:r w:rsidR="00685430">
        <w:rPr>
          <w:rFonts w:ascii="Times New Roman" w:hAnsi="Times New Roman"/>
          <w:sz w:val="22"/>
          <w:rtl/>
        </w:rPr>
        <w:softHyphen/>
      </w:r>
      <w:r w:rsidR="00685430">
        <w:rPr>
          <w:rFonts w:ascii="Times New Roman" w:hAnsi="Times New Roman" w:hint="cs"/>
          <w:sz w:val="22"/>
          <w:rtl/>
        </w:rPr>
        <w:t xml:space="preserve">ای (کاهش پایداری) </w:t>
      </w:r>
      <w:r w:rsidR="0041408A">
        <w:rPr>
          <w:rFonts w:ascii="Times New Roman" w:hAnsi="Times New Roman" w:hint="cs"/>
          <w:sz w:val="22"/>
          <w:rtl/>
        </w:rPr>
        <w:t>از بین بروند</w:t>
      </w:r>
      <w:r w:rsidR="00685430">
        <w:rPr>
          <w:rFonts w:ascii="Times New Roman" w:hAnsi="Times New Roman" w:hint="cs"/>
          <w:sz w:val="22"/>
          <w:rtl/>
        </w:rPr>
        <w:t xml:space="preserve"> و دوران پی به دلیل نشست</w:t>
      </w:r>
      <w:r w:rsidR="00685430">
        <w:rPr>
          <w:rFonts w:ascii="Times New Roman" w:hAnsi="Times New Roman"/>
          <w:sz w:val="22"/>
          <w:rtl/>
        </w:rPr>
        <w:softHyphen/>
      </w:r>
      <w:r w:rsidR="00685430">
        <w:rPr>
          <w:rFonts w:ascii="Times New Roman" w:hAnsi="Times New Roman" w:hint="cs"/>
          <w:sz w:val="22"/>
          <w:rtl/>
        </w:rPr>
        <w:t>های تفاضلی (کاهش سرویس</w:t>
      </w:r>
      <w:r w:rsidR="00685430">
        <w:rPr>
          <w:rFonts w:ascii="Times New Roman" w:hAnsi="Times New Roman"/>
          <w:sz w:val="22"/>
          <w:rtl/>
        </w:rPr>
        <w:softHyphen/>
      </w:r>
      <w:r w:rsidR="00685430">
        <w:rPr>
          <w:rFonts w:ascii="Times New Roman" w:hAnsi="Times New Roman" w:hint="cs"/>
          <w:sz w:val="22"/>
          <w:rtl/>
        </w:rPr>
        <w:t xml:space="preserve">پذیری) </w:t>
      </w:r>
      <w:r w:rsidR="0041408A">
        <w:rPr>
          <w:rFonts w:ascii="Times New Roman" w:hAnsi="Times New Roman" w:hint="cs"/>
          <w:sz w:val="22"/>
          <w:rtl/>
        </w:rPr>
        <w:t>کاهش یابد</w:t>
      </w:r>
      <w:r w:rsidR="00685430">
        <w:rPr>
          <w:rFonts w:ascii="Times New Roman" w:hAnsi="Times New Roman" w:hint="cs"/>
          <w:sz w:val="22"/>
          <w:rtl/>
        </w:rPr>
        <w:t>. در سال 2011 روشی برای پیش</w:t>
      </w:r>
      <w:r w:rsidR="00685430">
        <w:rPr>
          <w:rFonts w:ascii="Times New Roman" w:hAnsi="Times New Roman"/>
          <w:sz w:val="22"/>
          <w:rtl/>
        </w:rPr>
        <w:softHyphen/>
      </w:r>
      <w:r w:rsidR="00685430">
        <w:rPr>
          <w:rFonts w:ascii="Times New Roman" w:hAnsi="Times New Roman" w:hint="cs"/>
          <w:sz w:val="22"/>
          <w:rtl/>
        </w:rPr>
        <w:t>بینی این پدیده</w:t>
      </w:r>
      <w:r w:rsidR="00685430">
        <w:rPr>
          <w:rFonts w:ascii="Times New Roman" w:hAnsi="Times New Roman"/>
          <w:sz w:val="22"/>
          <w:rtl/>
        </w:rPr>
        <w:softHyphen/>
      </w:r>
      <w:r w:rsidR="00685430">
        <w:rPr>
          <w:rFonts w:ascii="Times New Roman" w:hAnsi="Times New Roman" w:hint="cs"/>
          <w:sz w:val="22"/>
          <w:rtl/>
        </w:rPr>
        <w:t>ها در خاک</w:t>
      </w:r>
      <w:r w:rsidR="00685430">
        <w:rPr>
          <w:rFonts w:ascii="Times New Roman" w:hAnsi="Times New Roman"/>
          <w:sz w:val="22"/>
          <w:rtl/>
        </w:rPr>
        <w:softHyphen/>
      </w:r>
      <w:r w:rsidR="00685430">
        <w:rPr>
          <w:rFonts w:ascii="Times New Roman" w:hAnsi="Times New Roman" w:hint="cs"/>
          <w:sz w:val="22"/>
          <w:rtl/>
        </w:rPr>
        <w:t xml:space="preserve">های غیرچسبنده </w:t>
      </w:r>
      <w:r w:rsidR="00685430">
        <w:rPr>
          <w:rFonts w:ascii="Times New Roman" w:hAnsi="Times New Roman" w:hint="cs"/>
          <w:sz w:val="22"/>
          <w:rtl/>
        </w:rPr>
        <w:lastRenderedPageBreak/>
        <w:t>توسط سافینوس و همکاران</w:t>
      </w:r>
      <w:r w:rsidR="00685430">
        <w:rPr>
          <w:rStyle w:val="FootnoteReference"/>
          <w:rFonts w:ascii="Times New Roman" w:hAnsi="Times New Roman"/>
          <w:sz w:val="22"/>
          <w:rtl/>
        </w:rPr>
        <w:footnoteReference w:id="14"/>
      </w:r>
      <w:r w:rsidR="00685430">
        <w:rPr>
          <w:rFonts w:ascii="Times New Roman" w:hAnsi="Times New Roman" w:hint="cs"/>
          <w:sz w:val="22"/>
          <w:rtl/>
        </w:rPr>
        <w:t xml:space="preserve"> شرح داده شد.</w:t>
      </w:r>
      <w:r w:rsidR="000272EC" w:rsidDel="000272EC">
        <w:rPr>
          <w:rFonts w:ascii="Times New Roman" w:hAnsi="Times New Roman" w:hint="cs"/>
          <w:sz w:val="22"/>
          <w:rtl/>
        </w:rPr>
        <w:t xml:space="preserve"> </w:t>
      </w:r>
      <w:r w:rsidR="00685430">
        <w:rPr>
          <w:rFonts w:ascii="Times New Roman" w:hAnsi="Times New Roman"/>
          <w:sz w:val="22"/>
          <w:rtl/>
        </w:rPr>
        <w:fldChar w:fldCharType="begin"/>
      </w:r>
      <w:r w:rsidR="00F9249E">
        <w:rPr>
          <w:rFonts w:ascii="Times New Roman" w:hAnsi="Times New Roman"/>
          <w:sz w:val="22"/>
          <w:rtl/>
        </w:rPr>
        <w:instrText xml:space="preserve"> </w:instrText>
      </w:r>
      <w:r w:rsidR="00F9249E">
        <w:rPr>
          <w:rFonts w:ascii="Times New Roman" w:hAnsi="Times New Roman"/>
          <w:sz w:val="22"/>
        </w:rPr>
        <w:instrText>ADDIN EN.CITE &lt;EndNote&gt;&lt;Cite&gt;&lt;Author&gt;Safinus&lt;/Author&gt;&lt;Year&gt;2011&lt;/Year&gt;&lt;RecNum&gt;20&lt;/RecNum&gt;&lt;DisplayText&gt;[12]&lt;/DisplayText&gt;&lt;record&gt;&lt;rec-number&gt;20&lt;/rec-number&gt;&lt;foreign-keys&gt;&lt;key app="EN" db-id="w0e2efw08d5pvdev2wnx9vzg5xz9zreezs0v" timestamp="0"&gt;20&lt;/key&gt;&lt;/foreign-keys&gt;&lt;ref-type name="Conference Proceedings"&gt;10&lt;/ref-type&gt;&lt;contributors&gt;&lt;authors&gt;&lt;author&gt;Safinus, Stefanus&lt;/author&gt;&lt;author&gt;Sedlacek, Germán&lt;/author&gt;&lt;author&gt;Hartwig, Udo&lt;/author&gt;&lt;/authors&gt;&lt;/contributors&gt;&lt;titles&gt;&lt;title&gt;Cyclic response of granular subsoil under a gravity base foundation for offshore wind turbines&lt;/title&gt;&lt;secondary-title&gt;ASME 2011 30th International Conference on Ocean, Offshore and Arctic Engineering&lt;/secondary-title&gt;&lt;/titles&gt;&lt;pages&gt;875-882&lt;/pages&gt;&lt;dates&gt;&lt;year&gt;2011&lt;/year&gt;&lt;/dates&gt;&lt;publisher&gt;American Society of Mechanical Engineers&lt;/publisher&gt;&lt;urls&gt;&lt;/urls&gt;&lt;/record&gt;&lt;/Cite&gt;&lt;/EndNote</w:instrText>
      </w:r>
      <w:r w:rsidR="00F9249E">
        <w:rPr>
          <w:rFonts w:ascii="Times New Roman" w:hAnsi="Times New Roman"/>
          <w:sz w:val="22"/>
          <w:rtl/>
        </w:rPr>
        <w:instrText>&gt;</w:instrText>
      </w:r>
      <w:r w:rsidR="00685430">
        <w:rPr>
          <w:rFonts w:ascii="Times New Roman" w:hAnsi="Times New Roman"/>
          <w:sz w:val="22"/>
          <w:rtl/>
        </w:rPr>
        <w:fldChar w:fldCharType="separate"/>
      </w:r>
      <w:r w:rsidR="00F9249E">
        <w:rPr>
          <w:rFonts w:ascii="Times New Roman" w:hAnsi="Times New Roman"/>
          <w:noProof/>
          <w:sz w:val="22"/>
          <w:rtl/>
        </w:rPr>
        <w:t>[</w:t>
      </w:r>
      <w:r w:rsidR="001F01B4">
        <w:rPr>
          <w:rFonts w:ascii="Times New Roman" w:hAnsi="Times New Roman"/>
          <w:noProof/>
          <w:sz w:val="22"/>
        </w:rPr>
        <w:t>12</w:t>
      </w:r>
      <w:r w:rsidR="00F9249E">
        <w:rPr>
          <w:rFonts w:ascii="Times New Roman" w:hAnsi="Times New Roman"/>
          <w:noProof/>
          <w:sz w:val="22"/>
          <w:rtl/>
        </w:rPr>
        <w:t>]</w:t>
      </w:r>
      <w:r w:rsidR="00685430">
        <w:rPr>
          <w:rFonts w:ascii="Times New Roman" w:hAnsi="Times New Roman"/>
          <w:sz w:val="22"/>
          <w:rtl/>
        </w:rPr>
        <w:fldChar w:fldCharType="end"/>
      </w:r>
      <w:r w:rsidR="00685430">
        <w:rPr>
          <w:rFonts w:ascii="Times New Roman" w:hAnsi="Times New Roman" w:hint="cs"/>
          <w:sz w:val="22"/>
          <w:rtl/>
        </w:rPr>
        <w:t>. در سال 2019 تجمع فشار آب منفذی در خاک ماسه</w:t>
      </w:r>
      <w:r w:rsidR="00685430">
        <w:rPr>
          <w:rFonts w:ascii="Times New Roman" w:hAnsi="Times New Roman"/>
          <w:sz w:val="22"/>
          <w:rtl/>
        </w:rPr>
        <w:softHyphen/>
      </w:r>
      <w:r w:rsidR="00685430">
        <w:rPr>
          <w:rFonts w:ascii="Times New Roman" w:hAnsi="Times New Roman" w:hint="cs"/>
          <w:sz w:val="22"/>
          <w:rtl/>
        </w:rPr>
        <w:t xml:space="preserve">ای و یکنواخت با حضور یک مونوپایل </w:t>
      </w:r>
      <w:r w:rsidR="00297969">
        <w:rPr>
          <w:rFonts w:ascii="Times New Roman" w:hAnsi="Times New Roman" w:hint="cs"/>
          <w:sz w:val="22"/>
          <w:rtl/>
        </w:rPr>
        <w:t>داخل</w:t>
      </w:r>
      <w:r w:rsidR="00685430">
        <w:rPr>
          <w:rFonts w:ascii="Times New Roman" w:hAnsi="Times New Roman" w:hint="cs"/>
          <w:sz w:val="22"/>
          <w:rtl/>
        </w:rPr>
        <w:t xml:space="preserve"> خاک</w:t>
      </w:r>
      <w:r w:rsidR="00297969">
        <w:rPr>
          <w:rFonts w:ascii="Times New Roman" w:hAnsi="Times New Roman" w:hint="cs"/>
          <w:sz w:val="22"/>
          <w:rtl/>
        </w:rPr>
        <w:t xml:space="preserve"> توسط لیا و همکاران</w:t>
      </w:r>
      <w:r w:rsidR="00297969">
        <w:rPr>
          <w:rStyle w:val="FootnoteReference"/>
          <w:rFonts w:ascii="Times New Roman" w:hAnsi="Times New Roman"/>
          <w:sz w:val="22"/>
          <w:rtl/>
        </w:rPr>
        <w:footnoteReference w:id="15"/>
      </w:r>
      <w:r w:rsidR="00297969">
        <w:rPr>
          <w:rFonts w:ascii="Times New Roman" w:hAnsi="Times New Roman" w:hint="cs"/>
          <w:sz w:val="22"/>
          <w:rtl/>
        </w:rPr>
        <w:t xml:space="preserve"> مورد مطالعه قرارگرفت. مدلسازی سه</w:t>
      </w:r>
      <w:r w:rsidR="00297969">
        <w:rPr>
          <w:rFonts w:ascii="Times New Roman" w:hAnsi="Times New Roman"/>
          <w:sz w:val="22"/>
          <w:rtl/>
        </w:rPr>
        <w:softHyphen/>
      </w:r>
      <w:r w:rsidR="00297969">
        <w:rPr>
          <w:rFonts w:ascii="Times New Roman" w:hAnsi="Times New Roman" w:hint="cs"/>
          <w:sz w:val="22"/>
          <w:rtl/>
        </w:rPr>
        <w:t>بعدی برای یافتن پاسخ باقیمانده خاک تحت بارگذاری جانبی سیکلیک و موج انجام شد</w:t>
      </w:r>
      <w:r w:rsidR="000272EC">
        <w:rPr>
          <w:rFonts w:ascii="Times New Roman" w:hAnsi="Times New Roman" w:hint="cs"/>
          <w:sz w:val="22"/>
          <w:rtl/>
        </w:rPr>
        <w:t xml:space="preserve"> و اثرات اندکنشی موج- شمع- خاک نیز مدنظر قرار گرفت</w:t>
      </w:r>
      <w:r w:rsidR="00297969">
        <w:rPr>
          <w:rFonts w:ascii="Times New Roman" w:hAnsi="Times New Roman" w:hint="cs"/>
          <w:sz w:val="22"/>
          <w:rtl/>
        </w:rPr>
        <w:t>.</w:t>
      </w:r>
      <w:r w:rsidR="000272EC">
        <w:rPr>
          <w:rFonts w:ascii="Times New Roman" w:hAnsi="Times New Roman" w:hint="cs"/>
          <w:sz w:val="22"/>
          <w:rtl/>
        </w:rPr>
        <w:t xml:space="preserve"> </w:t>
      </w:r>
      <w:r w:rsidR="00297969">
        <w:rPr>
          <w:rFonts w:ascii="Times New Roman" w:hAnsi="Times New Roman" w:hint="cs"/>
          <w:sz w:val="22"/>
          <w:rtl/>
        </w:rPr>
        <w:t xml:space="preserve">نتایج نشان داد که </w:t>
      </w:r>
      <w:r w:rsidR="000272EC">
        <w:rPr>
          <w:rFonts w:ascii="Times New Roman" w:hAnsi="Times New Roman" w:hint="cs"/>
          <w:sz w:val="22"/>
          <w:rtl/>
        </w:rPr>
        <w:t xml:space="preserve">تحت بارگذاری، </w:t>
      </w:r>
      <w:r w:rsidR="00297969">
        <w:rPr>
          <w:rFonts w:ascii="Times New Roman" w:hAnsi="Times New Roman" w:hint="cs"/>
          <w:sz w:val="22"/>
          <w:rtl/>
        </w:rPr>
        <w:t>وجود دوران مونوپایل در خاک، تأثیر بزرگی روی پاسخ فشار آب منفذی باقی</w:t>
      </w:r>
      <w:r w:rsidR="00297969">
        <w:rPr>
          <w:rFonts w:ascii="Times New Roman" w:hAnsi="Times New Roman"/>
          <w:sz w:val="22"/>
          <w:rtl/>
        </w:rPr>
        <w:softHyphen/>
      </w:r>
      <w:r w:rsidR="00297969">
        <w:rPr>
          <w:rFonts w:ascii="Times New Roman" w:hAnsi="Times New Roman" w:hint="cs"/>
          <w:sz w:val="22"/>
          <w:rtl/>
        </w:rPr>
        <w:t xml:space="preserve">مانده بستر دارد و دلیل آن هم اندرکنش شمع- خاک است. نرخ بالا رفتن فشار منفذی باقیمانده نزدیک به سطح شمع </w:t>
      </w:r>
      <w:r w:rsidR="0051446C">
        <w:rPr>
          <w:rFonts w:ascii="Times New Roman" w:hAnsi="Times New Roman" w:hint="cs"/>
          <w:sz w:val="22"/>
          <w:rtl/>
        </w:rPr>
        <w:t xml:space="preserve">به دلیل </w:t>
      </w:r>
      <w:r w:rsidR="00297969">
        <w:rPr>
          <w:rFonts w:ascii="Times New Roman" w:hAnsi="Times New Roman" w:hint="cs"/>
          <w:sz w:val="22"/>
          <w:rtl/>
        </w:rPr>
        <w:t>سطح تماس نفوذناپذیر، تفاوت سختی شمع و خاک به طور قابل ملاحظه</w:t>
      </w:r>
      <w:r w:rsidR="00297969">
        <w:rPr>
          <w:rFonts w:ascii="Times New Roman" w:hAnsi="Times New Roman"/>
          <w:sz w:val="22"/>
          <w:rtl/>
        </w:rPr>
        <w:softHyphen/>
      </w:r>
      <w:r w:rsidR="00297969">
        <w:rPr>
          <w:rFonts w:ascii="Times New Roman" w:hAnsi="Times New Roman" w:hint="cs"/>
          <w:sz w:val="22"/>
          <w:rtl/>
        </w:rPr>
        <w:t>ای سریع بود</w:t>
      </w:r>
      <w:r w:rsidR="0051446C">
        <w:rPr>
          <w:rFonts w:ascii="Times New Roman" w:hAnsi="Times New Roman" w:hint="cs"/>
          <w:sz w:val="22"/>
          <w:rtl/>
        </w:rPr>
        <w:t xml:space="preserve"> </w:t>
      </w:r>
      <w:r w:rsidR="00297969">
        <w:rPr>
          <w:rFonts w:ascii="Times New Roman" w:hAnsi="Times New Roman"/>
          <w:sz w:val="22"/>
          <w:rtl/>
        </w:rPr>
        <w:fldChar w:fldCharType="begin"/>
      </w:r>
      <w:r w:rsidR="00F9249E">
        <w:rPr>
          <w:rFonts w:ascii="Times New Roman" w:hAnsi="Times New Roman"/>
          <w:sz w:val="22"/>
          <w:rtl/>
        </w:rPr>
        <w:instrText xml:space="preserve"> </w:instrText>
      </w:r>
      <w:r w:rsidR="00F9249E">
        <w:rPr>
          <w:rFonts w:ascii="Times New Roman" w:hAnsi="Times New Roman"/>
          <w:sz w:val="22"/>
        </w:rPr>
        <w:instrText>ADDIN EN.CITE &lt;EndNote&gt;&lt;Cite&gt;&lt;Author&gt;Liao&lt;/Author&gt;&lt;Year&gt;2019&lt;/Year&gt;&lt;RecNum&gt;21&lt;/RecNum&gt;&lt;DisplayText&gt;[13]&lt;/DisplayText&gt;&lt;record&gt;&lt;rec-number&gt;21&lt;/rec-number&gt;&lt;foreign-keys&gt;&lt;key app="EN" db-id="w0e2efw08d5pvdev2wnx9vzg5xz9zreezs0v" timestamp="0"&gt;21&lt;/key&gt;&lt;/foreign-keys&gt;&lt;ref-type name="Journal Article"&gt;17&lt;/ref-type&gt;&lt;contributors&gt;&lt;authors&gt;&lt;author&gt;Liao, Chencong&lt;/author&gt;&lt;author&gt;Chen, Jinjian&lt;/author&gt;&lt;author&gt;Zhang, Yizhou %J Ocean Engineering&lt;/author&gt;&lt;/authors&gt;&lt;/contributors&gt;&lt;titles&gt;&lt;title&gt;Accumulation of pore water</w:instrText>
      </w:r>
      <w:r w:rsidR="00F9249E">
        <w:rPr>
          <w:rFonts w:ascii="Times New Roman" w:hAnsi="Times New Roman"/>
          <w:sz w:val="22"/>
          <w:rtl/>
        </w:rPr>
        <w:instrText xml:space="preserve"> </w:instrText>
      </w:r>
      <w:r w:rsidR="00F9249E">
        <w:rPr>
          <w:rFonts w:ascii="Times New Roman" w:hAnsi="Times New Roman"/>
          <w:sz w:val="22"/>
        </w:rPr>
        <w:instrText>pressure in a homogeneous sandy seabed around a rocking mono-pile subjected to wave loads&lt;/title&gt;&lt;/titles&gt;&lt;pages&gt;810-822&lt;/pages&gt;&lt;volume&gt;173&lt;/volume&gt;&lt;dates&gt;&lt;year&gt;2019&lt;/year&gt;&lt;/dates&gt;&lt;isbn&gt;0029-8018&lt;/isbn&gt;&lt;urls&gt;&lt;/urls&gt;&lt;/record&gt;&lt;/Cite&gt;&lt;/EndNote</w:instrText>
      </w:r>
      <w:r w:rsidR="00F9249E">
        <w:rPr>
          <w:rFonts w:ascii="Times New Roman" w:hAnsi="Times New Roman"/>
          <w:sz w:val="22"/>
          <w:rtl/>
        </w:rPr>
        <w:instrText>&gt;</w:instrText>
      </w:r>
      <w:r w:rsidR="00297969">
        <w:rPr>
          <w:rFonts w:ascii="Times New Roman" w:hAnsi="Times New Roman"/>
          <w:sz w:val="22"/>
          <w:rtl/>
        </w:rPr>
        <w:fldChar w:fldCharType="separate"/>
      </w:r>
      <w:r w:rsidR="00F9249E">
        <w:rPr>
          <w:rFonts w:ascii="Times New Roman" w:hAnsi="Times New Roman"/>
          <w:noProof/>
          <w:sz w:val="22"/>
          <w:rtl/>
        </w:rPr>
        <w:t>[</w:t>
      </w:r>
      <w:r w:rsidR="001F01B4">
        <w:rPr>
          <w:rFonts w:ascii="Times New Roman" w:hAnsi="Times New Roman"/>
          <w:noProof/>
          <w:sz w:val="22"/>
        </w:rPr>
        <w:t>13</w:t>
      </w:r>
      <w:r w:rsidR="00F9249E">
        <w:rPr>
          <w:rFonts w:ascii="Times New Roman" w:hAnsi="Times New Roman"/>
          <w:noProof/>
          <w:sz w:val="22"/>
          <w:rtl/>
        </w:rPr>
        <w:t>]</w:t>
      </w:r>
      <w:r w:rsidR="00297969">
        <w:rPr>
          <w:rFonts w:ascii="Times New Roman" w:hAnsi="Times New Roman"/>
          <w:sz w:val="22"/>
          <w:rtl/>
        </w:rPr>
        <w:fldChar w:fldCharType="end"/>
      </w:r>
      <w:r w:rsidR="00297969">
        <w:rPr>
          <w:rFonts w:ascii="Times New Roman" w:hAnsi="Times New Roman" w:hint="cs"/>
          <w:sz w:val="22"/>
          <w:rtl/>
        </w:rPr>
        <w:t xml:space="preserve">. </w:t>
      </w:r>
      <w:r w:rsidRPr="00AE2D0C">
        <w:rPr>
          <w:rFonts w:ascii="Times New Roman" w:hAnsi="Times New Roman" w:hint="cs"/>
          <w:sz w:val="22"/>
          <w:rtl/>
        </w:rPr>
        <w:t>ی</w:t>
      </w:r>
      <w:r w:rsidRPr="00AE2D0C">
        <w:rPr>
          <w:rFonts w:ascii="Times New Roman" w:hAnsi="Times New Roman" w:hint="eastAsia"/>
          <w:sz w:val="22"/>
          <w:rtl/>
        </w:rPr>
        <w:t>و</w:t>
      </w:r>
      <w:r>
        <w:rPr>
          <w:rFonts w:ascii="Times New Roman" w:hAnsi="Times New Roman"/>
          <w:sz w:val="22"/>
          <w:rtl/>
        </w:rPr>
        <w:t xml:space="preserve"> و همکاران</w:t>
      </w:r>
      <w:r>
        <w:rPr>
          <w:rStyle w:val="FootnoteReference"/>
          <w:rFonts w:ascii="Times New Roman" w:hAnsi="Times New Roman"/>
          <w:sz w:val="22"/>
          <w:rtl/>
        </w:rPr>
        <w:footnoteReference w:id="16"/>
      </w:r>
      <w:r>
        <w:rPr>
          <w:rFonts w:ascii="Times New Roman" w:hAnsi="Times New Roman"/>
          <w:sz w:val="22"/>
          <w:rtl/>
        </w:rPr>
        <w:t xml:space="preserve"> </w:t>
      </w:r>
      <w:r w:rsidRPr="00AE2D0C">
        <w:rPr>
          <w:rFonts w:ascii="Times New Roman" w:hAnsi="Times New Roman"/>
          <w:sz w:val="22"/>
          <w:rtl/>
        </w:rPr>
        <w:t xml:space="preserve">(2015) </w:t>
      </w:r>
      <w:r>
        <w:rPr>
          <w:rFonts w:ascii="Times New Roman" w:hAnsi="Times New Roman" w:hint="cs"/>
          <w:sz w:val="22"/>
          <w:rtl/>
        </w:rPr>
        <w:t xml:space="preserve">چند </w:t>
      </w:r>
      <w:r w:rsidR="0041408A">
        <w:rPr>
          <w:rFonts w:ascii="Times New Roman" w:hAnsi="Times New Roman" w:hint="cs"/>
          <w:sz w:val="22"/>
          <w:rtl/>
        </w:rPr>
        <w:t>آزمایش</w:t>
      </w:r>
      <w:r w:rsidR="0041408A" w:rsidRPr="00AE2D0C">
        <w:rPr>
          <w:rFonts w:ascii="Times New Roman" w:hAnsi="Times New Roman"/>
          <w:sz w:val="22"/>
          <w:rtl/>
        </w:rPr>
        <w:t xml:space="preserve"> </w:t>
      </w:r>
      <w:r w:rsidRPr="00AE2D0C">
        <w:rPr>
          <w:rFonts w:ascii="Times New Roman" w:hAnsi="Times New Roman"/>
          <w:sz w:val="22"/>
          <w:rtl/>
        </w:rPr>
        <w:t>سانتر</w:t>
      </w:r>
      <w:r w:rsidRPr="00AE2D0C">
        <w:rPr>
          <w:rFonts w:ascii="Times New Roman" w:hAnsi="Times New Roman" w:hint="cs"/>
          <w:sz w:val="22"/>
          <w:rtl/>
        </w:rPr>
        <w:t>ی</w:t>
      </w:r>
      <w:r w:rsidRPr="00AE2D0C">
        <w:rPr>
          <w:rFonts w:ascii="Times New Roman" w:hAnsi="Times New Roman" w:hint="eastAsia"/>
          <w:sz w:val="22"/>
          <w:rtl/>
        </w:rPr>
        <w:t>ف</w:t>
      </w:r>
      <w:r w:rsidRPr="00AE2D0C">
        <w:rPr>
          <w:rFonts w:ascii="Times New Roman" w:hAnsi="Times New Roman" w:hint="cs"/>
          <w:sz w:val="22"/>
          <w:rtl/>
        </w:rPr>
        <w:t>ی</w:t>
      </w:r>
      <w:r w:rsidRPr="00AE2D0C">
        <w:rPr>
          <w:rFonts w:ascii="Times New Roman" w:hAnsi="Times New Roman" w:hint="eastAsia"/>
          <w:sz w:val="22"/>
          <w:rtl/>
        </w:rPr>
        <w:t>وژ</w:t>
      </w:r>
      <w:r w:rsidRPr="00AE2D0C">
        <w:rPr>
          <w:rFonts w:ascii="Times New Roman" w:hAnsi="Times New Roman"/>
          <w:sz w:val="22"/>
          <w:rtl/>
        </w:rPr>
        <w:t xml:space="preserve"> لرزه‌ا</w:t>
      </w:r>
      <w:r w:rsidRPr="00AE2D0C">
        <w:rPr>
          <w:rFonts w:ascii="Times New Roman" w:hAnsi="Times New Roman" w:hint="cs"/>
          <w:sz w:val="22"/>
          <w:rtl/>
        </w:rPr>
        <w:t>ی</w:t>
      </w:r>
      <w:r w:rsidRPr="00AE2D0C">
        <w:rPr>
          <w:rFonts w:ascii="Times New Roman" w:hAnsi="Times New Roman"/>
          <w:sz w:val="22"/>
          <w:rtl/>
        </w:rPr>
        <w:t xml:space="preserve"> را </w:t>
      </w:r>
      <w:r>
        <w:rPr>
          <w:rFonts w:ascii="Times New Roman" w:hAnsi="Times New Roman" w:hint="cs"/>
          <w:sz w:val="22"/>
          <w:rtl/>
        </w:rPr>
        <w:t xml:space="preserve">روی </w:t>
      </w:r>
      <w:r w:rsidRPr="00AE2D0C">
        <w:rPr>
          <w:rFonts w:ascii="Times New Roman" w:hAnsi="Times New Roman"/>
          <w:sz w:val="22"/>
          <w:rtl/>
        </w:rPr>
        <w:t>مدل‌ها</w:t>
      </w:r>
      <w:r w:rsidRPr="00AE2D0C">
        <w:rPr>
          <w:rFonts w:ascii="Times New Roman" w:hAnsi="Times New Roman" w:hint="cs"/>
          <w:sz w:val="22"/>
          <w:rtl/>
        </w:rPr>
        <w:t>ی</w:t>
      </w:r>
      <w:r w:rsidRPr="00AE2D0C">
        <w:rPr>
          <w:rFonts w:ascii="Times New Roman" w:hAnsi="Times New Roman"/>
          <w:sz w:val="22"/>
          <w:rtl/>
        </w:rPr>
        <w:t xml:space="preserve"> تورب</w:t>
      </w:r>
      <w:r w:rsidRPr="00AE2D0C">
        <w:rPr>
          <w:rFonts w:ascii="Times New Roman" w:hAnsi="Times New Roman" w:hint="cs"/>
          <w:sz w:val="22"/>
          <w:rtl/>
        </w:rPr>
        <w:t>ی</w:t>
      </w:r>
      <w:r w:rsidRPr="00AE2D0C">
        <w:rPr>
          <w:rFonts w:ascii="Times New Roman" w:hAnsi="Times New Roman" w:hint="eastAsia"/>
          <w:sz w:val="22"/>
          <w:rtl/>
        </w:rPr>
        <w:t>ن</w:t>
      </w:r>
      <w:r w:rsidRPr="00AE2D0C">
        <w:rPr>
          <w:rFonts w:ascii="Times New Roman" w:hAnsi="Times New Roman"/>
          <w:sz w:val="22"/>
          <w:rtl/>
        </w:rPr>
        <w:t xml:space="preserve"> باد</w:t>
      </w:r>
      <w:r w:rsidRPr="00AE2D0C">
        <w:rPr>
          <w:rFonts w:ascii="Times New Roman" w:hAnsi="Times New Roman" w:hint="cs"/>
          <w:sz w:val="22"/>
          <w:rtl/>
        </w:rPr>
        <w:t>ی</w:t>
      </w:r>
      <w:r>
        <w:rPr>
          <w:rFonts w:ascii="Times New Roman" w:hAnsi="Times New Roman" w:hint="cs"/>
          <w:sz w:val="22"/>
          <w:rtl/>
        </w:rPr>
        <w:t xml:space="preserve"> در شرایط خاک خشک و اشباع انجام دادند. در این آزمایش، </w:t>
      </w:r>
      <w:r w:rsidRPr="00AE2D0C">
        <w:rPr>
          <w:rFonts w:ascii="Times New Roman" w:hAnsi="Times New Roman"/>
          <w:sz w:val="22"/>
          <w:rtl/>
        </w:rPr>
        <w:t>فونداس</w:t>
      </w:r>
      <w:r w:rsidRPr="00AE2D0C">
        <w:rPr>
          <w:rFonts w:ascii="Times New Roman" w:hAnsi="Times New Roman" w:hint="cs"/>
          <w:sz w:val="22"/>
          <w:rtl/>
        </w:rPr>
        <w:t>ی</w:t>
      </w:r>
      <w:r w:rsidRPr="00AE2D0C">
        <w:rPr>
          <w:rFonts w:ascii="Times New Roman" w:hAnsi="Times New Roman" w:hint="eastAsia"/>
          <w:sz w:val="22"/>
          <w:rtl/>
        </w:rPr>
        <w:t>ون</w:t>
      </w:r>
      <w:r w:rsidR="00CE1E40">
        <w:rPr>
          <w:rFonts w:ascii="Times New Roman" w:hAnsi="Times New Roman"/>
          <w:sz w:val="22"/>
          <w:rtl/>
        </w:rPr>
        <w:softHyphen/>
      </w:r>
      <w:r w:rsidR="00CE1E40">
        <w:rPr>
          <w:rFonts w:ascii="Times New Roman" w:hAnsi="Times New Roman" w:hint="cs"/>
          <w:sz w:val="22"/>
          <w:rtl/>
        </w:rPr>
        <w:t xml:space="preserve">ها </w:t>
      </w:r>
      <w:r w:rsidRPr="00AE2D0C">
        <w:rPr>
          <w:rFonts w:ascii="Times New Roman" w:hAnsi="Times New Roman"/>
          <w:sz w:val="22"/>
          <w:rtl/>
        </w:rPr>
        <w:t xml:space="preserve">از نوع </w:t>
      </w:r>
      <w:r>
        <w:rPr>
          <w:rFonts w:ascii="Times New Roman" w:hAnsi="Times New Roman" w:hint="cs"/>
          <w:sz w:val="22"/>
          <w:rtl/>
        </w:rPr>
        <w:t>وزنی</w:t>
      </w:r>
      <w:r w:rsidRPr="00AE2D0C">
        <w:rPr>
          <w:rFonts w:ascii="Times New Roman" w:hAnsi="Times New Roman"/>
          <w:sz w:val="22"/>
          <w:rtl/>
        </w:rPr>
        <w:t xml:space="preserve"> و </w:t>
      </w:r>
      <w:r>
        <w:rPr>
          <w:rFonts w:ascii="Times New Roman" w:hAnsi="Times New Roman" w:hint="cs"/>
          <w:sz w:val="22"/>
          <w:rtl/>
        </w:rPr>
        <w:t>مونوپایل</w:t>
      </w:r>
      <w:r>
        <w:rPr>
          <w:rFonts w:ascii="Times New Roman" w:hAnsi="Times New Roman"/>
          <w:sz w:val="22"/>
          <w:rtl/>
        </w:rPr>
        <w:t xml:space="preserve"> بود</w:t>
      </w:r>
      <w:r>
        <w:rPr>
          <w:rFonts w:ascii="Times New Roman" w:hAnsi="Times New Roman" w:hint="cs"/>
          <w:sz w:val="22"/>
          <w:rtl/>
        </w:rPr>
        <w:t xml:space="preserve"> و هرکدام به صورت جداگانه تحت بار لرزه</w:t>
      </w:r>
      <w:r>
        <w:rPr>
          <w:rFonts w:ascii="Times New Roman" w:hAnsi="Times New Roman"/>
          <w:sz w:val="22"/>
          <w:rtl/>
        </w:rPr>
        <w:softHyphen/>
      </w:r>
      <w:r>
        <w:rPr>
          <w:rFonts w:ascii="Times New Roman" w:hAnsi="Times New Roman" w:hint="cs"/>
          <w:sz w:val="22"/>
          <w:rtl/>
        </w:rPr>
        <w:t>ای مورد بررسی قرار گرفت</w:t>
      </w:r>
      <w:r w:rsidR="00E14C04">
        <w:rPr>
          <w:rFonts w:ascii="Times New Roman" w:hAnsi="Times New Roman" w:hint="cs"/>
          <w:sz w:val="22"/>
          <w:rtl/>
        </w:rPr>
        <w:t>ند</w:t>
      </w:r>
      <w:r>
        <w:rPr>
          <w:rFonts w:ascii="Times New Roman" w:hAnsi="Times New Roman" w:hint="cs"/>
          <w:sz w:val="22"/>
          <w:rtl/>
        </w:rPr>
        <w:t>.</w:t>
      </w:r>
      <w:r w:rsidRPr="00AE2D0C">
        <w:rPr>
          <w:rFonts w:ascii="Times New Roman" w:hAnsi="Times New Roman"/>
          <w:sz w:val="22"/>
          <w:rtl/>
        </w:rPr>
        <w:t xml:space="preserve"> آن‌ها نت</w:t>
      </w:r>
      <w:r w:rsidRPr="00AE2D0C">
        <w:rPr>
          <w:rFonts w:ascii="Times New Roman" w:hAnsi="Times New Roman" w:hint="cs"/>
          <w:sz w:val="22"/>
          <w:rtl/>
        </w:rPr>
        <w:t>ی</w:t>
      </w:r>
      <w:r w:rsidRPr="00AE2D0C">
        <w:rPr>
          <w:rFonts w:ascii="Times New Roman" w:hAnsi="Times New Roman" w:hint="eastAsia"/>
          <w:sz w:val="22"/>
          <w:rtl/>
        </w:rPr>
        <w:t>جه</w:t>
      </w:r>
      <w:r w:rsidRPr="00AE2D0C">
        <w:rPr>
          <w:rFonts w:ascii="Times New Roman" w:hAnsi="Times New Roman"/>
          <w:sz w:val="22"/>
          <w:rtl/>
        </w:rPr>
        <w:t xml:space="preserve"> گرفتند که عملکرد مدل‌ها در شرا</w:t>
      </w:r>
      <w:r w:rsidRPr="00AE2D0C">
        <w:rPr>
          <w:rFonts w:ascii="Times New Roman" w:hAnsi="Times New Roman" w:hint="cs"/>
          <w:sz w:val="22"/>
          <w:rtl/>
        </w:rPr>
        <w:t>ی</w:t>
      </w:r>
      <w:r w:rsidRPr="00AE2D0C">
        <w:rPr>
          <w:rFonts w:ascii="Times New Roman" w:hAnsi="Times New Roman" w:hint="eastAsia"/>
          <w:sz w:val="22"/>
          <w:rtl/>
        </w:rPr>
        <w:t>ط</w:t>
      </w:r>
      <w:r w:rsidRPr="00AE2D0C">
        <w:rPr>
          <w:rFonts w:ascii="Times New Roman" w:hAnsi="Times New Roman"/>
          <w:sz w:val="22"/>
          <w:rtl/>
        </w:rPr>
        <w:t xml:space="preserve"> اشباع، کاملا</w:t>
      </w:r>
      <w:r>
        <w:rPr>
          <w:rFonts w:ascii="Times New Roman" w:hAnsi="Times New Roman" w:hint="cs"/>
          <w:sz w:val="22"/>
          <w:rtl/>
        </w:rPr>
        <w:t>ً</w:t>
      </w:r>
      <w:r w:rsidRPr="00AE2D0C">
        <w:rPr>
          <w:rFonts w:ascii="Times New Roman" w:hAnsi="Times New Roman"/>
          <w:sz w:val="22"/>
          <w:rtl/>
        </w:rPr>
        <w:t xml:space="preserve"> متفاوت با حالت خشک است</w:t>
      </w:r>
      <w:r>
        <w:rPr>
          <w:rFonts w:ascii="Times New Roman" w:hAnsi="Times New Roman" w:hint="cs"/>
          <w:sz w:val="22"/>
          <w:rtl/>
        </w:rPr>
        <w:t xml:space="preserve"> و هر دو نوع فونداسیون رفتار متفاوتی دارند</w:t>
      </w:r>
      <w:r w:rsidR="0051446C">
        <w:rPr>
          <w:rFonts w:ascii="Times New Roman" w:hAnsi="Times New Roman" w:hint="cs"/>
          <w:sz w:val="22"/>
          <w:rtl/>
        </w:rPr>
        <w:t xml:space="preserve"> </w:t>
      </w:r>
      <w:r w:rsidR="00CE1E40">
        <w:rPr>
          <w:rFonts w:ascii="Times New Roman" w:hAnsi="Times New Roman"/>
          <w:sz w:val="22"/>
          <w:rtl/>
        </w:rPr>
        <w:fldChar w:fldCharType="begin"/>
      </w:r>
      <w:r w:rsidR="00F9249E">
        <w:rPr>
          <w:rFonts w:ascii="Times New Roman" w:hAnsi="Times New Roman"/>
          <w:sz w:val="22"/>
          <w:rtl/>
        </w:rPr>
        <w:instrText xml:space="preserve"> </w:instrText>
      </w:r>
      <w:r w:rsidR="00F9249E">
        <w:rPr>
          <w:rFonts w:ascii="Times New Roman" w:hAnsi="Times New Roman"/>
          <w:sz w:val="22"/>
        </w:rPr>
        <w:instrText>ADDIN EN.CITE &lt;EndNote&gt;&lt;Cite&gt;&lt;Author&gt;Yu&lt;/Author&gt;&lt;Year&gt;2015&lt;/Year&gt;&lt;RecNum&gt;1&lt;/RecNum&gt;&lt;DisplayText&gt;[2]&lt;/DisplayText&gt;&lt;record&gt;&lt;rec-number&gt;1&lt;/rec-number&gt;&lt;foreign-keys&gt;&lt;key app="EN" db-id="w0e2efw08d5pvdev2wnx9vzg5xz9zreezs0v" timestamp="0"&gt;1&lt;/key&gt;&lt;/foreign-keys&gt;&lt;ref-type name="Journal Article"&gt;17&lt;/ref-type&gt;&lt;contributors&gt;&lt;authors&gt;&lt;author&gt;Yu, Hao&lt;/author&gt;&lt;author&gt;Zeng, Xiangwu&lt;/author&gt;&lt;author&gt;Li, Bo&lt;/author&gt;&lt;author&gt;Lian, Jijian %J Soil Dynamics&lt;/author&gt;&lt;author&gt;Earthquake Engineering&lt;/author&gt;&lt;/authors&gt;&lt;/contributors&gt;&lt;titles&gt;&lt;title&gt;Centrifuge modeling of offshore wind foundations under earthquake loading&lt;/title&gt;&lt;/titles&gt;&lt;pages&gt;402-415&lt;/pages&gt;&lt;volume&gt;77&lt;/volume&gt;&lt;dates&gt;&lt;year&gt;2015&lt;/year&gt;&lt;/dates&gt;&lt;isbn&gt;0267-7261&lt;/isbn&gt;&lt;urls&gt;&lt;/urls&gt;&lt;/record&gt;&lt;/Cite&gt;&lt;/EndNote</w:instrText>
      </w:r>
      <w:r w:rsidR="00F9249E">
        <w:rPr>
          <w:rFonts w:ascii="Times New Roman" w:hAnsi="Times New Roman"/>
          <w:sz w:val="22"/>
          <w:rtl/>
        </w:rPr>
        <w:instrText>&gt;</w:instrText>
      </w:r>
      <w:r w:rsidR="00CE1E40">
        <w:rPr>
          <w:rFonts w:ascii="Times New Roman" w:hAnsi="Times New Roman"/>
          <w:sz w:val="22"/>
          <w:rtl/>
        </w:rPr>
        <w:fldChar w:fldCharType="separate"/>
      </w:r>
      <w:r w:rsidR="00CE1E40">
        <w:rPr>
          <w:rFonts w:ascii="Times New Roman" w:hAnsi="Times New Roman"/>
          <w:noProof/>
          <w:sz w:val="22"/>
          <w:rtl/>
        </w:rPr>
        <w:t>[</w:t>
      </w:r>
      <w:r w:rsidR="001F01B4">
        <w:rPr>
          <w:rFonts w:ascii="Times New Roman" w:hAnsi="Times New Roman"/>
          <w:noProof/>
          <w:sz w:val="22"/>
        </w:rPr>
        <w:t>2</w:t>
      </w:r>
      <w:r w:rsidR="00CE1E40">
        <w:rPr>
          <w:rFonts w:ascii="Times New Roman" w:hAnsi="Times New Roman"/>
          <w:noProof/>
          <w:sz w:val="22"/>
          <w:rtl/>
        </w:rPr>
        <w:t>]</w:t>
      </w:r>
      <w:r w:rsidR="00CE1E40">
        <w:rPr>
          <w:rFonts w:ascii="Times New Roman" w:hAnsi="Times New Roman"/>
          <w:sz w:val="22"/>
          <w:rtl/>
        </w:rPr>
        <w:fldChar w:fldCharType="end"/>
      </w:r>
      <w:r>
        <w:rPr>
          <w:rFonts w:ascii="Times New Roman" w:hAnsi="Times New Roman" w:hint="cs"/>
          <w:sz w:val="22"/>
          <w:rtl/>
        </w:rPr>
        <w:t>.</w:t>
      </w:r>
    </w:p>
    <w:p w:rsidR="00723C44" w:rsidRDefault="00723C44" w:rsidP="001E2022">
      <w:pPr>
        <w:pStyle w:val="a7"/>
        <w:rPr>
          <w:rFonts w:ascii="Times New Roman" w:hAnsi="Times New Roman"/>
          <w:sz w:val="22"/>
          <w:rtl/>
        </w:rPr>
      </w:pPr>
      <w:r>
        <w:rPr>
          <w:rFonts w:ascii="Times New Roman" w:hAnsi="Times New Roman" w:hint="cs"/>
          <w:sz w:val="22"/>
          <w:rtl/>
        </w:rPr>
        <w:t>قاسمی فر و همکاران</w:t>
      </w:r>
      <w:r w:rsidR="001E2022">
        <w:rPr>
          <w:rStyle w:val="FootnoteReference"/>
          <w:rFonts w:ascii="Times New Roman" w:hAnsi="Times New Roman"/>
          <w:sz w:val="22"/>
          <w:rtl/>
        </w:rPr>
        <w:footnoteReference w:id="17"/>
      </w:r>
      <w:r>
        <w:rPr>
          <w:rFonts w:ascii="Times New Roman" w:hAnsi="Times New Roman" w:hint="cs"/>
          <w:sz w:val="22"/>
          <w:rtl/>
        </w:rPr>
        <w:t xml:space="preserve"> (2011)، لی و همکاران</w:t>
      </w:r>
      <w:r w:rsidR="001E2022">
        <w:rPr>
          <w:rStyle w:val="FootnoteReference"/>
          <w:rFonts w:ascii="Times New Roman" w:hAnsi="Times New Roman"/>
          <w:sz w:val="22"/>
          <w:rtl/>
        </w:rPr>
        <w:footnoteReference w:id="18"/>
      </w:r>
      <w:r>
        <w:rPr>
          <w:rFonts w:ascii="Times New Roman" w:hAnsi="Times New Roman" w:hint="cs"/>
          <w:sz w:val="22"/>
          <w:rtl/>
        </w:rPr>
        <w:t xml:space="preserve"> (2018) بر روی نشست</w:t>
      </w:r>
      <w:r>
        <w:rPr>
          <w:rFonts w:ascii="Times New Roman" w:hAnsi="Times New Roman"/>
          <w:sz w:val="22"/>
          <w:rtl/>
        </w:rPr>
        <w:softHyphen/>
      </w:r>
      <w:r>
        <w:rPr>
          <w:rFonts w:ascii="Times New Roman" w:hAnsi="Times New Roman" w:hint="cs"/>
          <w:sz w:val="22"/>
          <w:rtl/>
        </w:rPr>
        <w:t>های پیش</w:t>
      </w:r>
      <w:r>
        <w:rPr>
          <w:rFonts w:ascii="Times New Roman" w:hAnsi="Times New Roman"/>
          <w:sz w:val="22"/>
          <w:rtl/>
        </w:rPr>
        <w:softHyphen/>
      </w:r>
      <w:r>
        <w:rPr>
          <w:rFonts w:ascii="Times New Roman" w:hAnsi="Times New Roman" w:hint="cs"/>
          <w:sz w:val="22"/>
          <w:rtl/>
        </w:rPr>
        <w:t xml:space="preserve">بینی شده توسط مدل رفتاری </w:t>
      </w:r>
      <w:r>
        <w:rPr>
          <w:rFonts w:ascii="Times New Roman" w:hAnsi="Times New Roman"/>
          <w:sz w:val="22"/>
        </w:rPr>
        <w:t>PDMY</w:t>
      </w:r>
      <w:r>
        <w:rPr>
          <w:rFonts w:ascii="Times New Roman" w:hAnsi="Times New Roman" w:hint="cs"/>
          <w:sz w:val="22"/>
          <w:rtl/>
        </w:rPr>
        <w:t xml:space="preserve"> با نرم</w:t>
      </w:r>
      <w:r w:rsidR="0051446C">
        <w:rPr>
          <w:rFonts w:ascii="Times New Roman" w:hAnsi="Times New Roman" w:hint="eastAsia"/>
          <w:sz w:val="22"/>
          <w:rtl/>
        </w:rPr>
        <w:t>‌</w:t>
      </w:r>
      <w:r>
        <w:rPr>
          <w:rFonts w:ascii="Times New Roman" w:hAnsi="Times New Roman" w:hint="cs"/>
          <w:sz w:val="22"/>
          <w:rtl/>
        </w:rPr>
        <w:t xml:space="preserve">افزار </w:t>
      </w:r>
      <w:r>
        <w:rPr>
          <w:rFonts w:ascii="Times New Roman" w:hAnsi="Times New Roman"/>
          <w:sz w:val="22"/>
        </w:rPr>
        <w:t>Opensees</w:t>
      </w:r>
      <w:r>
        <w:rPr>
          <w:rFonts w:ascii="Times New Roman" w:hAnsi="Times New Roman" w:hint="cs"/>
          <w:sz w:val="22"/>
          <w:rtl/>
        </w:rPr>
        <w:t xml:space="preserve"> مطالعاتی انجام دادند</w:t>
      </w:r>
      <w:r w:rsidR="0051446C">
        <w:rPr>
          <w:rFonts w:ascii="Times New Roman" w:hAnsi="Times New Roman" w:hint="cs"/>
          <w:sz w:val="22"/>
          <w:rtl/>
        </w:rPr>
        <w:t xml:space="preserve"> </w:t>
      </w:r>
      <w:r w:rsidR="00647A9C">
        <w:rPr>
          <w:rFonts w:ascii="Times New Roman" w:hAnsi="Times New Roman"/>
          <w:sz w:val="22"/>
          <w:rtl/>
        </w:rPr>
        <w:fldChar w:fldCharType="begin"/>
      </w:r>
      <w:r w:rsidR="00D75EC5">
        <w:rPr>
          <w:rFonts w:ascii="Times New Roman" w:hAnsi="Times New Roman"/>
          <w:sz w:val="22"/>
          <w:rtl/>
        </w:rPr>
        <w:instrText xml:space="preserve"> </w:instrText>
      </w:r>
      <w:r w:rsidR="00D75EC5">
        <w:rPr>
          <w:rFonts w:ascii="Times New Roman" w:hAnsi="Times New Roman"/>
          <w:sz w:val="22"/>
        </w:rPr>
        <w:instrText>ADDIN EN.CITE &lt;EndNote&gt;&lt;Cite&gt;&lt;Author&gt;Ghasemi Fare&lt;/Author&gt;&lt;Year&gt;2011&lt;/Year&gt;&lt;RecNum&gt;13&lt;/RecNum&gt;&lt;DisplayText&gt;[14, 15]&lt;/DisplayText&gt;&lt;record&gt;&lt;rec-number&gt;13&lt;/rec-number&gt;&lt;foreign-keys&gt;&lt;key app="EN" db-id="w0e2efw08d5pvdev2wnx9vzg5xz9zreezs0v" timestamp="0"&gt;13</w:instrText>
      </w:r>
      <w:r w:rsidR="00D75EC5">
        <w:rPr>
          <w:rFonts w:ascii="Times New Roman" w:hAnsi="Times New Roman"/>
          <w:sz w:val="22"/>
          <w:rtl/>
        </w:rPr>
        <w:instrText>&lt;/</w:instrText>
      </w:r>
      <w:r w:rsidR="00D75EC5">
        <w:rPr>
          <w:rFonts w:ascii="Times New Roman" w:hAnsi="Times New Roman"/>
          <w:sz w:val="22"/>
        </w:rPr>
        <w:instrText>key&gt;&lt;/foreign-keys&gt;&lt;ref-type name="Conference Proceedings"&gt;10&lt;/ref-type&gt;&lt;contributors&gt;&lt;authors&gt;&lt;author&gt;Ghasemi Fare, O&lt;/author&gt;&lt;author&gt;Rahmani, A&lt;/author&gt;&lt;author&gt;Pak, A&lt;/author&gt;&lt;/authors&gt;&lt;/contributors&gt;&lt;titles&gt;&lt;title&gt;Numerical simulation of soil settlement in liquefiable grounds&lt;/title&gt;&lt;secondary-title&gt;Proceedings of the Pan-American CGS geotechnical conference, Toronto, Ontario, Canada&lt;/secondary-title&gt;&lt;/titles&gt;&lt;dates&gt;&lt;year&gt;2011&lt;/year&gt;&lt;/dates&gt;&lt;urls&gt;&lt;/urls&gt;&lt;/record&gt;&lt;/Cite&gt;&lt;Cite&gt;&lt;Author&gt;Li&lt;/Author&gt;&lt;Year&gt;2</w:instrText>
      </w:r>
      <w:r w:rsidR="00D75EC5">
        <w:rPr>
          <w:rFonts w:ascii="Times New Roman" w:hAnsi="Times New Roman"/>
          <w:sz w:val="22"/>
          <w:rtl/>
        </w:rPr>
        <w:instrText>018&lt;/</w:instrText>
      </w:r>
      <w:r w:rsidR="00D75EC5">
        <w:rPr>
          <w:rFonts w:ascii="Times New Roman" w:hAnsi="Times New Roman"/>
          <w:sz w:val="22"/>
        </w:rPr>
        <w:instrText>Year&gt;&lt;RecNum&gt;14&lt;/RecNum&gt;&lt;record&gt;&lt;rec-number&gt;14&lt;/rec-number&gt;&lt;foreign-keys&gt;&lt;key app="EN" db-id="w0e2efw08d5pvdev2wnx9vzg5xz9zreezs0v" timestamp="0"&gt;14&lt;/key&gt;&lt;/foreign-keys&gt;&lt;ref-type name="Journal Article"&gt;17&lt;/ref-type&gt;&lt;contributors&gt;&lt;authors&gt;&lt;author&gt;Li</w:instrText>
      </w:r>
      <w:r w:rsidR="00D75EC5">
        <w:rPr>
          <w:rFonts w:ascii="Times New Roman" w:hAnsi="Times New Roman"/>
          <w:sz w:val="22"/>
          <w:rtl/>
        </w:rPr>
        <w:instrText xml:space="preserve">, </w:instrText>
      </w:r>
      <w:r w:rsidR="00D75EC5">
        <w:rPr>
          <w:rFonts w:ascii="Times New Roman" w:hAnsi="Times New Roman"/>
          <w:sz w:val="22"/>
        </w:rPr>
        <w:instrText>Ping&lt;/author&gt;&lt;author&gt;Dashti, Shideh&lt;/author&gt;&lt;author&gt;Badanagki, Mahir&lt;/author&gt;&lt;author&gt;Kirkwood, Peter %J Soil Dynamics&lt;/author&gt;&lt;author&gt;Earthquake Engineering&lt;/author&gt;&lt;/authors&gt;&lt;/contributors&gt;&lt;titles&gt;&lt;title&gt;Evaluating 2D numerical simulations of granular columns in level and gently sloping liquefiable sites using centrifuge experiments&lt;/title&gt;&lt;/titles&gt;&lt;pages&gt;232-243&lt;/pages&gt;&lt;volume&gt;110&lt;/volume&gt;&lt;dates&gt;&lt;year&gt;2018&lt;/year&gt;&lt;/dates&gt;&lt;isbn&gt;0267-7261&lt;/isbn&gt;&lt;urls&gt;&lt;/urls&gt;&lt;/record&gt;&lt;/Cite&gt;&lt;/EndNote</w:instrText>
      </w:r>
      <w:r w:rsidR="00D75EC5">
        <w:rPr>
          <w:rFonts w:ascii="Times New Roman" w:hAnsi="Times New Roman"/>
          <w:sz w:val="22"/>
          <w:rtl/>
        </w:rPr>
        <w:instrText>&gt;</w:instrText>
      </w:r>
      <w:r w:rsidR="00647A9C">
        <w:rPr>
          <w:rFonts w:ascii="Times New Roman" w:hAnsi="Times New Roman"/>
          <w:sz w:val="22"/>
          <w:rtl/>
        </w:rPr>
        <w:fldChar w:fldCharType="separate"/>
      </w:r>
      <w:r w:rsidR="00D75EC5">
        <w:rPr>
          <w:rFonts w:ascii="Times New Roman" w:hAnsi="Times New Roman"/>
          <w:noProof/>
          <w:sz w:val="22"/>
          <w:rtl/>
        </w:rPr>
        <w:t>[</w:t>
      </w:r>
      <w:r w:rsidR="00FE5DBA">
        <w:rPr>
          <w:rFonts w:ascii="Times New Roman" w:hAnsi="Times New Roman"/>
          <w:noProof/>
          <w:sz w:val="22"/>
        </w:rPr>
        <w:t>14</w:t>
      </w:r>
      <w:r w:rsidR="00D75EC5">
        <w:rPr>
          <w:rFonts w:ascii="Times New Roman" w:hAnsi="Times New Roman"/>
          <w:noProof/>
          <w:sz w:val="22"/>
          <w:rtl/>
        </w:rPr>
        <w:t xml:space="preserve">, </w:t>
      </w:r>
      <w:r w:rsidR="00FE5DBA">
        <w:rPr>
          <w:rFonts w:ascii="Times New Roman" w:hAnsi="Times New Roman"/>
          <w:noProof/>
          <w:sz w:val="22"/>
        </w:rPr>
        <w:t>15</w:t>
      </w:r>
      <w:r w:rsidR="00D75EC5">
        <w:rPr>
          <w:rFonts w:ascii="Times New Roman" w:hAnsi="Times New Roman"/>
          <w:noProof/>
          <w:sz w:val="22"/>
          <w:rtl/>
        </w:rPr>
        <w:t>]</w:t>
      </w:r>
      <w:r w:rsidR="00647A9C">
        <w:rPr>
          <w:rFonts w:ascii="Times New Roman" w:hAnsi="Times New Roman"/>
          <w:sz w:val="22"/>
          <w:rtl/>
        </w:rPr>
        <w:fldChar w:fldCharType="end"/>
      </w:r>
      <w:r>
        <w:rPr>
          <w:rFonts w:ascii="Times New Roman" w:hAnsi="Times New Roman" w:hint="cs"/>
          <w:sz w:val="22"/>
          <w:rtl/>
        </w:rPr>
        <w:t>.</w:t>
      </w:r>
    </w:p>
    <w:p w:rsidR="000843D5" w:rsidRPr="00306BEF" w:rsidRDefault="000843D5" w:rsidP="001E2022">
      <w:pPr>
        <w:pStyle w:val="a7"/>
        <w:rPr>
          <w:rFonts w:ascii="Times New Roman" w:hAnsi="Times New Roman"/>
          <w:sz w:val="22"/>
          <w:rtl/>
        </w:rPr>
      </w:pPr>
      <w:r>
        <w:rPr>
          <w:rFonts w:ascii="Times New Roman" w:hAnsi="Times New Roman" w:hint="cs"/>
          <w:sz w:val="22"/>
          <w:rtl/>
        </w:rPr>
        <w:t>برگی و همکاران</w:t>
      </w:r>
      <w:r w:rsidR="001E2022">
        <w:rPr>
          <w:rStyle w:val="FootnoteReference"/>
          <w:rFonts w:ascii="Times New Roman" w:hAnsi="Times New Roman"/>
          <w:sz w:val="22"/>
          <w:rtl/>
        </w:rPr>
        <w:footnoteReference w:id="19"/>
      </w:r>
      <w:r>
        <w:rPr>
          <w:rFonts w:ascii="Times New Roman" w:hAnsi="Times New Roman" w:hint="cs"/>
          <w:sz w:val="22"/>
          <w:rtl/>
        </w:rPr>
        <w:t xml:space="preserve"> (2016) </w:t>
      </w:r>
      <w:r w:rsidR="006968D2">
        <w:rPr>
          <w:rFonts w:ascii="Times New Roman" w:hAnsi="Times New Roman" w:hint="cs"/>
          <w:sz w:val="22"/>
          <w:rtl/>
        </w:rPr>
        <w:t>با مطالعه</w:t>
      </w:r>
      <w:r w:rsidR="006968D2">
        <w:rPr>
          <w:rFonts w:ascii="Times New Roman" w:hAnsi="Times New Roman"/>
          <w:sz w:val="22"/>
          <w:rtl/>
        </w:rPr>
        <w:softHyphen/>
      </w:r>
      <w:r w:rsidR="006968D2">
        <w:rPr>
          <w:rFonts w:ascii="Times New Roman" w:hAnsi="Times New Roman" w:hint="cs"/>
          <w:sz w:val="22"/>
          <w:rtl/>
        </w:rPr>
        <w:t xml:space="preserve">ای پارامتریک </w:t>
      </w:r>
      <w:r>
        <w:rPr>
          <w:rFonts w:ascii="Times New Roman" w:hAnsi="Times New Roman" w:hint="cs"/>
          <w:sz w:val="22"/>
          <w:rtl/>
        </w:rPr>
        <w:t xml:space="preserve">روی </w:t>
      </w:r>
      <w:r>
        <w:rPr>
          <w:rFonts w:ascii="Times New Roman" w:hAnsi="Times New Roman"/>
          <w:sz w:val="22"/>
          <w:rtl/>
        </w:rPr>
        <w:t>کمک</w:t>
      </w:r>
      <w:r>
        <w:rPr>
          <w:rFonts w:ascii="Times New Roman" w:hAnsi="Times New Roman"/>
          <w:sz w:val="22"/>
          <w:rtl/>
        </w:rPr>
        <w:softHyphen/>
      </w:r>
      <w:r w:rsidRPr="000843D5">
        <w:rPr>
          <w:rFonts w:ascii="Times New Roman" w:hAnsi="Times New Roman"/>
          <w:sz w:val="22"/>
          <w:rtl/>
        </w:rPr>
        <w:t>م</w:t>
      </w:r>
      <w:r w:rsidRPr="000843D5">
        <w:rPr>
          <w:rFonts w:ascii="Times New Roman" w:hAnsi="Times New Roman" w:hint="cs"/>
          <w:sz w:val="22"/>
          <w:rtl/>
        </w:rPr>
        <w:t>ی</w:t>
      </w:r>
      <w:r w:rsidRPr="000843D5">
        <w:rPr>
          <w:rFonts w:ascii="Times New Roman" w:hAnsi="Times New Roman" w:hint="eastAsia"/>
          <w:sz w:val="22"/>
          <w:rtl/>
        </w:rPr>
        <w:t>راگرها</w:t>
      </w:r>
      <w:r w:rsidRPr="000843D5">
        <w:rPr>
          <w:rFonts w:ascii="Times New Roman" w:hAnsi="Times New Roman" w:hint="cs"/>
          <w:sz w:val="22"/>
          <w:rtl/>
        </w:rPr>
        <w:t>ی</w:t>
      </w:r>
      <w:r w:rsidRPr="000843D5">
        <w:rPr>
          <w:rFonts w:ascii="Times New Roman" w:hAnsi="Times New Roman"/>
          <w:sz w:val="22"/>
          <w:rtl/>
        </w:rPr>
        <w:t xml:space="preserve"> ستون ما</w:t>
      </w:r>
      <w:r w:rsidRPr="000843D5">
        <w:rPr>
          <w:rFonts w:ascii="Times New Roman" w:hAnsi="Times New Roman" w:hint="cs"/>
          <w:sz w:val="22"/>
          <w:rtl/>
        </w:rPr>
        <w:t>ی</w:t>
      </w:r>
      <w:r w:rsidRPr="000843D5">
        <w:rPr>
          <w:rFonts w:ascii="Times New Roman" w:hAnsi="Times New Roman" w:hint="eastAsia"/>
          <w:sz w:val="22"/>
          <w:rtl/>
        </w:rPr>
        <w:t>ع</w:t>
      </w:r>
      <w:r w:rsidRPr="000843D5">
        <w:rPr>
          <w:rFonts w:ascii="Times New Roman" w:hAnsi="Times New Roman"/>
          <w:sz w:val="22"/>
          <w:rtl/>
        </w:rPr>
        <w:t xml:space="preserve"> تنظ</w:t>
      </w:r>
      <w:r w:rsidRPr="000843D5">
        <w:rPr>
          <w:rFonts w:ascii="Times New Roman" w:hAnsi="Times New Roman" w:hint="cs"/>
          <w:sz w:val="22"/>
          <w:rtl/>
        </w:rPr>
        <w:t>ی</w:t>
      </w:r>
      <w:r w:rsidRPr="000843D5">
        <w:rPr>
          <w:rFonts w:ascii="Times New Roman" w:hAnsi="Times New Roman" w:hint="eastAsia"/>
          <w:sz w:val="22"/>
          <w:rtl/>
        </w:rPr>
        <w:t>م</w:t>
      </w:r>
      <w:r>
        <w:rPr>
          <w:rFonts w:ascii="Times New Roman" w:hAnsi="Times New Roman"/>
          <w:sz w:val="22"/>
          <w:rtl/>
        </w:rPr>
        <w:softHyphen/>
      </w:r>
      <w:r w:rsidRPr="000843D5">
        <w:rPr>
          <w:rFonts w:ascii="Times New Roman" w:hAnsi="Times New Roman"/>
          <w:sz w:val="22"/>
          <w:rtl/>
        </w:rPr>
        <w:t xml:space="preserve">شده </w:t>
      </w:r>
      <w:r>
        <w:rPr>
          <w:rFonts w:ascii="Times New Roman" w:hAnsi="Times New Roman" w:hint="cs"/>
          <w:sz w:val="22"/>
          <w:rtl/>
        </w:rPr>
        <w:t>گازی نصب شده روی ناسل</w:t>
      </w:r>
      <w:r w:rsidR="006968D2">
        <w:rPr>
          <w:rFonts w:ascii="Times New Roman" w:hAnsi="Times New Roman" w:hint="cs"/>
          <w:sz w:val="22"/>
          <w:rtl/>
        </w:rPr>
        <w:t xml:space="preserve">، </w:t>
      </w:r>
      <w:r w:rsidRPr="000843D5">
        <w:rPr>
          <w:rFonts w:ascii="Times New Roman" w:hAnsi="Times New Roman"/>
          <w:sz w:val="22"/>
          <w:rtl/>
        </w:rPr>
        <w:t>عملکرد</w:t>
      </w:r>
      <w:r w:rsidR="006968D2">
        <w:rPr>
          <w:rFonts w:ascii="Times New Roman" w:hAnsi="Times New Roman" w:hint="cs"/>
          <w:sz w:val="22"/>
          <w:rtl/>
        </w:rPr>
        <w:t xml:space="preserve"> و کاهش شتاب</w:t>
      </w:r>
      <w:r w:rsidRPr="000843D5">
        <w:rPr>
          <w:rFonts w:ascii="Times New Roman" w:hAnsi="Times New Roman"/>
          <w:sz w:val="22"/>
          <w:rtl/>
        </w:rPr>
        <w:t xml:space="preserve"> تورب</w:t>
      </w:r>
      <w:r w:rsidRPr="000843D5">
        <w:rPr>
          <w:rFonts w:ascii="Times New Roman" w:hAnsi="Times New Roman" w:hint="cs"/>
          <w:sz w:val="22"/>
          <w:rtl/>
        </w:rPr>
        <w:t>ی</w:t>
      </w:r>
      <w:r w:rsidRPr="000843D5">
        <w:rPr>
          <w:rFonts w:ascii="Times New Roman" w:hAnsi="Times New Roman" w:hint="eastAsia"/>
          <w:sz w:val="22"/>
          <w:rtl/>
        </w:rPr>
        <w:t>ن</w:t>
      </w:r>
      <w:r>
        <w:rPr>
          <w:rFonts w:ascii="Times New Roman" w:hAnsi="Times New Roman"/>
          <w:sz w:val="22"/>
          <w:rtl/>
        </w:rPr>
        <w:softHyphen/>
      </w:r>
      <w:r w:rsidRPr="000843D5">
        <w:rPr>
          <w:rFonts w:ascii="Times New Roman" w:hAnsi="Times New Roman"/>
          <w:sz w:val="22"/>
          <w:rtl/>
        </w:rPr>
        <w:t>ها</w:t>
      </w:r>
      <w:r w:rsidRPr="000843D5">
        <w:rPr>
          <w:rFonts w:ascii="Times New Roman" w:hAnsi="Times New Roman" w:hint="cs"/>
          <w:sz w:val="22"/>
          <w:rtl/>
        </w:rPr>
        <w:t>ی</w:t>
      </w:r>
      <w:r w:rsidRPr="000843D5">
        <w:rPr>
          <w:rFonts w:ascii="Times New Roman" w:hAnsi="Times New Roman"/>
          <w:sz w:val="22"/>
          <w:rtl/>
        </w:rPr>
        <w:t xml:space="preserve"> باد</w:t>
      </w:r>
      <w:r w:rsidRPr="000843D5">
        <w:rPr>
          <w:rFonts w:ascii="Times New Roman" w:hAnsi="Times New Roman" w:hint="cs"/>
          <w:sz w:val="22"/>
          <w:rtl/>
        </w:rPr>
        <w:t>ی</w:t>
      </w:r>
      <w:r w:rsidRPr="000843D5">
        <w:rPr>
          <w:rFonts w:ascii="Times New Roman" w:hAnsi="Times New Roman"/>
          <w:sz w:val="22"/>
          <w:rtl/>
        </w:rPr>
        <w:t xml:space="preserve"> در</w:t>
      </w:r>
      <w:r w:rsidRPr="000843D5">
        <w:rPr>
          <w:rFonts w:ascii="Times New Roman" w:hAnsi="Times New Roman" w:hint="cs"/>
          <w:sz w:val="22"/>
          <w:rtl/>
        </w:rPr>
        <w:t>ی</w:t>
      </w:r>
      <w:r w:rsidRPr="000843D5">
        <w:rPr>
          <w:rFonts w:ascii="Times New Roman" w:hAnsi="Times New Roman" w:hint="eastAsia"/>
          <w:sz w:val="22"/>
          <w:rtl/>
        </w:rPr>
        <w:t>ا</w:t>
      </w:r>
      <w:r w:rsidRPr="000843D5">
        <w:rPr>
          <w:rFonts w:ascii="Times New Roman" w:hAnsi="Times New Roman" w:hint="cs"/>
          <w:sz w:val="22"/>
          <w:rtl/>
        </w:rPr>
        <w:t>یی</w:t>
      </w:r>
      <w:r w:rsidRPr="000843D5">
        <w:rPr>
          <w:rFonts w:ascii="Times New Roman" w:hAnsi="Times New Roman"/>
          <w:sz w:val="22"/>
          <w:rtl/>
        </w:rPr>
        <w:t xml:space="preserve"> تحت تحر</w:t>
      </w:r>
      <w:r w:rsidRPr="000843D5">
        <w:rPr>
          <w:rFonts w:ascii="Times New Roman" w:hAnsi="Times New Roman" w:hint="cs"/>
          <w:sz w:val="22"/>
          <w:rtl/>
        </w:rPr>
        <w:t>ی</w:t>
      </w:r>
      <w:r w:rsidRPr="000843D5">
        <w:rPr>
          <w:rFonts w:ascii="Times New Roman" w:hAnsi="Times New Roman" w:hint="eastAsia"/>
          <w:sz w:val="22"/>
          <w:rtl/>
        </w:rPr>
        <w:t>کات</w:t>
      </w:r>
      <w:r>
        <w:rPr>
          <w:rFonts w:ascii="Times New Roman" w:hAnsi="Times New Roman"/>
          <w:sz w:val="22"/>
          <w:rtl/>
        </w:rPr>
        <w:t xml:space="preserve"> باد</w:t>
      </w:r>
      <w:r w:rsidRPr="000843D5">
        <w:rPr>
          <w:rFonts w:ascii="Times New Roman" w:hAnsi="Times New Roman"/>
          <w:sz w:val="22"/>
          <w:rtl/>
        </w:rPr>
        <w:t xml:space="preserve">، موج و </w:t>
      </w:r>
      <w:r>
        <w:rPr>
          <w:rFonts w:ascii="Times New Roman" w:hAnsi="Times New Roman" w:hint="cs"/>
          <w:sz w:val="22"/>
          <w:rtl/>
        </w:rPr>
        <w:t xml:space="preserve">زلزله </w:t>
      </w:r>
      <w:r w:rsidR="006968D2">
        <w:rPr>
          <w:rFonts w:ascii="Times New Roman" w:hAnsi="Times New Roman" w:hint="cs"/>
          <w:sz w:val="22"/>
          <w:rtl/>
        </w:rPr>
        <w:t>را بررسی کردند</w:t>
      </w:r>
      <w:r w:rsidR="0051446C">
        <w:rPr>
          <w:rFonts w:ascii="Times New Roman" w:hAnsi="Times New Roman" w:hint="cs"/>
          <w:sz w:val="22"/>
          <w:rtl/>
        </w:rPr>
        <w:t xml:space="preserve"> </w:t>
      </w:r>
      <w:r w:rsidR="00647A9C">
        <w:rPr>
          <w:rFonts w:ascii="Times New Roman" w:hAnsi="Times New Roman"/>
          <w:sz w:val="22"/>
          <w:rtl/>
        </w:rPr>
        <w:fldChar w:fldCharType="begin"/>
      </w:r>
      <w:r w:rsidR="00D75EC5">
        <w:rPr>
          <w:rFonts w:ascii="Times New Roman" w:hAnsi="Times New Roman"/>
          <w:sz w:val="22"/>
          <w:rtl/>
        </w:rPr>
        <w:instrText xml:space="preserve"> </w:instrText>
      </w:r>
      <w:r w:rsidR="00D75EC5">
        <w:rPr>
          <w:rFonts w:ascii="Times New Roman" w:hAnsi="Times New Roman"/>
          <w:sz w:val="22"/>
        </w:rPr>
        <w:instrText>ADDIN EN.CITE &lt;EndNote&gt;&lt;Cite&gt;&lt;Author&gt;Bargi&lt;/Author&gt;&lt;Year&gt;2016&lt;/Year&gt;&lt;RecNum&gt;28&lt;/RecNum&gt;&lt;DisplayText&gt;[16]&lt;/DisplayText&gt;&lt;record&gt;&lt;rec-number&gt;28&lt;/rec-number&gt;&lt;foreign-keys&gt;&lt;key app="EN" db-id="w0e2efw08d5pvdev2wnx9vzg5xz9zreezs0v" timestamp="1614028155"&gt;28&lt;/key&gt;&lt;/foreign-keys&gt;&lt;ref-type name="Journal Article"&gt;17&lt;/ref-type&gt;&lt;contributors&gt;&lt;authors&gt;&lt;author&gt;Bargi, Khosrow&lt;/author&gt;&lt;author&gt;Dezvareh, Reza&lt;/author&gt;&lt;author&gt;Mousavi, Seyed Amin %J Earthquake Engineering&lt;/author&gt;&lt;author&gt;Engineering Vibration&lt;/author&gt;&lt;/authors&gt;&lt;/contributors&gt;&lt;titles&gt;&lt;title&gt;Contribution of tuned liquid column gas dampers to the performance of offshore wind turbines under wind, wave, and seismic excitations&lt;/title&gt;&lt;/titles&gt;&lt;pages&gt;551-561&lt;/pages&gt;&lt;volume&gt;15&lt;/volume&gt;&lt;number&gt;3&lt;/number&gt;&lt;dates&gt;&lt;year&gt;2016&lt;/year&gt;&lt;/dates&gt;&lt;isbn&gt;1993-503X&lt;/isbn&gt;&lt;urls&gt;&lt;/urls&gt;&lt;/record&gt;&lt;/Cite&gt;&lt;/EndNote</w:instrText>
      </w:r>
      <w:r w:rsidR="00D75EC5">
        <w:rPr>
          <w:rFonts w:ascii="Times New Roman" w:hAnsi="Times New Roman"/>
          <w:sz w:val="22"/>
          <w:rtl/>
        </w:rPr>
        <w:instrText>&gt;</w:instrText>
      </w:r>
      <w:r w:rsidR="00647A9C">
        <w:rPr>
          <w:rFonts w:ascii="Times New Roman" w:hAnsi="Times New Roman"/>
          <w:sz w:val="22"/>
          <w:rtl/>
        </w:rPr>
        <w:fldChar w:fldCharType="separate"/>
      </w:r>
      <w:r w:rsidR="00D75EC5">
        <w:rPr>
          <w:rFonts w:ascii="Times New Roman" w:hAnsi="Times New Roman"/>
          <w:noProof/>
          <w:sz w:val="22"/>
          <w:rtl/>
        </w:rPr>
        <w:t>[</w:t>
      </w:r>
      <w:r w:rsidR="00FE5DBA">
        <w:rPr>
          <w:rFonts w:ascii="Times New Roman" w:hAnsi="Times New Roman"/>
          <w:noProof/>
          <w:sz w:val="22"/>
        </w:rPr>
        <w:t>16</w:t>
      </w:r>
      <w:r w:rsidR="00D75EC5">
        <w:rPr>
          <w:rFonts w:ascii="Times New Roman" w:hAnsi="Times New Roman"/>
          <w:noProof/>
          <w:sz w:val="22"/>
          <w:rtl/>
        </w:rPr>
        <w:t>]</w:t>
      </w:r>
      <w:r w:rsidR="00647A9C">
        <w:rPr>
          <w:rFonts w:ascii="Times New Roman" w:hAnsi="Times New Roman"/>
          <w:sz w:val="22"/>
          <w:rtl/>
        </w:rPr>
        <w:fldChar w:fldCharType="end"/>
      </w:r>
      <w:r w:rsidR="006968D2">
        <w:rPr>
          <w:rFonts w:ascii="Times New Roman" w:hAnsi="Times New Roman" w:hint="cs"/>
          <w:sz w:val="22"/>
          <w:rtl/>
        </w:rPr>
        <w:t>.</w:t>
      </w:r>
      <w:r w:rsidR="00AC7840">
        <w:rPr>
          <w:rFonts w:ascii="Times New Roman" w:hAnsi="Times New Roman" w:hint="cs"/>
          <w:sz w:val="22"/>
          <w:rtl/>
        </w:rPr>
        <w:t xml:space="preserve"> همچنین</w:t>
      </w:r>
      <w:r w:rsidR="004055BF">
        <w:rPr>
          <w:rFonts w:ascii="Times New Roman" w:hAnsi="Times New Roman" w:hint="cs"/>
          <w:sz w:val="22"/>
          <w:rtl/>
        </w:rPr>
        <w:t xml:space="preserve"> دزواره</w:t>
      </w:r>
      <w:r w:rsidR="001E2022">
        <w:rPr>
          <w:rStyle w:val="FootnoteReference"/>
          <w:rFonts w:ascii="Times New Roman" w:hAnsi="Times New Roman"/>
          <w:sz w:val="22"/>
          <w:rtl/>
        </w:rPr>
        <w:footnoteReference w:id="20"/>
      </w:r>
      <w:r w:rsidR="004055BF">
        <w:rPr>
          <w:rFonts w:ascii="Times New Roman" w:hAnsi="Times New Roman" w:hint="cs"/>
          <w:sz w:val="22"/>
          <w:rtl/>
        </w:rPr>
        <w:t xml:space="preserve"> (2019)</w:t>
      </w:r>
      <w:r w:rsidR="00AC7840">
        <w:rPr>
          <w:rFonts w:ascii="Times New Roman" w:hAnsi="Times New Roman" w:hint="cs"/>
          <w:sz w:val="22"/>
          <w:rtl/>
        </w:rPr>
        <w:t xml:space="preserve"> با استفاده از محاسبات نرم طراحی و بهینه</w:t>
      </w:r>
      <w:r w:rsidR="00AC7840">
        <w:rPr>
          <w:rFonts w:ascii="Times New Roman" w:hAnsi="Times New Roman"/>
          <w:sz w:val="22"/>
          <w:rtl/>
        </w:rPr>
        <w:softHyphen/>
      </w:r>
      <w:r w:rsidR="00AC7840">
        <w:rPr>
          <w:rFonts w:ascii="Times New Roman" w:hAnsi="Times New Roman" w:hint="cs"/>
          <w:sz w:val="22"/>
          <w:rtl/>
        </w:rPr>
        <w:t>سازی این میراگرها را در توربین</w:t>
      </w:r>
      <w:r w:rsidR="0051446C">
        <w:rPr>
          <w:rFonts w:ascii="Times New Roman" w:hAnsi="Times New Roman" w:hint="eastAsia"/>
          <w:sz w:val="22"/>
          <w:rtl/>
        </w:rPr>
        <w:t>‌</w:t>
      </w:r>
      <w:r w:rsidR="00AC7840">
        <w:rPr>
          <w:rFonts w:ascii="Times New Roman" w:hAnsi="Times New Roman" w:hint="cs"/>
          <w:sz w:val="22"/>
          <w:rtl/>
        </w:rPr>
        <w:t>های با</w:t>
      </w:r>
      <w:r w:rsidR="004055BF">
        <w:rPr>
          <w:rFonts w:ascii="Times New Roman" w:hAnsi="Times New Roman" w:hint="cs"/>
          <w:sz w:val="22"/>
          <w:rtl/>
        </w:rPr>
        <w:t>دی فراساحلی مورد بررسی قرارداد و در مطالعه</w:t>
      </w:r>
      <w:r w:rsidR="004055BF">
        <w:rPr>
          <w:rFonts w:ascii="Times New Roman" w:hAnsi="Times New Roman"/>
          <w:sz w:val="22"/>
          <w:rtl/>
        </w:rPr>
        <w:softHyphen/>
      </w:r>
      <w:r w:rsidR="004055BF">
        <w:rPr>
          <w:rFonts w:ascii="Times New Roman" w:hAnsi="Times New Roman" w:hint="cs"/>
          <w:sz w:val="22"/>
          <w:rtl/>
        </w:rPr>
        <w:t>ای دیگر</w:t>
      </w:r>
      <w:r w:rsidR="004055BF" w:rsidRPr="004055BF">
        <w:rPr>
          <w:rFonts w:ascii="Times New Roman" w:hAnsi="Times New Roman"/>
          <w:sz w:val="22"/>
          <w:rtl/>
        </w:rPr>
        <w:t xml:space="preserve"> تأث</w:t>
      </w:r>
      <w:r w:rsidR="004055BF" w:rsidRPr="004055BF">
        <w:rPr>
          <w:rFonts w:ascii="Times New Roman" w:hAnsi="Times New Roman" w:hint="cs"/>
          <w:sz w:val="22"/>
          <w:rtl/>
        </w:rPr>
        <w:t>ی</w:t>
      </w:r>
      <w:r w:rsidR="004055BF" w:rsidRPr="004055BF">
        <w:rPr>
          <w:rFonts w:ascii="Times New Roman" w:hAnsi="Times New Roman" w:hint="eastAsia"/>
          <w:sz w:val="22"/>
          <w:rtl/>
        </w:rPr>
        <w:t>ر</w:t>
      </w:r>
      <w:r w:rsidR="004055BF" w:rsidRPr="004055BF">
        <w:rPr>
          <w:rFonts w:ascii="Times New Roman" w:hAnsi="Times New Roman"/>
          <w:sz w:val="22"/>
          <w:rtl/>
        </w:rPr>
        <w:t xml:space="preserve"> تلاطم باد بر رفتار ه</w:t>
      </w:r>
      <w:r w:rsidR="004055BF" w:rsidRPr="004055BF">
        <w:rPr>
          <w:rFonts w:ascii="Times New Roman" w:hAnsi="Times New Roman" w:hint="cs"/>
          <w:sz w:val="22"/>
          <w:rtl/>
        </w:rPr>
        <w:t>ی</w:t>
      </w:r>
      <w:r w:rsidR="004055BF" w:rsidRPr="004055BF">
        <w:rPr>
          <w:rFonts w:ascii="Times New Roman" w:hAnsi="Times New Roman" w:hint="eastAsia"/>
          <w:sz w:val="22"/>
          <w:rtl/>
        </w:rPr>
        <w:t>درود</w:t>
      </w:r>
      <w:r w:rsidR="004055BF" w:rsidRPr="004055BF">
        <w:rPr>
          <w:rFonts w:ascii="Times New Roman" w:hAnsi="Times New Roman" w:hint="cs"/>
          <w:sz w:val="22"/>
          <w:rtl/>
        </w:rPr>
        <w:t>ی</w:t>
      </w:r>
      <w:r w:rsidR="004055BF" w:rsidRPr="004055BF">
        <w:rPr>
          <w:rFonts w:ascii="Times New Roman" w:hAnsi="Times New Roman" w:hint="eastAsia"/>
          <w:sz w:val="22"/>
          <w:rtl/>
        </w:rPr>
        <w:t>نام</w:t>
      </w:r>
      <w:r w:rsidR="004055BF" w:rsidRPr="004055BF">
        <w:rPr>
          <w:rFonts w:ascii="Times New Roman" w:hAnsi="Times New Roman" w:hint="cs"/>
          <w:sz w:val="22"/>
          <w:rtl/>
        </w:rPr>
        <w:t>ی</w:t>
      </w:r>
      <w:r w:rsidR="004055BF" w:rsidRPr="004055BF">
        <w:rPr>
          <w:rFonts w:ascii="Times New Roman" w:hAnsi="Times New Roman" w:hint="eastAsia"/>
          <w:sz w:val="22"/>
          <w:rtl/>
        </w:rPr>
        <w:t>ک</w:t>
      </w:r>
      <w:r w:rsidR="004055BF" w:rsidRPr="004055BF">
        <w:rPr>
          <w:rFonts w:ascii="Times New Roman" w:hAnsi="Times New Roman" w:hint="cs"/>
          <w:sz w:val="22"/>
          <w:rtl/>
        </w:rPr>
        <w:t>ی</w:t>
      </w:r>
      <w:r w:rsidR="004055BF" w:rsidRPr="004055BF">
        <w:rPr>
          <w:rFonts w:ascii="Times New Roman" w:hAnsi="Times New Roman"/>
          <w:sz w:val="22"/>
          <w:rtl/>
        </w:rPr>
        <w:t xml:space="preserve"> تورب</w:t>
      </w:r>
      <w:r w:rsidR="004055BF" w:rsidRPr="004055BF">
        <w:rPr>
          <w:rFonts w:ascii="Times New Roman" w:hAnsi="Times New Roman" w:hint="cs"/>
          <w:sz w:val="22"/>
          <w:rtl/>
        </w:rPr>
        <w:t>ی</w:t>
      </w:r>
      <w:r w:rsidR="004055BF" w:rsidRPr="004055BF">
        <w:rPr>
          <w:rFonts w:ascii="Times New Roman" w:hAnsi="Times New Roman" w:hint="eastAsia"/>
          <w:sz w:val="22"/>
          <w:rtl/>
        </w:rPr>
        <w:t>ن</w:t>
      </w:r>
      <w:r w:rsidR="004055BF" w:rsidRPr="004055BF">
        <w:rPr>
          <w:rFonts w:ascii="Times New Roman" w:hAnsi="Times New Roman"/>
          <w:sz w:val="22"/>
          <w:rtl/>
        </w:rPr>
        <w:t xml:space="preserve"> ها</w:t>
      </w:r>
      <w:r w:rsidR="004055BF" w:rsidRPr="004055BF">
        <w:rPr>
          <w:rFonts w:ascii="Times New Roman" w:hAnsi="Times New Roman" w:hint="cs"/>
          <w:sz w:val="22"/>
          <w:rtl/>
        </w:rPr>
        <w:t>ی</w:t>
      </w:r>
      <w:r w:rsidR="004055BF" w:rsidRPr="004055BF">
        <w:rPr>
          <w:rFonts w:ascii="Times New Roman" w:hAnsi="Times New Roman"/>
          <w:sz w:val="22"/>
          <w:rtl/>
        </w:rPr>
        <w:t xml:space="preserve"> باد</w:t>
      </w:r>
      <w:r w:rsidR="004055BF" w:rsidRPr="004055BF">
        <w:rPr>
          <w:rFonts w:ascii="Times New Roman" w:hAnsi="Times New Roman" w:hint="cs"/>
          <w:sz w:val="22"/>
          <w:rtl/>
        </w:rPr>
        <w:t>ی</w:t>
      </w:r>
      <w:r w:rsidR="004055BF" w:rsidRPr="004055BF">
        <w:rPr>
          <w:rFonts w:ascii="Times New Roman" w:hAnsi="Times New Roman"/>
          <w:sz w:val="22"/>
          <w:rtl/>
        </w:rPr>
        <w:t xml:space="preserve"> در</w:t>
      </w:r>
      <w:r w:rsidR="004055BF" w:rsidRPr="004055BF">
        <w:rPr>
          <w:rFonts w:ascii="Times New Roman" w:hAnsi="Times New Roman" w:hint="cs"/>
          <w:sz w:val="22"/>
          <w:rtl/>
        </w:rPr>
        <w:t>ی</w:t>
      </w:r>
      <w:r w:rsidR="004055BF" w:rsidRPr="004055BF">
        <w:rPr>
          <w:rFonts w:ascii="Times New Roman" w:hAnsi="Times New Roman" w:hint="eastAsia"/>
          <w:sz w:val="22"/>
          <w:rtl/>
        </w:rPr>
        <w:t>ا</w:t>
      </w:r>
      <w:r w:rsidR="004055BF" w:rsidRPr="004055BF">
        <w:rPr>
          <w:rFonts w:ascii="Times New Roman" w:hAnsi="Times New Roman" w:hint="cs"/>
          <w:sz w:val="22"/>
          <w:rtl/>
        </w:rPr>
        <w:t>یی</w:t>
      </w:r>
      <w:r w:rsidR="004055BF" w:rsidRPr="004055BF">
        <w:rPr>
          <w:rFonts w:ascii="Times New Roman" w:hAnsi="Times New Roman"/>
          <w:sz w:val="22"/>
          <w:rtl/>
        </w:rPr>
        <w:t xml:space="preserve"> با </w:t>
      </w:r>
      <w:r w:rsidR="004055BF">
        <w:rPr>
          <w:rFonts w:ascii="Times New Roman" w:hAnsi="Times New Roman" w:hint="cs"/>
          <w:sz w:val="22"/>
          <w:rtl/>
        </w:rPr>
        <w:t>فونداسیون مونوپایل بررسی شد</w:t>
      </w:r>
      <w:r w:rsidR="0051446C">
        <w:rPr>
          <w:rFonts w:ascii="Times New Roman" w:hAnsi="Times New Roman" w:hint="cs"/>
          <w:sz w:val="22"/>
          <w:rtl/>
        </w:rPr>
        <w:t xml:space="preserve"> </w:t>
      </w:r>
      <w:r w:rsidR="00647A9C">
        <w:rPr>
          <w:rFonts w:ascii="Times New Roman" w:hAnsi="Times New Roman"/>
          <w:sz w:val="22"/>
          <w:rtl/>
        </w:rPr>
        <w:fldChar w:fldCharType="begin"/>
      </w:r>
      <w:r w:rsidR="00D75EC5">
        <w:rPr>
          <w:rFonts w:ascii="Times New Roman" w:hAnsi="Times New Roman"/>
          <w:sz w:val="22"/>
          <w:rtl/>
        </w:rPr>
        <w:instrText xml:space="preserve"> </w:instrText>
      </w:r>
      <w:r w:rsidR="00D75EC5">
        <w:rPr>
          <w:rFonts w:ascii="Times New Roman" w:hAnsi="Times New Roman"/>
          <w:sz w:val="22"/>
        </w:rPr>
        <w:instrText>ADDIN EN.CITE &lt;EndNote&gt;&lt;Cite&gt;&lt;Author&gt;Dezvareh&lt;/Author&gt;&lt;Year&gt;2019&lt;/Year&gt;&lt;RecNum&gt;29&lt;/RecNum&gt;&lt;DisplayText&gt;[17, 18]&lt;/DisplayText&gt;&lt;record&gt;&lt;rec-number&gt;29&lt;/rec-number&gt;&lt;foreign-keys&gt;&lt;key app="EN" db-id="w0e2efw08d5pvdev2wnx9vzg5xz9zreezs0v" timestamp="1614029918</w:instrText>
      </w:r>
      <w:r w:rsidR="00D75EC5">
        <w:rPr>
          <w:rFonts w:ascii="Times New Roman" w:hAnsi="Times New Roman"/>
          <w:sz w:val="22"/>
          <w:rtl/>
        </w:rPr>
        <w:instrText>"&gt;29&lt;/</w:instrText>
      </w:r>
      <w:r w:rsidR="00D75EC5">
        <w:rPr>
          <w:rFonts w:ascii="Times New Roman" w:hAnsi="Times New Roman"/>
          <w:sz w:val="22"/>
        </w:rPr>
        <w:instrText>key&gt;&lt;/foreign-keys&gt;&lt;ref-type name="Journal Article"&gt;17&lt;/ref-type&gt;&lt;contributors&gt;&lt;authors&gt;&lt;author&gt;Dezvareh, Reza %J International Journal of Coastal&lt;/author&gt;&lt;author&gt;Offshore Engineering&lt;/author&gt;&lt;/authors&gt;&lt;/contributors&gt;&lt;titles&gt;&lt;title&gt;Application of Soft Computing in the Design and Optimization of Tuned Liquid Column–Gas Damper for Use in Offshore Wind Turbines&lt;/title&gt;&lt;/titles&gt;&lt;pages&gt;47-57&lt;/pages&gt;&lt;volume&gt;2&lt;/volume&gt;&lt;number&gt;4&lt;/number&gt;&lt;dates&gt;&lt;year&gt;2019&lt;/year&gt;&lt;/dates&gt;&lt;urls&gt;&lt;/urls&gt;&lt;/record&gt;&lt;/Cite&gt;&lt;Cite&gt;&lt;Author&gt;Dezvareh&lt;/Author&gt;&lt;Year&gt;2019&lt;/Year&gt;&lt;RecNum&gt;30&lt;/RecNum&gt;&lt;record&gt;&lt;rec-number&gt;30&lt;/rec-number&gt;&lt;foreign-keys&gt;&lt;key app="EN" db-id="w0e2efw08d5pvdev2wnx9vzg5xz9zreezs0v" timestamp="1614029968"&gt;30&lt;/key&gt;&lt;/foreign-keys&gt;&lt;ref-type name="Journal Article"&gt;17&lt;/ref-type&gt;&lt;contributors&gt;&lt;authors&gt;&lt;author&gt;Dezvareh, Reza %J Journal of Applied&lt;/author&gt;&lt;author&gt;Computational Mechanics&lt;/author&gt;&lt;/authors&gt;&lt;/contributors&gt;&lt;titles&gt;&lt;title&gt;Evaluation of turbulence on the dynamics of monopile offshore wind turbine under the wave and wind excitations&lt;/title&gt;&lt;/titles&gt;&lt;pages&gt;704-716&lt;/pages&gt;&lt;volume&gt;5&lt;/volume&gt;&lt;number&gt;4&lt;/number&gt;&lt;dates&gt;&lt;year&gt;2019&lt;/year&gt;&lt;/dates&gt;&lt;isbn&gt;2383-4536&lt;/isbn&gt;&lt;urls&gt;&lt;/urls&gt;&lt;/record&gt;&lt;/Cite&gt;&lt;/EndNote</w:instrText>
      </w:r>
      <w:r w:rsidR="00D75EC5">
        <w:rPr>
          <w:rFonts w:ascii="Times New Roman" w:hAnsi="Times New Roman"/>
          <w:sz w:val="22"/>
          <w:rtl/>
        </w:rPr>
        <w:instrText>&gt;</w:instrText>
      </w:r>
      <w:r w:rsidR="00647A9C">
        <w:rPr>
          <w:rFonts w:ascii="Times New Roman" w:hAnsi="Times New Roman"/>
          <w:sz w:val="22"/>
          <w:rtl/>
        </w:rPr>
        <w:fldChar w:fldCharType="separate"/>
      </w:r>
      <w:r w:rsidR="00D75EC5">
        <w:rPr>
          <w:rFonts w:ascii="Times New Roman" w:hAnsi="Times New Roman"/>
          <w:noProof/>
          <w:sz w:val="22"/>
          <w:rtl/>
        </w:rPr>
        <w:t>[</w:t>
      </w:r>
      <w:r w:rsidR="00FE5DBA">
        <w:rPr>
          <w:rFonts w:ascii="Times New Roman" w:hAnsi="Times New Roman"/>
          <w:noProof/>
          <w:sz w:val="22"/>
        </w:rPr>
        <w:t>17</w:t>
      </w:r>
      <w:r w:rsidR="00D75EC5">
        <w:rPr>
          <w:rFonts w:ascii="Times New Roman" w:hAnsi="Times New Roman"/>
          <w:noProof/>
          <w:sz w:val="22"/>
          <w:rtl/>
        </w:rPr>
        <w:t xml:space="preserve">, </w:t>
      </w:r>
      <w:r w:rsidR="00FE5DBA">
        <w:rPr>
          <w:rFonts w:ascii="Times New Roman" w:hAnsi="Times New Roman"/>
          <w:noProof/>
          <w:sz w:val="22"/>
        </w:rPr>
        <w:t>18</w:t>
      </w:r>
      <w:r w:rsidR="00D75EC5">
        <w:rPr>
          <w:rFonts w:ascii="Times New Roman" w:hAnsi="Times New Roman"/>
          <w:noProof/>
          <w:sz w:val="22"/>
          <w:rtl/>
        </w:rPr>
        <w:t>]</w:t>
      </w:r>
      <w:r w:rsidR="00647A9C">
        <w:rPr>
          <w:rFonts w:ascii="Times New Roman" w:hAnsi="Times New Roman"/>
          <w:sz w:val="22"/>
          <w:rtl/>
        </w:rPr>
        <w:fldChar w:fldCharType="end"/>
      </w:r>
      <w:r w:rsidR="004055BF">
        <w:rPr>
          <w:rFonts w:ascii="Times New Roman" w:hAnsi="Times New Roman" w:hint="cs"/>
          <w:sz w:val="22"/>
          <w:rtl/>
        </w:rPr>
        <w:t>.</w:t>
      </w:r>
    </w:p>
    <w:p w:rsidR="001F59D9" w:rsidRPr="00395AF5" w:rsidRDefault="00E14C04" w:rsidP="00306BEF">
      <w:pPr>
        <w:pStyle w:val="a7"/>
        <w:rPr>
          <w:rFonts w:ascii="Times New Roman" w:hAnsi="Times New Roman"/>
          <w:sz w:val="22"/>
        </w:rPr>
      </w:pPr>
      <w:r>
        <w:rPr>
          <w:rFonts w:ascii="Times New Roman" w:hAnsi="Times New Roman" w:hint="cs"/>
          <w:sz w:val="22"/>
          <w:rtl/>
        </w:rPr>
        <w:lastRenderedPageBreak/>
        <w:t>با توجه به پژوهش</w:t>
      </w:r>
      <w:r>
        <w:rPr>
          <w:rFonts w:ascii="Times New Roman" w:hAnsi="Times New Roman"/>
          <w:sz w:val="22"/>
          <w:rtl/>
        </w:rPr>
        <w:softHyphen/>
      </w:r>
      <w:r>
        <w:rPr>
          <w:rFonts w:ascii="Times New Roman" w:hAnsi="Times New Roman" w:hint="cs"/>
          <w:sz w:val="22"/>
          <w:rtl/>
        </w:rPr>
        <w:t xml:space="preserve">های صورت گرفته در </w:t>
      </w:r>
      <w:r w:rsidR="00357A2A">
        <w:rPr>
          <w:rFonts w:ascii="Times New Roman" w:hAnsi="Times New Roman" w:hint="cs"/>
          <w:sz w:val="22"/>
          <w:rtl/>
        </w:rPr>
        <w:t xml:space="preserve">مطالعات </w:t>
      </w:r>
      <w:r>
        <w:rPr>
          <w:rFonts w:ascii="Times New Roman" w:hAnsi="Times New Roman" w:hint="cs"/>
          <w:sz w:val="22"/>
          <w:rtl/>
        </w:rPr>
        <w:t>مختلف روی فونداسیون</w:t>
      </w:r>
      <w:r>
        <w:rPr>
          <w:rFonts w:ascii="Times New Roman" w:hAnsi="Times New Roman"/>
          <w:sz w:val="22"/>
          <w:rtl/>
        </w:rPr>
        <w:softHyphen/>
      </w:r>
      <w:r>
        <w:rPr>
          <w:rFonts w:ascii="Times New Roman" w:hAnsi="Times New Roman" w:hint="cs"/>
          <w:sz w:val="22"/>
          <w:rtl/>
        </w:rPr>
        <w:t>های توربین</w:t>
      </w:r>
      <w:r w:rsidR="00357A2A">
        <w:rPr>
          <w:rFonts w:ascii="Times New Roman" w:hAnsi="Times New Roman"/>
          <w:sz w:val="22"/>
          <w:rtl/>
        </w:rPr>
        <w:softHyphen/>
      </w:r>
      <w:r>
        <w:rPr>
          <w:rFonts w:ascii="Times New Roman" w:hAnsi="Times New Roman" w:hint="cs"/>
          <w:sz w:val="22"/>
          <w:rtl/>
        </w:rPr>
        <w:t>های بادی فراساحلی، در شرایط روانگرا</w:t>
      </w:r>
      <w:r w:rsidR="00357A2A">
        <w:rPr>
          <w:rFonts w:ascii="Times New Roman" w:hAnsi="Times New Roman" w:hint="cs"/>
          <w:sz w:val="22"/>
          <w:rtl/>
        </w:rPr>
        <w:t xml:space="preserve"> شدن</w:t>
      </w:r>
      <w:r>
        <w:rPr>
          <w:rFonts w:ascii="Times New Roman" w:hAnsi="Times New Roman" w:hint="cs"/>
          <w:sz w:val="22"/>
          <w:rtl/>
        </w:rPr>
        <w:t xml:space="preserve"> خاک ماسه</w:t>
      </w:r>
      <w:r>
        <w:rPr>
          <w:rFonts w:ascii="Times New Roman" w:hAnsi="Times New Roman"/>
          <w:sz w:val="22"/>
          <w:rtl/>
        </w:rPr>
        <w:softHyphen/>
      </w:r>
      <w:r>
        <w:rPr>
          <w:rFonts w:ascii="Times New Roman" w:hAnsi="Times New Roman" w:hint="cs"/>
          <w:sz w:val="22"/>
          <w:rtl/>
        </w:rPr>
        <w:t>ای و برای</w:t>
      </w:r>
      <w:r w:rsidR="00357A2A">
        <w:rPr>
          <w:rFonts w:ascii="Times New Roman" w:hAnsi="Times New Roman" w:hint="cs"/>
          <w:sz w:val="22"/>
          <w:rtl/>
        </w:rPr>
        <w:t xml:space="preserve"> حالتی که فونداسیون از نوع</w:t>
      </w:r>
      <w:r>
        <w:rPr>
          <w:rFonts w:ascii="Times New Roman" w:hAnsi="Times New Roman" w:hint="cs"/>
          <w:sz w:val="22"/>
          <w:rtl/>
        </w:rPr>
        <w:t xml:space="preserve"> پی وزنی</w:t>
      </w:r>
      <w:r w:rsidR="00357A2A">
        <w:rPr>
          <w:rFonts w:ascii="Times New Roman" w:hAnsi="Times New Roman" w:hint="cs"/>
          <w:sz w:val="22"/>
          <w:rtl/>
        </w:rPr>
        <w:t xml:space="preserve"> است، </w:t>
      </w:r>
      <w:r>
        <w:rPr>
          <w:rFonts w:ascii="Times New Roman" w:hAnsi="Times New Roman" w:hint="cs"/>
          <w:sz w:val="22"/>
          <w:rtl/>
        </w:rPr>
        <w:t>به منظور بررسی دقیق</w:t>
      </w:r>
      <w:r>
        <w:rPr>
          <w:rFonts w:ascii="Times New Roman" w:hAnsi="Times New Roman"/>
          <w:sz w:val="22"/>
          <w:rtl/>
        </w:rPr>
        <w:softHyphen/>
      </w:r>
      <w:r>
        <w:rPr>
          <w:rFonts w:ascii="Times New Roman" w:hAnsi="Times New Roman" w:hint="cs"/>
          <w:sz w:val="22"/>
          <w:rtl/>
        </w:rPr>
        <w:t>تر این پی</w:t>
      </w:r>
      <w:r>
        <w:rPr>
          <w:rFonts w:ascii="Times New Roman" w:hAnsi="Times New Roman"/>
          <w:sz w:val="22"/>
          <w:rtl/>
        </w:rPr>
        <w:softHyphen/>
      </w:r>
      <w:r>
        <w:rPr>
          <w:rFonts w:ascii="Times New Roman" w:hAnsi="Times New Roman" w:hint="cs"/>
          <w:sz w:val="22"/>
          <w:rtl/>
        </w:rPr>
        <w:t>ها در شرایط لرزه</w:t>
      </w:r>
      <w:r>
        <w:rPr>
          <w:rFonts w:ascii="Times New Roman" w:hAnsi="Times New Roman"/>
          <w:sz w:val="22"/>
          <w:rtl/>
        </w:rPr>
        <w:softHyphen/>
      </w:r>
      <w:r>
        <w:rPr>
          <w:rFonts w:ascii="Times New Roman" w:hAnsi="Times New Roman" w:hint="cs"/>
          <w:sz w:val="22"/>
          <w:rtl/>
        </w:rPr>
        <w:t xml:space="preserve">ای </w:t>
      </w:r>
      <w:r w:rsidR="00357A2A">
        <w:rPr>
          <w:rFonts w:ascii="Times New Roman" w:hAnsi="Times New Roman" w:hint="cs"/>
          <w:sz w:val="22"/>
          <w:rtl/>
        </w:rPr>
        <w:t xml:space="preserve">مطالعاتی </w:t>
      </w:r>
      <w:r>
        <w:rPr>
          <w:rFonts w:ascii="Times New Roman" w:hAnsi="Times New Roman" w:hint="cs"/>
          <w:sz w:val="22"/>
          <w:rtl/>
        </w:rPr>
        <w:t xml:space="preserve">صورت نگرفته است. </w:t>
      </w:r>
      <w:r w:rsidR="00C50F09">
        <w:rPr>
          <w:rFonts w:ascii="Times New Roman" w:hAnsi="Times New Roman" w:hint="cs"/>
          <w:sz w:val="22"/>
          <w:rtl/>
        </w:rPr>
        <w:t xml:space="preserve">در این پژوهش، </w:t>
      </w:r>
      <w:r w:rsidR="0051446C">
        <w:rPr>
          <w:rFonts w:ascii="Times New Roman" w:hAnsi="Times New Roman" w:hint="cs"/>
          <w:sz w:val="22"/>
          <w:rtl/>
        </w:rPr>
        <w:t xml:space="preserve">برای </w:t>
      </w:r>
      <w:r w:rsidR="00C50F09">
        <w:rPr>
          <w:rFonts w:ascii="Times New Roman" w:hAnsi="Times New Roman" w:hint="cs"/>
          <w:sz w:val="22"/>
          <w:rtl/>
        </w:rPr>
        <w:t>بررسی رفتار خاک ماسه</w:t>
      </w:r>
      <w:r w:rsidR="00C50F09">
        <w:rPr>
          <w:rFonts w:ascii="Times New Roman" w:hAnsi="Times New Roman"/>
          <w:sz w:val="22"/>
          <w:rtl/>
        </w:rPr>
        <w:softHyphen/>
      </w:r>
      <w:r w:rsidR="00C50F09">
        <w:rPr>
          <w:rFonts w:ascii="Times New Roman" w:hAnsi="Times New Roman" w:hint="cs"/>
          <w:sz w:val="22"/>
          <w:rtl/>
        </w:rPr>
        <w:t xml:space="preserve">ای اشباع </w:t>
      </w:r>
      <w:r w:rsidR="00357A2A">
        <w:rPr>
          <w:rFonts w:ascii="Times New Roman" w:hAnsi="Times New Roman" w:hint="cs"/>
          <w:sz w:val="22"/>
          <w:rtl/>
        </w:rPr>
        <w:t xml:space="preserve">در فاصله نزدیک و دور از </w:t>
      </w:r>
      <w:r w:rsidR="00C50F09">
        <w:rPr>
          <w:rFonts w:ascii="Times New Roman" w:hAnsi="Times New Roman" w:hint="cs"/>
          <w:sz w:val="22"/>
          <w:rtl/>
        </w:rPr>
        <w:t>پی وزنی، تحت بارگذاری لرزه</w:t>
      </w:r>
      <w:r w:rsidR="00C50F09">
        <w:rPr>
          <w:rFonts w:ascii="Times New Roman" w:hAnsi="Times New Roman"/>
          <w:sz w:val="22"/>
          <w:rtl/>
        </w:rPr>
        <w:softHyphen/>
      </w:r>
      <w:r w:rsidR="00C50F09">
        <w:rPr>
          <w:rFonts w:ascii="Times New Roman" w:hAnsi="Times New Roman" w:hint="cs"/>
          <w:sz w:val="22"/>
          <w:rtl/>
        </w:rPr>
        <w:t xml:space="preserve">ای </w:t>
      </w:r>
      <w:r>
        <w:rPr>
          <w:rFonts w:ascii="Times New Roman" w:hAnsi="Times New Roman" w:hint="cs"/>
          <w:sz w:val="22"/>
          <w:rtl/>
        </w:rPr>
        <w:t xml:space="preserve">از </w:t>
      </w:r>
      <w:r w:rsidR="00C50F09">
        <w:rPr>
          <w:rFonts w:ascii="Times New Roman" w:hAnsi="Times New Roman" w:hint="cs"/>
          <w:sz w:val="22"/>
          <w:rtl/>
        </w:rPr>
        <w:t>مدلسازی عددی با استفاده از نرم</w:t>
      </w:r>
      <w:r w:rsidR="00C50F09">
        <w:rPr>
          <w:rFonts w:ascii="Times New Roman" w:hAnsi="Times New Roman"/>
          <w:sz w:val="22"/>
          <w:rtl/>
        </w:rPr>
        <w:softHyphen/>
      </w:r>
      <w:r w:rsidR="00C50F09">
        <w:rPr>
          <w:rFonts w:ascii="Times New Roman" w:hAnsi="Times New Roman" w:hint="cs"/>
          <w:sz w:val="22"/>
          <w:rtl/>
        </w:rPr>
        <w:t xml:space="preserve">افزار </w:t>
      </w:r>
      <w:r w:rsidR="00C50F09">
        <w:rPr>
          <w:rFonts w:ascii="Times New Roman" w:hAnsi="Times New Roman"/>
          <w:sz w:val="22"/>
        </w:rPr>
        <w:t>Opensees</w:t>
      </w:r>
      <w:r w:rsidR="00C50F09">
        <w:rPr>
          <w:rFonts w:ascii="Times New Roman" w:hAnsi="Times New Roman" w:hint="cs"/>
          <w:sz w:val="22"/>
          <w:rtl/>
        </w:rPr>
        <w:t xml:space="preserve"> </w:t>
      </w:r>
      <w:r>
        <w:rPr>
          <w:rFonts w:ascii="Times New Roman" w:hAnsi="Times New Roman" w:hint="cs"/>
          <w:sz w:val="22"/>
          <w:rtl/>
        </w:rPr>
        <w:t>استفاده شده</w:t>
      </w:r>
      <w:r>
        <w:rPr>
          <w:rFonts w:ascii="Times New Roman" w:hAnsi="Times New Roman"/>
          <w:sz w:val="22"/>
          <w:rtl/>
        </w:rPr>
        <w:softHyphen/>
      </w:r>
      <w:r>
        <w:rPr>
          <w:rFonts w:ascii="Times New Roman" w:hAnsi="Times New Roman" w:hint="cs"/>
          <w:sz w:val="22"/>
          <w:rtl/>
        </w:rPr>
        <w:t>است</w:t>
      </w:r>
      <w:r w:rsidR="00C50F09">
        <w:rPr>
          <w:rFonts w:ascii="Times New Roman" w:hAnsi="Times New Roman" w:hint="cs"/>
          <w:sz w:val="22"/>
          <w:rtl/>
        </w:rPr>
        <w:t xml:space="preserve">. در ابتدا نتایج مدلسازی با آزمایش سانتریفیوژ یو و همکاران (2015) </w:t>
      </w:r>
      <w:r w:rsidR="0051446C">
        <w:rPr>
          <w:rFonts w:ascii="Times New Roman" w:hAnsi="Times New Roman" w:hint="cs"/>
          <w:sz w:val="22"/>
          <w:rtl/>
        </w:rPr>
        <w:t>درستی</w:t>
      </w:r>
      <w:r w:rsidR="0051446C">
        <w:rPr>
          <w:rFonts w:ascii="Times New Roman" w:hAnsi="Times New Roman" w:hint="eastAsia"/>
          <w:sz w:val="22"/>
          <w:rtl/>
        </w:rPr>
        <w:t>‌</w:t>
      </w:r>
      <w:r w:rsidR="0051446C">
        <w:rPr>
          <w:rFonts w:ascii="Times New Roman" w:hAnsi="Times New Roman" w:hint="cs"/>
          <w:sz w:val="22"/>
          <w:rtl/>
        </w:rPr>
        <w:t xml:space="preserve">آزمایی </w:t>
      </w:r>
      <w:r w:rsidR="00C50F09">
        <w:rPr>
          <w:rFonts w:ascii="Times New Roman" w:hAnsi="Times New Roman" w:hint="cs"/>
          <w:sz w:val="22"/>
          <w:rtl/>
        </w:rPr>
        <w:t>شد</w:t>
      </w:r>
      <w:r>
        <w:rPr>
          <w:rFonts w:ascii="Times New Roman" w:hAnsi="Times New Roman" w:hint="cs"/>
          <w:sz w:val="22"/>
          <w:rtl/>
        </w:rPr>
        <w:t>ه است</w:t>
      </w:r>
      <w:r w:rsidR="00C50F09">
        <w:rPr>
          <w:rFonts w:ascii="Times New Roman" w:hAnsi="Times New Roman" w:hint="cs"/>
          <w:sz w:val="22"/>
          <w:rtl/>
        </w:rPr>
        <w:t xml:space="preserve"> و سپس مطالعه پارامتریک </w:t>
      </w:r>
      <w:r w:rsidR="0051446C">
        <w:rPr>
          <w:rFonts w:ascii="Times New Roman" w:hAnsi="Times New Roman" w:hint="cs"/>
          <w:sz w:val="22"/>
          <w:rtl/>
        </w:rPr>
        <w:t xml:space="preserve">به منظور </w:t>
      </w:r>
      <w:r w:rsidR="00C50F09">
        <w:rPr>
          <w:rFonts w:ascii="Times New Roman" w:hAnsi="Times New Roman" w:hint="cs"/>
          <w:sz w:val="22"/>
          <w:rtl/>
        </w:rPr>
        <w:t xml:space="preserve">بررسی اثر ابعاد و عمق مدفون شدگی پی وزنی </w:t>
      </w:r>
      <w:r w:rsidR="00395AF5">
        <w:rPr>
          <w:rFonts w:ascii="Times New Roman" w:hAnsi="Times New Roman" w:hint="cs"/>
          <w:sz w:val="22"/>
          <w:rtl/>
        </w:rPr>
        <w:t xml:space="preserve">روی </w:t>
      </w:r>
      <w:r w:rsidR="0051446C">
        <w:rPr>
          <w:rFonts w:ascii="Times New Roman" w:hAnsi="Times New Roman" w:hint="cs"/>
          <w:sz w:val="22"/>
          <w:rtl/>
        </w:rPr>
        <w:t xml:space="preserve">بیشینه </w:t>
      </w:r>
      <w:r w:rsidR="00395AF5">
        <w:rPr>
          <w:rFonts w:ascii="Times New Roman" w:hAnsi="Times New Roman" w:hint="cs"/>
          <w:sz w:val="22"/>
          <w:rtl/>
        </w:rPr>
        <w:t xml:space="preserve">مقادیر </w:t>
      </w:r>
      <w:r w:rsidR="00F80969" w:rsidRPr="00F77D8C">
        <w:rPr>
          <w:rFonts w:ascii="Times New Roman" w:hAnsi="Times New Roman"/>
          <w:sz w:val="22"/>
        </w:rPr>
        <w:t>r</w:t>
      </w:r>
      <w:r w:rsidR="00F80969" w:rsidRPr="00D509F3">
        <w:rPr>
          <w:rFonts w:ascii="Times New Roman" w:hAnsi="Times New Roman"/>
          <w:sz w:val="22"/>
          <w:vertAlign w:val="subscript"/>
        </w:rPr>
        <w:t>u</w:t>
      </w:r>
      <w:r w:rsidR="00F80969">
        <w:rPr>
          <w:rFonts w:ascii="Times New Roman" w:hAnsi="Times New Roman" w:hint="cs"/>
          <w:sz w:val="22"/>
          <w:rtl/>
        </w:rPr>
        <w:t xml:space="preserve"> </w:t>
      </w:r>
      <w:r w:rsidR="00395AF5">
        <w:rPr>
          <w:rFonts w:ascii="Times New Roman" w:hAnsi="Times New Roman" w:hint="cs"/>
          <w:sz w:val="22"/>
          <w:rtl/>
        </w:rPr>
        <w:t>(نسبت فشار آب حفره</w:t>
      </w:r>
      <w:r w:rsidR="00395AF5">
        <w:rPr>
          <w:rFonts w:ascii="Times New Roman" w:hAnsi="Times New Roman"/>
          <w:sz w:val="22"/>
          <w:rtl/>
        </w:rPr>
        <w:softHyphen/>
      </w:r>
      <w:r w:rsidR="00395AF5">
        <w:rPr>
          <w:rFonts w:ascii="Times New Roman" w:hAnsi="Times New Roman" w:hint="cs"/>
          <w:sz w:val="22"/>
          <w:rtl/>
        </w:rPr>
        <w:t>ای</w:t>
      </w:r>
      <w:r w:rsidR="00DB1C4E">
        <w:rPr>
          <w:rFonts w:ascii="Times New Roman" w:hAnsi="Times New Roman" w:hint="cs"/>
          <w:sz w:val="22"/>
          <w:rtl/>
        </w:rPr>
        <w:t xml:space="preserve"> اضافی</w:t>
      </w:r>
      <w:r w:rsidR="00395AF5">
        <w:rPr>
          <w:rFonts w:ascii="Times New Roman" w:hAnsi="Times New Roman" w:hint="cs"/>
          <w:sz w:val="22"/>
          <w:rtl/>
        </w:rPr>
        <w:t xml:space="preserve"> به تنش موثر اولیه)، </w:t>
      </w:r>
      <w:r w:rsidR="0051446C">
        <w:rPr>
          <w:rFonts w:ascii="Times New Roman" w:hAnsi="Times New Roman" w:hint="cs"/>
          <w:sz w:val="22"/>
          <w:rtl/>
        </w:rPr>
        <w:t xml:space="preserve">بیشینه </w:t>
      </w:r>
      <w:r w:rsidR="00395AF5">
        <w:rPr>
          <w:rFonts w:ascii="Times New Roman" w:hAnsi="Times New Roman" w:hint="cs"/>
          <w:sz w:val="22"/>
          <w:rtl/>
        </w:rPr>
        <w:t xml:space="preserve">مقادیر شتاب در خاک اطراف و دور از </w:t>
      </w:r>
      <w:r w:rsidR="005B668C">
        <w:rPr>
          <w:rFonts w:ascii="Times New Roman" w:hAnsi="Times New Roman" w:hint="cs"/>
          <w:sz w:val="22"/>
          <w:rtl/>
        </w:rPr>
        <w:t>فونداسیون</w:t>
      </w:r>
      <w:r w:rsidR="00395AF5">
        <w:rPr>
          <w:rFonts w:ascii="Times New Roman" w:hAnsi="Times New Roman" w:hint="cs"/>
          <w:sz w:val="22"/>
          <w:rtl/>
        </w:rPr>
        <w:t>، نشست و دوران پی وزنی انجام شد</w:t>
      </w:r>
      <w:r w:rsidR="00F80969">
        <w:rPr>
          <w:rFonts w:ascii="Times New Roman" w:hAnsi="Times New Roman" w:hint="cs"/>
          <w:sz w:val="22"/>
          <w:rtl/>
        </w:rPr>
        <w:t>ه است</w:t>
      </w:r>
      <w:r w:rsidR="00395AF5">
        <w:rPr>
          <w:rFonts w:ascii="Times New Roman" w:hAnsi="Times New Roman" w:hint="cs"/>
          <w:sz w:val="22"/>
          <w:rtl/>
        </w:rPr>
        <w:t>.</w:t>
      </w:r>
    </w:p>
    <w:p w:rsidR="00395AF5" w:rsidRDefault="00395AF5" w:rsidP="00306BEF">
      <w:pPr>
        <w:pStyle w:val="1"/>
        <w:rPr>
          <w:rtl/>
        </w:rPr>
      </w:pPr>
      <w:r>
        <w:rPr>
          <w:rFonts w:hint="cs"/>
          <w:rtl/>
        </w:rPr>
        <w:t>مدلسازی عددی</w:t>
      </w:r>
    </w:p>
    <w:p w:rsidR="009C7E61" w:rsidRDefault="00395AF5" w:rsidP="008D1E3B">
      <w:pPr>
        <w:pStyle w:val="a7"/>
        <w:jc w:val="lowKashida"/>
        <w:rPr>
          <w:rFonts w:ascii="Times New Roman" w:hAnsi="Times New Roman"/>
          <w:sz w:val="22"/>
          <w:rtl/>
        </w:rPr>
      </w:pPr>
      <w:r>
        <w:rPr>
          <w:rFonts w:hint="cs"/>
          <w:rtl/>
        </w:rPr>
        <w:t>با توجه به</w:t>
      </w:r>
      <w:r w:rsidR="0025642D">
        <w:rPr>
          <w:rFonts w:hint="cs"/>
          <w:rtl/>
        </w:rPr>
        <w:t xml:space="preserve"> اینکه</w:t>
      </w:r>
      <w:r>
        <w:rPr>
          <w:rFonts w:hint="cs"/>
          <w:rtl/>
        </w:rPr>
        <w:t xml:space="preserve"> مطالعه روی خاک ماسه</w:t>
      </w:r>
      <w:r>
        <w:rPr>
          <w:rtl/>
        </w:rPr>
        <w:softHyphen/>
      </w:r>
      <w:r>
        <w:rPr>
          <w:rFonts w:hint="cs"/>
          <w:rtl/>
        </w:rPr>
        <w:t xml:space="preserve">ای اشباع </w:t>
      </w:r>
      <w:r w:rsidR="00CD1D03">
        <w:rPr>
          <w:rFonts w:hint="cs"/>
          <w:rtl/>
        </w:rPr>
        <w:t>با قابلیت روانگرایی</w:t>
      </w:r>
      <w:r w:rsidR="0025642D">
        <w:rPr>
          <w:rFonts w:hint="cs"/>
          <w:rtl/>
        </w:rPr>
        <w:t xml:space="preserve"> مورد</w:t>
      </w:r>
      <w:r w:rsidR="0025642D">
        <w:rPr>
          <w:rtl/>
        </w:rPr>
        <w:softHyphen/>
      </w:r>
      <w:r w:rsidR="0025642D">
        <w:rPr>
          <w:rFonts w:hint="cs"/>
          <w:rtl/>
        </w:rPr>
        <w:t>نظر است</w:t>
      </w:r>
      <w:r w:rsidR="00CD1D03">
        <w:rPr>
          <w:rFonts w:hint="cs"/>
          <w:rtl/>
        </w:rPr>
        <w:t xml:space="preserve"> و به دلیل توانایی نرم</w:t>
      </w:r>
      <w:r w:rsidR="00CD1D03">
        <w:rPr>
          <w:rtl/>
        </w:rPr>
        <w:softHyphen/>
      </w:r>
      <w:r w:rsidR="00CD1D03">
        <w:rPr>
          <w:rFonts w:hint="cs"/>
          <w:rtl/>
        </w:rPr>
        <w:t xml:space="preserve">افزار </w:t>
      </w:r>
      <w:r w:rsidR="00CD1D03">
        <w:t>Opensees</w:t>
      </w:r>
      <w:r w:rsidR="00CD1D03">
        <w:rPr>
          <w:rFonts w:hint="cs"/>
          <w:rtl/>
        </w:rPr>
        <w:t xml:space="preserve"> در مدلسازی خاک اشباع، درنظرگرفتن اندرکنش پی- خاک در حالت روانگرایی</w:t>
      </w:r>
      <w:r w:rsidR="002C2F4C">
        <w:rPr>
          <w:rFonts w:hint="cs"/>
          <w:rtl/>
        </w:rPr>
        <w:t xml:space="preserve"> خاک</w:t>
      </w:r>
      <w:r w:rsidR="00CD1D03">
        <w:rPr>
          <w:rFonts w:hint="cs"/>
          <w:rtl/>
        </w:rPr>
        <w:t>، از این نرم</w:t>
      </w:r>
      <w:r w:rsidR="00CD1D03">
        <w:rPr>
          <w:rtl/>
        </w:rPr>
        <w:softHyphen/>
      </w:r>
      <w:r w:rsidR="00CD1D03">
        <w:rPr>
          <w:rFonts w:hint="cs"/>
          <w:rtl/>
        </w:rPr>
        <w:t>افزار منبع</w:t>
      </w:r>
      <w:r w:rsidR="00CD1D03">
        <w:rPr>
          <w:rtl/>
        </w:rPr>
        <w:softHyphen/>
      </w:r>
      <w:r w:rsidR="00CD1D03">
        <w:rPr>
          <w:rFonts w:hint="cs"/>
          <w:rtl/>
        </w:rPr>
        <w:t>باز استفاده شد. به دلیل وجود تقارن در مدل، نصف مدل آزمایشگاهی یو و همکاران (2015) به صورت سه بعدی در نرم</w:t>
      </w:r>
      <w:r w:rsidR="00CD1D03">
        <w:rPr>
          <w:rtl/>
        </w:rPr>
        <w:softHyphen/>
      </w:r>
      <w:r w:rsidR="00CD1D03">
        <w:rPr>
          <w:rFonts w:hint="cs"/>
          <w:rtl/>
        </w:rPr>
        <w:t xml:space="preserve">افزار </w:t>
      </w:r>
      <w:r w:rsidR="00CD1D03">
        <w:t>Opensees</w:t>
      </w:r>
      <w:r w:rsidR="00CD1D03">
        <w:rPr>
          <w:rFonts w:hint="cs"/>
          <w:rtl/>
        </w:rPr>
        <w:t xml:space="preserve"> مدلسازی شد. در گام اول</w:t>
      </w:r>
      <w:r w:rsidR="009F0FE1">
        <w:rPr>
          <w:rFonts w:hint="cs"/>
          <w:rtl/>
        </w:rPr>
        <w:t>،</w:t>
      </w:r>
      <w:r w:rsidR="00CD1D03">
        <w:rPr>
          <w:rFonts w:hint="cs"/>
          <w:rtl/>
        </w:rPr>
        <w:t xml:space="preserve"> تحلیل استاتیکی و سپس دینامیکی انجام شد. مدلسازی خاک اشباع با</w:t>
      </w:r>
      <w:r w:rsidR="00CD1D03">
        <w:rPr>
          <w:rFonts w:ascii="Times New Roman" w:hAnsi="Times New Roman" w:hint="cs"/>
          <w:sz w:val="22"/>
          <w:rtl/>
          <w:lang w:bidi="ar-SA"/>
        </w:rPr>
        <w:t xml:space="preserve"> فرمولاسیون همبسته </w:t>
      </w:r>
      <w:r w:rsidR="00CD1D03">
        <w:rPr>
          <w:rFonts w:ascii="Times New Roman" w:hAnsi="Times New Roman"/>
          <w:sz w:val="22"/>
          <w:lang w:bidi="ar-SA"/>
        </w:rPr>
        <w:t>u-p</w:t>
      </w:r>
      <w:r w:rsidR="00CD1D03">
        <w:rPr>
          <w:rFonts w:ascii="Times New Roman" w:hAnsi="Times New Roman" w:hint="cs"/>
          <w:sz w:val="22"/>
          <w:rtl/>
        </w:rPr>
        <w:t xml:space="preserve"> برای دو قسمت جامد و سیال </w:t>
      </w:r>
      <w:r w:rsidR="00CD1D03">
        <w:rPr>
          <w:rFonts w:ascii="Times New Roman" w:hAnsi="Times New Roman" w:hint="cs"/>
          <w:sz w:val="22"/>
          <w:rtl/>
          <w:lang w:bidi="ar-SA"/>
        </w:rPr>
        <w:t xml:space="preserve">و با استفاده از مدل رفتاری چندسطحی </w:t>
      </w:r>
      <w:r w:rsidR="00CD1D03">
        <w:rPr>
          <w:rFonts w:ascii="Times New Roman" w:hAnsi="Times New Roman"/>
          <w:sz w:val="22"/>
          <w:lang w:bidi="ar-SA"/>
        </w:rPr>
        <w:t>PDMY</w:t>
      </w:r>
      <w:r w:rsidR="00CD1D03">
        <w:rPr>
          <w:rFonts w:ascii="Times New Roman" w:hAnsi="Times New Roman" w:hint="cs"/>
          <w:sz w:val="22"/>
          <w:rtl/>
        </w:rPr>
        <w:t xml:space="preserve"> </w:t>
      </w:r>
      <w:r w:rsidR="00EC159F">
        <w:rPr>
          <w:rStyle w:val="FootnoteReference"/>
          <w:rFonts w:ascii="Times New Roman" w:hAnsi="Times New Roman"/>
          <w:sz w:val="22"/>
          <w:rtl/>
        </w:rPr>
        <w:footnoteReference w:id="21"/>
      </w:r>
      <w:r w:rsidR="00EC159F">
        <w:rPr>
          <w:rFonts w:ascii="Times New Roman" w:hAnsi="Times New Roman" w:hint="cs"/>
          <w:sz w:val="22"/>
          <w:rtl/>
        </w:rPr>
        <w:t xml:space="preserve"> </w:t>
      </w:r>
      <w:r w:rsidR="00CD1D03">
        <w:rPr>
          <w:rFonts w:ascii="Times New Roman" w:hAnsi="Times New Roman" w:hint="cs"/>
          <w:sz w:val="22"/>
          <w:rtl/>
        </w:rPr>
        <w:t xml:space="preserve">صورت گرفت </w:t>
      </w:r>
      <w:r w:rsidR="00CD1D03" w:rsidRPr="00E11651">
        <w:rPr>
          <w:rFonts w:ascii="Times New Roman" w:hAnsi="Times New Roman"/>
          <w:sz w:val="22"/>
          <w:rtl/>
          <w:lang w:bidi="ar-SA"/>
        </w:rPr>
        <w:t>که توانا</w:t>
      </w:r>
      <w:r w:rsidR="00CD1D03" w:rsidRPr="00E11651">
        <w:rPr>
          <w:rFonts w:ascii="Times New Roman" w:hAnsi="Times New Roman" w:hint="cs"/>
          <w:sz w:val="22"/>
          <w:rtl/>
          <w:lang w:bidi="ar-SA"/>
        </w:rPr>
        <w:t>یی</w:t>
      </w:r>
      <w:r w:rsidR="00CD1D03" w:rsidRPr="00E11651">
        <w:rPr>
          <w:rFonts w:ascii="Times New Roman" w:hAnsi="Times New Roman"/>
          <w:sz w:val="22"/>
          <w:rtl/>
          <w:lang w:bidi="ar-SA"/>
        </w:rPr>
        <w:t xml:space="preserve"> شب</w:t>
      </w:r>
      <w:r w:rsidR="00CD1D03" w:rsidRPr="00E11651">
        <w:rPr>
          <w:rFonts w:ascii="Times New Roman" w:hAnsi="Times New Roman" w:hint="cs"/>
          <w:sz w:val="22"/>
          <w:rtl/>
          <w:lang w:bidi="ar-SA"/>
        </w:rPr>
        <w:t>ی</w:t>
      </w:r>
      <w:r w:rsidR="00CD1D03" w:rsidRPr="00E11651">
        <w:rPr>
          <w:rFonts w:ascii="Times New Roman" w:hAnsi="Times New Roman" w:hint="eastAsia"/>
          <w:sz w:val="22"/>
          <w:rtl/>
          <w:lang w:bidi="ar-SA"/>
        </w:rPr>
        <w:t>ه</w:t>
      </w:r>
      <w:r w:rsidR="00CD1D03">
        <w:rPr>
          <w:rFonts w:ascii="Times New Roman" w:hAnsi="Times New Roman"/>
          <w:sz w:val="22"/>
          <w:rtl/>
          <w:lang w:bidi="ar-SA"/>
        </w:rPr>
        <w:softHyphen/>
      </w:r>
      <w:r w:rsidR="00CD1D03" w:rsidRPr="00E11651">
        <w:rPr>
          <w:rFonts w:ascii="Times New Roman" w:hAnsi="Times New Roman"/>
          <w:sz w:val="22"/>
          <w:rtl/>
          <w:lang w:bidi="ar-SA"/>
        </w:rPr>
        <w:t>ساز</w:t>
      </w:r>
      <w:r w:rsidR="00CD1D03" w:rsidRPr="00E11651">
        <w:rPr>
          <w:rFonts w:ascii="Times New Roman" w:hAnsi="Times New Roman" w:hint="cs"/>
          <w:sz w:val="22"/>
          <w:rtl/>
          <w:lang w:bidi="ar-SA"/>
        </w:rPr>
        <w:t>ی</w:t>
      </w:r>
      <w:r w:rsidR="00CD1D03" w:rsidRPr="00E11651">
        <w:rPr>
          <w:rFonts w:ascii="Times New Roman" w:hAnsi="Times New Roman"/>
          <w:sz w:val="22"/>
          <w:rtl/>
          <w:lang w:bidi="ar-SA"/>
        </w:rPr>
        <w:t xml:space="preserve"> رفت</w:t>
      </w:r>
      <w:r w:rsidR="00CD1D03" w:rsidRPr="00E11651">
        <w:rPr>
          <w:rFonts w:ascii="Times New Roman" w:hAnsi="Times New Roman" w:hint="eastAsia"/>
          <w:sz w:val="22"/>
          <w:rtl/>
          <w:lang w:bidi="ar-SA"/>
        </w:rPr>
        <w:t>ار</w:t>
      </w:r>
      <w:r w:rsidR="00CD1D03">
        <w:rPr>
          <w:rFonts w:ascii="Times New Roman" w:hAnsi="Times New Roman"/>
          <w:sz w:val="22"/>
          <w:rtl/>
          <w:lang w:bidi="ar-SA"/>
        </w:rPr>
        <w:t xml:space="preserve"> خاک</w:t>
      </w:r>
      <w:r w:rsidR="00CD1D03">
        <w:rPr>
          <w:rFonts w:ascii="Times New Roman" w:hAnsi="Times New Roman"/>
          <w:sz w:val="22"/>
          <w:rtl/>
          <w:lang w:bidi="ar-SA"/>
        </w:rPr>
        <w:softHyphen/>
      </w:r>
      <w:r w:rsidR="00CD1D03" w:rsidRPr="00E11651">
        <w:rPr>
          <w:rFonts w:ascii="Times New Roman" w:hAnsi="Times New Roman"/>
          <w:sz w:val="22"/>
          <w:rtl/>
          <w:lang w:bidi="ar-SA"/>
        </w:rPr>
        <w:t>ها</w:t>
      </w:r>
      <w:r w:rsidR="00CD1D03" w:rsidRPr="00E11651">
        <w:rPr>
          <w:rFonts w:ascii="Times New Roman" w:hAnsi="Times New Roman" w:hint="cs"/>
          <w:sz w:val="22"/>
          <w:rtl/>
          <w:lang w:bidi="ar-SA"/>
        </w:rPr>
        <w:t>ی</w:t>
      </w:r>
      <w:r w:rsidR="00CD1D03">
        <w:rPr>
          <w:rFonts w:ascii="Times New Roman" w:hAnsi="Times New Roman"/>
          <w:sz w:val="22"/>
          <w:rtl/>
          <w:lang w:bidi="ar-SA"/>
        </w:rPr>
        <w:t xml:space="preserve"> ماسه</w:t>
      </w:r>
      <w:r w:rsidR="00CD1D03">
        <w:rPr>
          <w:rFonts w:ascii="Times New Roman" w:hAnsi="Times New Roman" w:hint="cs"/>
          <w:sz w:val="22"/>
          <w:rtl/>
          <w:lang w:bidi="ar-SA"/>
        </w:rPr>
        <w:t>‌</w:t>
      </w:r>
      <w:r w:rsidR="00CD1D03" w:rsidRPr="00E11651">
        <w:rPr>
          <w:rFonts w:ascii="Times New Roman" w:hAnsi="Times New Roman"/>
          <w:sz w:val="22"/>
          <w:rtl/>
          <w:lang w:bidi="ar-SA"/>
        </w:rPr>
        <w:t>ا</w:t>
      </w:r>
      <w:r w:rsidR="00CD1D03" w:rsidRPr="00E11651">
        <w:rPr>
          <w:rFonts w:ascii="Times New Roman" w:hAnsi="Times New Roman" w:hint="cs"/>
          <w:sz w:val="22"/>
          <w:rtl/>
          <w:lang w:bidi="ar-SA"/>
        </w:rPr>
        <w:t>ی</w:t>
      </w:r>
      <w:r w:rsidR="00CD1D03">
        <w:rPr>
          <w:rFonts w:ascii="Times New Roman" w:hAnsi="Times New Roman" w:hint="cs"/>
          <w:sz w:val="22"/>
          <w:rtl/>
          <w:lang w:bidi="ar-SA"/>
        </w:rPr>
        <w:t xml:space="preserve"> را</w:t>
      </w:r>
      <w:r w:rsidR="00CD1D03" w:rsidRPr="00E11651">
        <w:rPr>
          <w:rFonts w:ascii="Times New Roman" w:hAnsi="Times New Roman"/>
          <w:sz w:val="22"/>
          <w:rtl/>
          <w:lang w:bidi="ar-SA"/>
        </w:rPr>
        <w:t xml:space="preserve"> تحت بارها</w:t>
      </w:r>
      <w:r w:rsidR="00CD1D03" w:rsidRPr="00E11651">
        <w:rPr>
          <w:rFonts w:ascii="Times New Roman" w:hAnsi="Times New Roman" w:hint="cs"/>
          <w:sz w:val="22"/>
          <w:rtl/>
          <w:lang w:bidi="ar-SA"/>
        </w:rPr>
        <w:t>ی</w:t>
      </w:r>
      <w:r w:rsidR="00CD1D03" w:rsidRPr="00E11651">
        <w:rPr>
          <w:rFonts w:ascii="Times New Roman" w:hAnsi="Times New Roman"/>
          <w:sz w:val="22"/>
          <w:rtl/>
          <w:lang w:bidi="ar-SA"/>
        </w:rPr>
        <w:t xml:space="preserve"> س</w:t>
      </w:r>
      <w:r w:rsidR="00CD1D03" w:rsidRPr="00E11651">
        <w:rPr>
          <w:rFonts w:ascii="Times New Roman" w:hAnsi="Times New Roman" w:hint="cs"/>
          <w:sz w:val="22"/>
          <w:rtl/>
          <w:lang w:bidi="ar-SA"/>
        </w:rPr>
        <w:t>ی</w:t>
      </w:r>
      <w:r w:rsidR="00CD1D03" w:rsidRPr="00E11651">
        <w:rPr>
          <w:rFonts w:ascii="Times New Roman" w:hAnsi="Times New Roman" w:hint="eastAsia"/>
          <w:sz w:val="22"/>
          <w:rtl/>
          <w:lang w:bidi="ar-SA"/>
        </w:rPr>
        <w:t>کل</w:t>
      </w:r>
      <w:r w:rsidR="00CD1D03" w:rsidRPr="00E11651">
        <w:rPr>
          <w:rFonts w:ascii="Times New Roman" w:hAnsi="Times New Roman" w:hint="cs"/>
          <w:sz w:val="22"/>
          <w:rtl/>
          <w:lang w:bidi="ar-SA"/>
        </w:rPr>
        <w:t>ی</w:t>
      </w:r>
      <w:r w:rsidR="00CD1D03" w:rsidRPr="00E11651">
        <w:rPr>
          <w:rFonts w:ascii="Times New Roman" w:hAnsi="Times New Roman" w:hint="eastAsia"/>
          <w:sz w:val="22"/>
          <w:rtl/>
          <w:lang w:bidi="ar-SA"/>
        </w:rPr>
        <w:t>ک</w:t>
      </w:r>
      <w:r w:rsidR="00CD1D03">
        <w:rPr>
          <w:rFonts w:ascii="Times New Roman" w:hAnsi="Times New Roman" w:hint="cs"/>
          <w:sz w:val="22"/>
          <w:rtl/>
          <w:lang w:bidi="ar-SA"/>
        </w:rPr>
        <w:t xml:space="preserve"> و لرزه</w:t>
      </w:r>
      <w:r w:rsidR="00CD1D03">
        <w:rPr>
          <w:rFonts w:ascii="Times New Roman" w:hAnsi="Times New Roman"/>
          <w:sz w:val="22"/>
          <w:rtl/>
          <w:lang w:bidi="ar-SA"/>
        </w:rPr>
        <w:softHyphen/>
      </w:r>
      <w:r w:rsidR="00CD1D03">
        <w:rPr>
          <w:rFonts w:ascii="Times New Roman" w:hAnsi="Times New Roman" w:hint="cs"/>
          <w:sz w:val="22"/>
          <w:rtl/>
          <w:lang w:bidi="ar-SA"/>
        </w:rPr>
        <w:t>ای</w:t>
      </w:r>
      <w:r w:rsidR="00CD1D03" w:rsidRPr="00E11651">
        <w:rPr>
          <w:rFonts w:ascii="Times New Roman" w:hAnsi="Times New Roman"/>
          <w:sz w:val="22"/>
          <w:rtl/>
          <w:lang w:bidi="ar-SA"/>
        </w:rPr>
        <w:t xml:space="preserve"> و در شرا</w:t>
      </w:r>
      <w:r w:rsidR="00CD1D03" w:rsidRPr="00E11651">
        <w:rPr>
          <w:rFonts w:ascii="Times New Roman" w:hAnsi="Times New Roman" w:hint="cs"/>
          <w:sz w:val="22"/>
          <w:rtl/>
          <w:lang w:bidi="ar-SA"/>
        </w:rPr>
        <w:t>ی</w:t>
      </w:r>
      <w:r w:rsidR="00CD1D03" w:rsidRPr="00E11651">
        <w:rPr>
          <w:rFonts w:ascii="Times New Roman" w:hAnsi="Times New Roman" w:hint="eastAsia"/>
          <w:sz w:val="22"/>
          <w:rtl/>
          <w:lang w:bidi="ar-SA"/>
        </w:rPr>
        <w:t>ط</w:t>
      </w:r>
      <w:r w:rsidR="00CD1D03" w:rsidRPr="00E11651">
        <w:rPr>
          <w:rFonts w:ascii="Times New Roman" w:hAnsi="Times New Roman"/>
          <w:sz w:val="22"/>
          <w:rtl/>
          <w:lang w:bidi="ar-SA"/>
        </w:rPr>
        <w:t xml:space="preserve"> زهکش</w:t>
      </w:r>
      <w:r w:rsidR="00CD1D03" w:rsidRPr="00E11651">
        <w:rPr>
          <w:rFonts w:ascii="Times New Roman" w:hAnsi="Times New Roman" w:hint="cs"/>
          <w:sz w:val="22"/>
          <w:rtl/>
          <w:lang w:bidi="ar-SA"/>
        </w:rPr>
        <w:t>ی</w:t>
      </w:r>
      <w:r w:rsidR="00CD1D03" w:rsidRPr="00E11651">
        <w:rPr>
          <w:rFonts w:ascii="Times New Roman" w:hAnsi="Times New Roman"/>
          <w:sz w:val="22"/>
          <w:rtl/>
          <w:lang w:bidi="ar-SA"/>
        </w:rPr>
        <w:t xml:space="preserve"> شده و زهکش</w:t>
      </w:r>
      <w:r w:rsidR="00CD1D03" w:rsidRPr="00E11651">
        <w:rPr>
          <w:rFonts w:ascii="Times New Roman" w:hAnsi="Times New Roman" w:hint="cs"/>
          <w:sz w:val="22"/>
          <w:rtl/>
          <w:lang w:bidi="ar-SA"/>
        </w:rPr>
        <w:t>ی</w:t>
      </w:r>
      <w:r w:rsidR="00CD1D03">
        <w:rPr>
          <w:rFonts w:ascii="Times New Roman" w:hAnsi="Times New Roman"/>
          <w:sz w:val="22"/>
          <w:rtl/>
          <w:lang w:bidi="ar-SA"/>
        </w:rPr>
        <w:t xml:space="preserve"> نشده</w:t>
      </w:r>
      <w:r w:rsidR="00CD1D03">
        <w:rPr>
          <w:rFonts w:ascii="Times New Roman" w:hAnsi="Times New Roman" w:hint="cs"/>
          <w:sz w:val="22"/>
          <w:rtl/>
          <w:lang w:bidi="ar-SA"/>
        </w:rPr>
        <w:t>، دارد</w:t>
      </w:r>
      <w:r w:rsidR="00BB0B08">
        <w:rPr>
          <w:rFonts w:ascii="Times New Roman" w:hAnsi="Times New Roman" w:hint="cs"/>
          <w:sz w:val="22"/>
          <w:rtl/>
        </w:rPr>
        <w:t>. تصاویر شماتیکی</w:t>
      </w:r>
      <w:r w:rsidR="00624A99">
        <w:rPr>
          <w:rFonts w:ascii="Times New Roman" w:hAnsi="Times New Roman" w:hint="cs"/>
          <w:sz w:val="22"/>
          <w:rtl/>
        </w:rPr>
        <w:t xml:space="preserve"> </w:t>
      </w:r>
      <w:r w:rsidR="002D02B5">
        <w:rPr>
          <w:rFonts w:ascii="Times New Roman" w:hAnsi="Times New Roman" w:hint="cs"/>
          <w:sz w:val="22"/>
          <w:rtl/>
        </w:rPr>
        <w:t>2</w:t>
      </w:r>
      <w:r w:rsidR="00BD0266">
        <w:rPr>
          <w:rFonts w:ascii="Times New Roman" w:hAnsi="Times New Roman" w:hint="cs"/>
          <w:sz w:val="22"/>
          <w:rtl/>
        </w:rPr>
        <w:t xml:space="preserve"> </w:t>
      </w:r>
      <w:r w:rsidR="00BB0B08">
        <w:rPr>
          <w:rFonts w:ascii="Times New Roman" w:hAnsi="Times New Roman" w:hint="cs"/>
          <w:sz w:val="22"/>
          <w:rtl/>
        </w:rPr>
        <w:t xml:space="preserve">تا </w:t>
      </w:r>
      <w:r w:rsidR="00F7570B">
        <w:rPr>
          <w:rFonts w:ascii="Times New Roman" w:hAnsi="Times New Roman" w:hint="cs"/>
          <w:sz w:val="22"/>
          <w:rtl/>
        </w:rPr>
        <w:t xml:space="preserve">4 </w:t>
      </w:r>
      <w:r w:rsidR="00BB0B08">
        <w:rPr>
          <w:rFonts w:ascii="Times New Roman" w:hAnsi="Times New Roman" w:hint="cs"/>
          <w:sz w:val="22"/>
          <w:rtl/>
        </w:rPr>
        <w:t>از نماهای متفاوت جزئیات دقیق</w:t>
      </w:r>
      <w:r w:rsidR="00BB0B08">
        <w:rPr>
          <w:rFonts w:ascii="Times New Roman" w:hAnsi="Times New Roman"/>
          <w:sz w:val="22"/>
          <w:rtl/>
        </w:rPr>
        <w:softHyphen/>
      </w:r>
      <w:r w:rsidR="00BB0B08">
        <w:rPr>
          <w:rFonts w:ascii="Times New Roman" w:hAnsi="Times New Roman" w:hint="cs"/>
          <w:sz w:val="22"/>
          <w:rtl/>
        </w:rPr>
        <w:t>تری را از مدلسازی عددی نشان می</w:t>
      </w:r>
      <w:r w:rsidR="00BB0B08">
        <w:rPr>
          <w:rFonts w:ascii="Times New Roman" w:hAnsi="Times New Roman"/>
          <w:sz w:val="22"/>
          <w:rtl/>
        </w:rPr>
        <w:softHyphen/>
      </w:r>
      <w:r w:rsidR="00BB0B08">
        <w:rPr>
          <w:rFonts w:ascii="Times New Roman" w:hAnsi="Times New Roman" w:hint="cs"/>
          <w:sz w:val="22"/>
          <w:rtl/>
        </w:rPr>
        <w:t>دهد. تصاویر با نرم</w:t>
      </w:r>
      <w:r w:rsidR="00BB0B08">
        <w:rPr>
          <w:rFonts w:ascii="Times New Roman" w:hAnsi="Times New Roman"/>
          <w:sz w:val="22"/>
          <w:rtl/>
        </w:rPr>
        <w:softHyphen/>
      </w:r>
      <w:r w:rsidR="00BB0B08">
        <w:rPr>
          <w:rFonts w:ascii="Times New Roman" w:hAnsi="Times New Roman" w:hint="cs"/>
          <w:sz w:val="22"/>
          <w:rtl/>
        </w:rPr>
        <w:t xml:space="preserve">افزار </w:t>
      </w:r>
      <w:r w:rsidR="00BB0B08">
        <w:rPr>
          <w:rFonts w:ascii="Times New Roman" w:hAnsi="Times New Roman"/>
          <w:sz w:val="22"/>
        </w:rPr>
        <w:t>Auto CAD</w:t>
      </w:r>
      <w:r w:rsidR="00BB0B08">
        <w:rPr>
          <w:rFonts w:ascii="Times New Roman" w:hAnsi="Times New Roman" w:hint="cs"/>
          <w:sz w:val="22"/>
          <w:rtl/>
        </w:rPr>
        <w:t xml:space="preserve"> </w:t>
      </w:r>
      <w:r w:rsidR="00BB0B08">
        <w:rPr>
          <w:rFonts w:ascii="Times New Roman" w:hAnsi="Times New Roman" w:hint="cs"/>
          <w:sz w:val="22"/>
          <w:rtl/>
        </w:rPr>
        <w:lastRenderedPageBreak/>
        <w:t>ترسیم شده</w:t>
      </w:r>
      <w:r w:rsidR="00BB0B08">
        <w:rPr>
          <w:rFonts w:ascii="Times New Roman" w:hAnsi="Times New Roman"/>
          <w:sz w:val="22"/>
          <w:rtl/>
        </w:rPr>
        <w:softHyphen/>
      </w:r>
      <w:r w:rsidR="00BB0B08">
        <w:rPr>
          <w:rFonts w:ascii="Times New Roman" w:hAnsi="Times New Roman" w:hint="cs"/>
          <w:sz w:val="22"/>
          <w:rtl/>
        </w:rPr>
        <w:t xml:space="preserve">اند. در این مطالعه که نیمی از مدل آزمایشگاهی مدلسازی شد در شکل </w:t>
      </w:r>
      <w:r w:rsidR="0051446C">
        <w:rPr>
          <w:rFonts w:ascii="Times New Roman" w:hAnsi="Times New Roman" w:hint="cs"/>
          <w:sz w:val="22"/>
          <w:rtl/>
        </w:rPr>
        <w:t>(4)</w:t>
      </w:r>
      <w:r w:rsidR="00F7570B">
        <w:rPr>
          <w:rFonts w:ascii="Times New Roman" w:hAnsi="Times New Roman" w:hint="cs"/>
          <w:sz w:val="22"/>
          <w:rtl/>
        </w:rPr>
        <w:t xml:space="preserve"> </w:t>
      </w:r>
      <w:r w:rsidR="00BB0B08">
        <w:rPr>
          <w:rFonts w:ascii="Times New Roman" w:hAnsi="Times New Roman" w:hint="cs"/>
          <w:sz w:val="22"/>
          <w:rtl/>
        </w:rPr>
        <w:t>قابل مشاهده است.</w:t>
      </w:r>
    </w:p>
    <w:p w:rsidR="00CD1D03" w:rsidRPr="001E2022" w:rsidRDefault="00CD1D03" w:rsidP="001E2022">
      <w:pPr>
        <w:pStyle w:val="1-1"/>
      </w:pPr>
      <w:r w:rsidRPr="001E2022">
        <w:rPr>
          <w:rFonts w:hint="cs"/>
          <w:rtl/>
        </w:rPr>
        <w:t>هندسه، ابعاد و مصالح مدل</w:t>
      </w:r>
    </w:p>
    <w:p w:rsidR="00CD1D03" w:rsidRDefault="007A6FD0" w:rsidP="001E2022">
      <w:pPr>
        <w:pStyle w:val="a7"/>
        <w:jc w:val="lowKashida"/>
        <w:rPr>
          <w:rFonts w:ascii="Times New Roman" w:hAnsi="Times New Roman"/>
          <w:sz w:val="22"/>
        </w:rPr>
      </w:pPr>
      <w:r>
        <w:rPr>
          <w:rFonts w:hint="cs"/>
          <w:rtl/>
        </w:rPr>
        <w:t>در سال 2015</w:t>
      </w:r>
      <w:r w:rsidR="00200813">
        <w:t xml:space="preserve"> </w:t>
      </w:r>
      <w:r>
        <w:rPr>
          <w:rFonts w:hint="cs"/>
          <w:rtl/>
        </w:rPr>
        <w:t xml:space="preserve">یک مدل فیزیکی از پی وزنی مربوط به توربین </w:t>
      </w:r>
      <w:r w:rsidRPr="004165C2">
        <w:rPr>
          <w:rFonts w:hint="cs"/>
          <w:rtl/>
        </w:rPr>
        <w:t xml:space="preserve">بادی فراساحلی </w:t>
      </w:r>
      <w:r w:rsidR="00200813" w:rsidRPr="004165C2">
        <w:rPr>
          <w:rFonts w:hint="cs"/>
          <w:rtl/>
        </w:rPr>
        <w:t xml:space="preserve">توسط یو و همکاران </w:t>
      </w:r>
      <w:r w:rsidRPr="004165C2">
        <w:rPr>
          <w:rFonts w:hint="cs"/>
          <w:rtl/>
        </w:rPr>
        <w:t xml:space="preserve">در جعبه سانتریفیوژ </w:t>
      </w:r>
      <w:r w:rsidR="00573DD1">
        <w:rPr>
          <w:rFonts w:hint="cs"/>
          <w:rtl/>
        </w:rPr>
        <w:t>ساخته و آزمایش</w:t>
      </w:r>
      <w:r w:rsidR="00200813">
        <w:rPr>
          <w:rFonts w:hint="cs"/>
          <w:rtl/>
        </w:rPr>
        <w:t xml:space="preserve"> شد</w:t>
      </w:r>
      <w:r>
        <w:rPr>
          <w:rFonts w:hint="cs"/>
          <w:rtl/>
        </w:rPr>
        <w:t xml:space="preserve">. ابعاد نمونه </w:t>
      </w:r>
      <w:r w:rsidR="0038624C">
        <w:rPr>
          <w:rFonts w:hint="cs"/>
          <w:rtl/>
        </w:rPr>
        <w:t xml:space="preserve">آزمایشگاهی به ترتیب با طول، عرض و ارتفاع، </w:t>
      </w:r>
      <w:r w:rsidR="00A70239">
        <w:t>cm</w:t>
      </w:r>
      <w:r w:rsidR="0038624C">
        <w:rPr>
          <w:rFonts w:hint="cs"/>
          <w:rtl/>
        </w:rPr>
        <w:t xml:space="preserve">3/53، </w:t>
      </w:r>
      <w:r w:rsidR="00A70239">
        <w:t>cm</w:t>
      </w:r>
      <w:r w:rsidR="0038624C">
        <w:rPr>
          <w:rFonts w:hint="cs"/>
          <w:rtl/>
        </w:rPr>
        <w:t xml:space="preserve">1/24 و </w:t>
      </w:r>
      <w:r w:rsidR="00A70239">
        <w:t>cm</w:t>
      </w:r>
      <w:r w:rsidR="0038624C">
        <w:rPr>
          <w:rFonts w:hint="cs"/>
          <w:rtl/>
        </w:rPr>
        <w:t xml:space="preserve">7/17 و در مقیاس </w:t>
      </w:r>
      <w:r w:rsidR="00A70239">
        <w:rPr>
          <w:rFonts w:hint="cs"/>
          <w:rtl/>
        </w:rPr>
        <w:t>نمونه اصلی</w:t>
      </w:r>
      <w:r w:rsidR="00A70239">
        <w:rPr>
          <w:rStyle w:val="FootnoteReference"/>
          <w:rtl/>
        </w:rPr>
        <w:footnoteReference w:id="22"/>
      </w:r>
      <w:r w:rsidR="00A70239">
        <w:rPr>
          <w:rFonts w:hint="cs"/>
          <w:rtl/>
        </w:rPr>
        <w:t xml:space="preserve"> </w:t>
      </w:r>
      <w:r>
        <w:rPr>
          <w:rFonts w:hint="cs"/>
          <w:rtl/>
        </w:rPr>
        <w:t xml:space="preserve">(با درنظرگرفتن شتاب </w:t>
      </w:r>
      <w:r w:rsidR="00573DD1">
        <w:rPr>
          <w:rFonts w:hint="cs"/>
          <w:rtl/>
        </w:rPr>
        <w:t>دوران</w:t>
      </w:r>
      <w:r>
        <w:rPr>
          <w:rFonts w:hint="cs"/>
          <w:rtl/>
        </w:rPr>
        <w:t xml:space="preserve"> </w:t>
      </w:r>
      <w:r>
        <w:t>g</w:t>
      </w:r>
      <w:r>
        <w:rPr>
          <w:rFonts w:hint="cs"/>
          <w:rtl/>
        </w:rPr>
        <w:t>50 در سانتریف</w:t>
      </w:r>
      <w:r w:rsidR="00D3339A">
        <w:rPr>
          <w:rFonts w:hint="cs"/>
          <w:rtl/>
        </w:rPr>
        <w:t xml:space="preserve">یوژ) به ترتیب با طول، عرض و ارتفاع </w:t>
      </w:r>
      <w:r w:rsidR="00A70239">
        <w:t>m</w:t>
      </w:r>
      <w:r w:rsidR="00D3339A">
        <w:rPr>
          <w:rFonts w:hint="cs"/>
          <w:rtl/>
        </w:rPr>
        <w:t xml:space="preserve">5/26، </w:t>
      </w:r>
      <w:r w:rsidR="00A70239">
        <w:t>m</w:t>
      </w:r>
      <w:r w:rsidR="00D3339A">
        <w:rPr>
          <w:rFonts w:hint="cs"/>
          <w:rtl/>
        </w:rPr>
        <w:t xml:space="preserve">12 و </w:t>
      </w:r>
      <w:r w:rsidR="00A70239">
        <w:t>m</w:t>
      </w:r>
      <w:r w:rsidR="00D3339A">
        <w:rPr>
          <w:rFonts w:hint="cs"/>
          <w:rtl/>
        </w:rPr>
        <w:t xml:space="preserve">8/8 بود. پی وزنی از جنس آلومینیوم با سختی </w:t>
      </w:r>
      <w:r w:rsidR="00A70239">
        <w:t>Gpa</w:t>
      </w:r>
      <w:r w:rsidR="00D3339A">
        <w:rPr>
          <w:rFonts w:hint="cs"/>
          <w:rtl/>
        </w:rPr>
        <w:t>70 با ابعا</w:t>
      </w:r>
      <w:r w:rsidR="006C4B3C">
        <w:rPr>
          <w:rFonts w:hint="cs"/>
          <w:rtl/>
        </w:rPr>
        <w:t xml:space="preserve">د </w:t>
      </w:r>
      <w:r w:rsidR="00A70239">
        <w:t>m</w:t>
      </w:r>
      <w:r w:rsidR="006C4B3C">
        <w:rPr>
          <w:rFonts w:hint="cs"/>
          <w:rtl/>
        </w:rPr>
        <w:t>75/3</w:t>
      </w:r>
      <w:r w:rsidR="0051446C">
        <w:rPr>
          <w:rFonts w:hint="cs"/>
          <w:rtl/>
        </w:rPr>
        <w:t>×</w:t>
      </w:r>
      <w:r w:rsidR="00A70239">
        <w:t>m</w:t>
      </w:r>
      <w:r w:rsidR="006C4B3C">
        <w:rPr>
          <w:rFonts w:hint="cs"/>
          <w:rtl/>
        </w:rPr>
        <w:t xml:space="preserve">75/3 و ارتفاع </w:t>
      </w:r>
      <w:r w:rsidR="00A70239">
        <w:t>m</w:t>
      </w:r>
      <w:r w:rsidR="006C4B3C">
        <w:rPr>
          <w:rFonts w:hint="cs"/>
          <w:rtl/>
        </w:rPr>
        <w:t xml:space="preserve">2 </w:t>
      </w:r>
      <w:r w:rsidR="00200813">
        <w:rPr>
          <w:rFonts w:hint="cs"/>
          <w:rtl/>
        </w:rPr>
        <w:t>بود</w:t>
      </w:r>
      <w:r w:rsidR="006C4B3C">
        <w:rPr>
          <w:rFonts w:hint="cs"/>
          <w:rtl/>
        </w:rPr>
        <w:t>. عمق مدفون</w:t>
      </w:r>
      <w:r w:rsidR="0038624C">
        <w:rPr>
          <w:rtl/>
        </w:rPr>
        <w:softHyphen/>
      </w:r>
      <w:r w:rsidR="006C4B3C">
        <w:rPr>
          <w:rFonts w:hint="cs"/>
          <w:rtl/>
        </w:rPr>
        <w:t xml:space="preserve">شدگی پی در خاک به اندازه </w:t>
      </w:r>
      <w:r w:rsidR="00A70239">
        <w:t>m</w:t>
      </w:r>
      <w:r w:rsidR="006C4B3C">
        <w:rPr>
          <w:rFonts w:hint="cs"/>
          <w:rtl/>
        </w:rPr>
        <w:t xml:space="preserve">5/1 </w:t>
      </w:r>
      <w:r w:rsidR="0004384F">
        <w:rPr>
          <w:rFonts w:hint="cs"/>
          <w:rtl/>
        </w:rPr>
        <w:t>بود</w:t>
      </w:r>
      <w:r w:rsidR="006C4B3C">
        <w:rPr>
          <w:rFonts w:hint="cs"/>
          <w:rtl/>
        </w:rPr>
        <w:t xml:space="preserve">. </w:t>
      </w:r>
      <w:r w:rsidR="006C4B3C">
        <w:rPr>
          <w:rFonts w:ascii="Times New Roman" w:hAnsi="Times New Roman" w:hint="cs"/>
          <w:sz w:val="22"/>
          <w:rtl/>
        </w:rPr>
        <w:t>سازه به صورت ساده، از مجموع یک میله</w:t>
      </w:r>
      <w:r w:rsidR="001D19FB">
        <w:rPr>
          <w:rFonts w:ascii="Times New Roman" w:hAnsi="Times New Roman" w:hint="cs"/>
          <w:sz w:val="22"/>
          <w:rtl/>
        </w:rPr>
        <w:t xml:space="preserve"> آلومینیومی</w:t>
      </w:r>
      <w:r w:rsidR="006C4B3C">
        <w:rPr>
          <w:rFonts w:ascii="Times New Roman" w:hAnsi="Times New Roman" w:hint="cs"/>
          <w:sz w:val="22"/>
          <w:rtl/>
        </w:rPr>
        <w:t xml:space="preserve"> و جرم متمرکز در بالای آن </w:t>
      </w:r>
      <w:r w:rsidR="0004384F">
        <w:rPr>
          <w:rFonts w:ascii="Times New Roman" w:hAnsi="Times New Roman" w:hint="cs"/>
          <w:sz w:val="22"/>
          <w:rtl/>
        </w:rPr>
        <w:t>تشکیل شده بود</w:t>
      </w:r>
      <w:r w:rsidR="006C4B3C">
        <w:rPr>
          <w:rFonts w:ascii="Times New Roman" w:hAnsi="Times New Roman" w:hint="cs"/>
          <w:sz w:val="22"/>
          <w:rtl/>
        </w:rPr>
        <w:t xml:space="preserve">، که قطر میله </w:t>
      </w:r>
      <w:r w:rsidR="00A70239">
        <w:rPr>
          <w:rFonts w:ascii="Times New Roman" w:hAnsi="Times New Roman"/>
          <w:sz w:val="22"/>
        </w:rPr>
        <w:t>m</w:t>
      </w:r>
      <w:r w:rsidR="006C4B3C">
        <w:rPr>
          <w:rFonts w:ascii="Times New Roman" w:hAnsi="Times New Roman" w:hint="cs"/>
          <w:sz w:val="22"/>
          <w:rtl/>
        </w:rPr>
        <w:t xml:space="preserve">5/0 و ارتفاع آن </w:t>
      </w:r>
      <w:r w:rsidR="00A70239">
        <w:rPr>
          <w:rFonts w:ascii="Times New Roman" w:hAnsi="Times New Roman"/>
          <w:sz w:val="22"/>
        </w:rPr>
        <w:t>m</w:t>
      </w:r>
      <w:r w:rsidR="006C4B3C">
        <w:rPr>
          <w:rFonts w:ascii="Times New Roman" w:hAnsi="Times New Roman" w:hint="cs"/>
          <w:sz w:val="22"/>
          <w:rtl/>
        </w:rPr>
        <w:t xml:space="preserve">13 بود. جرم متمرکز بالای آن </w:t>
      </w:r>
      <w:r w:rsidR="00A70239">
        <w:rPr>
          <w:rFonts w:ascii="Times New Roman" w:hAnsi="Times New Roman"/>
          <w:sz w:val="22"/>
        </w:rPr>
        <w:t xml:space="preserve"> ton</w:t>
      </w:r>
      <w:r w:rsidR="006C4B3C">
        <w:rPr>
          <w:rFonts w:ascii="Times New Roman" w:hAnsi="Times New Roman" w:hint="cs"/>
          <w:sz w:val="22"/>
          <w:rtl/>
        </w:rPr>
        <w:t xml:space="preserve">6/10 </w:t>
      </w:r>
      <w:r w:rsidR="0004384F">
        <w:rPr>
          <w:rFonts w:ascii="Times New Roman" w:hAnsi="Times New Roman" w:hint="cs"/>
          <w:sz w:val="22"/>
          <w:rtl/>
        </w:rPr>
        <w:t>بود</w:t>
      </w:r>
      <w:r w:rsidR="006C4B3C">
        <w:rPr>
          <w:rFonts w:ascii="Times New Roman" w:hAnsi="Times New Roman" w:hint="cs"/>
          <w:sz w:val="22"/>
          <w:rtl/>
        </w:rPr>
        <w:t>. جرم متمرکز در این مدلسازی نماینده مجموعه ناسل</w:t>
      </w:r>
      <w:r w:rsidR="00DB1C4E">
        <w:rPr>
          <w:rStyle w:val="FootnoteReference"/>
          <w:rFonts w:ascii="Times New Roman" w:hAnsi="Times New Roman"/>
          <w:sz w:val="22"/>
          <w:rtl/>
        </w:rPr>
        <w:footnoteReference w:id="23"/>
      </w:r>
      <w:r w:rsidR="006C4B3C">
        <w:rPr>
          <w:rFonts w:ascii="Times New Roman" w:hAnsi="Times New Roman" w:hint="cs"/>
          <w:sz w:val="22"/>
          <w:rtl/>
        </w:rPr>
        <w:t xml:space="preserve"> و پره</w:t>
      </w:r>
      <w:r w:rsidR="006C4B3C">
        <w:rPr>
          <w:rFonts w:ascii="Times New Roman" w:hAnsi="Times New Roman"/>
          <w:sz w:val="22"/>
          <w:rtl/>
        </w:rPr>
        <w:softHyphen/>
      </w:r>
      <w:r w:rsidR="006C4B3C">
        <w:rPr>
          <w:rFonts w:ascii="Times New Roman" w:hAnsi="Times New Roman" w:hint="cs"/>
          <w:sz w:val="22"/>
          <w:rtl/>
        </w:rPr>
        <w:t xml:space="preserve">ها است. ارتفاع خاک درون جعبه </w:t>
      </w:r>
      <w:r w:rsidR="00A70239">
        <w:rPr>
          <w:rFonts w:ascii="Times New Roman" w:hAnsi="Times New Roman"/>
          <w:sz w:val="22"/>
        </w:rPr>
        <w:t>m</w:t>
      </w:r>
      <w:r w:rsidR="006C4B3C">
        <w:rPr>
          <w:rFonts w:ascii="Times New Roman" w:hAnsi="Times New Roman" w:hint="cs"/>
          <w:sz w:val="22"/>
          <w:rtl/>
        </w:rPr>
        <w:t xml:space="preserve">5/4 بوده است. </w:t>
      </w:r>
      <w:r w:rsidR="00C9433E">
        <w:rPr>
          <w:rFonts w:ascii="Times New Roman" w:hAnsi="Times New Roman" w:hint="cs"/>
          <w:sz w:val="22"/>
          <w:rtl/>
        </w:rPr>
        <w:t>به</w:t>
      </w:r>
      <w:r w:rsidR="00C9433E">
        <w:rPr>
          <w:rFonts w:ascii="Times New Roman" w:hAnsi="Times New Roman"/>
          <w:sz w:val="22"/>
          <w:rtl/>
        </w:rPr>
        <w:softHyphen/>
      </w:r>
      <w:r w:rsidR="00C9433E">
        <w:rPr>
          <w:rFonts w:ascii="Times New Roman" w:hAnsi="Times New Roman" w:hint="cs"/>
          <w:sz w:val="22"/>
          <w:rtl/>
        </w:rPr>
        <w:t>منظور</w:t>
      </w:r>
      <w:r w:rsidR="006C4B3C">
        <w:rPr>
          <w:rFonts w:ascii="Times New Roman" w:hAnsi="Times New Roman" w:hint="cs"/>
          <w:sz w:val="22"/>
          <w:rtl/>
        </w:rPr>
        <w:t xml:space="preserve"> درک بیشتر از ابعاد و هندسه مدل،</w:t>
      </w:r>
      <w:r w:rsidR="00DB0B7C">
        <w:rPr>
          <w:rFonts w:ascii="Times New Roman" w:hAnsi="Times New Roman" w:hint="cs"/>
          <w:sz w:val="22"/>
          <w:rtl/>
        </w:rPr>
        <w:t xml:space="preserve"> شکل</w:t>
      </w:r>
      <w:r w:rsidR="0051446C">
        <w:rPr>
          <w:rFonts w:ascii="Times New Roman" w:hAnsi="Times New Roman" w:hint="cs"/>
          <w:sz w:val="22"/>
          <w:rtl/>
        </w:rPr>
        <w:t xml:space="preserve"> (1) </w:t>
      </w:r>
      <w:r w:rsidR="006C4B3C">
        <w:rPr>
          <w:rFonts w:ascii="Times New Roman" w:hAnsi="Times New Roman" w:hint="cs"/>
          <w:sz w:val="22"/>
          <w:rtl/>
        </w:rPr>
        <w:t>آورده شده است.</w:t>
      </w:r>
      <w:r w:rsidR="00DC3A4B">
        <w:rPr>
          <w:rFonts w:ascii="Times New Roman" w:hAnsi="Times New Roman" w:hint="cs"/>
          <w:sz w:val="22"/>
          <w:rtl/>
        </w:rPr>
        <w:t xml:space="preserve"> </w:t>
      </w:r>
      <w:r w:rsidR="00DC3A4B">
        <w:rPr>
          <w:rFonts w:hint="cs"/>
          <w:rtl/>
        </w:rPr>
        <w:t xml:space="preserve">مدل با </w:t>
      </w:r>
      <w:r w:rsidR="00DC3A4B">
        <w:rPr>
          <w:rtl/>
        </w:rPr>
        <w:t>شتاب سنج</w:t>
      </w:r>
      <w:r w:rsidR="00DC3A4B">
        <w:rPr>
          <w:rFonts w:hint="cs"/>
          <w:rtl/>
        </w:rPr>
        <w:t xml:space="preserve"> (</w:t>
      </w:r>
      <w:r w:rsidR="00DC3A4B">
        <w:t>ACC</w:t>
      </w:r>
      <w:r w:rsidR="00DC3A4B">
        <w:rPr>
          <w:rFonts w:hint="cs"/>
          <w:rtl/>
        </w:rPr>
        <w:t>)</w:t>
      </w:r>
      <w:r w:rsidR="00DC3A4B">
        <w:rPr>
          <w:rStyle w:val="FootnoteReference"/>
          <w:rtl/>
        </w:rPr>
        <w:footnoteReference w:id="24"/>
      </w:r>
      <w:r w:rsidR="00DC3A4B">
        <w:rPr>
          <w:rFonts w:hint="cs"/>
          <w:rtl/>
        </w:rPr>
        <w:t>، مبدل فشار منفذی (</w:t>
      </w:r>
      <w:r w:rsidR="00DC3A4B">
        <w:t>PPT</w:t>
      </w:r>
      <w:r w:rsidR="00DC3A4B">
        <w:rPr>
          <w:rFonts w:hint="cs"/>
          <w:rtl/>
        </w:rPr>
        <w:t>)</w:t>
      </w:r>
      <w:r w:rsidR="00DC3A4B">
        <w:rPr>
          <w:rStyle w:val="FootnoteReference"/>
          <w:rtl/>
        </w:rPr>
        <w:footnoteReference w:id="25"/>
      </w:r>
      <w:r w:rsidR="00DC3A4B">
        <w:rPr>
          <w:rFonts w:hint="cs"/>
          <w:rtl/>
        </w:rPr>
        <w:t xml:space="preserve"> و مبدل تفاضلی متغیر خطی (</w:t>
      </w:r>
      <w:r w:rsidR="00DC3A4B">
        <w:t>LVDT</w:t>
      </w:r>
      <w:r w:rsidR="00DC3A4B">
        <w:rPr>
          <w:rFonts w:hint="cs"/>
          <w:rtl/>
        </w:rPr>
        <w:t>)</w:t>
      </w:r>
      <w:r w:rsidR="00DC3A4B">
        <w:rPr>
          <w:rStyle w:val="FootnoteReference"/>
          <w:rtl/>
        </w:rPr>
        <w:footnoteReference w:id="26"/>
      </w:r>
      <w:r w:rsidR="00DC3A4B">
        <w:rPr>
          <w:rFonts w:hint="cs"/>
          <w:rtl/>
        </w:rPr>
        <w:t xml:space="preserve"> نیز </w:t>
      </w:r>
      <w:r w:rsidR="0051446C">
        <w:rPr>
          <w:rtl/>
        </w:rPr>
        <w:t>ابزار</w:t>
      </w:r>
      <w:r w:rsidR="0051446C">
        <w:rPr>
          <w:rFonts w:hint="eastAsia"/>
          <w:rtl/>
        </w:rPr>
        <w:t>‌</w:t>
      </w:r>
      <w:r w:rsidR="00DC3A4B">
        <w:rPr>
          <w:rtl/>
        </w:rPr>
        <w:t>گذار</w:t>
      </w:r>
      <w:r w:rsidR="00DC3A4B">
        <w:rPr>
          <w:rFonts w:hint="cs"/>
          <w:rtl/>
        </w:rPr>
        <w:t xml:space="preserve">ی شده </w:t>
      </w:r>
      <w:r w:rsidR="0004384F">
        <w:rPr>
          <w:rFonts w:hint="cs"/>
          <w:rtl/>
        </w:rPr>
        <w:t>بود</w:t>
      </w:r>
      <w:r w:rsidR="00DC3A4B">
        <w:rPr>
          <w:rFonts w:hint="cs"/>
          <w:rtl/>
        </w:rPr>
        <w:t>. محل این مبدل</w:t>
      </w:r>
      <w:r w:rsidR="00DC3A4B">
        <w:rPr>
          <w:rtl/>
        </w:rPr>
        <w:softHyphen/>
      </w:r>
      <w:r w:rsidR="00DC3A4B">
        <w:rPr>
          <w:rFonts w:hint="cs"/>
          <w:rtl/>
        </w:rPr>
        <w:t>ها در شکل نشان داده شده است.</w:t>
      </w:r>
      <w:r w:rsidR="006C4B3C">
        <w:rPr>
          <w:rFonts w:ascii="Times New Roman" w:hAnsi="Times New Roman" w:hint="cs"/>
          <w:sz w:val="22"/>
          <w:rtl/>
        </w:rPr>
        <w:t xml:space="preserve"> مشخصات پی، برج و جرم متمرکز بالای برج توربین به صورت کامل</w:t>
      </w:r>
      <w:r w:rsidR="006C4B3C">
        <w:rPr>
          <w:rFonts w:ascii="Times New Roman" w:hAnsi="Times New Roman"/>
          <w:sz w:val="22"/>
          <w:rtl/>
        </w:rPr>
        <w:softHyphen/>
      </w:r>
      <w:r w:rsidR="006C4B3C">
        <w:rPr>
          <w:rFonts w:ascii="Times New Roman" w:hAnsi="Times New Roman" w:hint="cs"/>
          <w:sz w:val="22"/>
          <w:rtl/>
        </w:rPr>
        <w:t xml:space="preserve">تری در </w:t>
      </w:r>
      <w:r w:rsidR="00DB0B7C">
        <w:rPr>
          <w:rFonts w:ascii="Times New Roman" w:hAnsi="Times New Roman" w:hint="cs"/>
          <w:sz w:val="22"/>
          <w:rtl/>
        </w:rPr>
        <w:t xml:space="preserve">جدول </w:t>
      </w:r>
      <w:r w:rsidR="0051446C">
        <w:rPr>
          <w:rFonts w:ascii="Times New Roman" w:hAnsi="Times New Roman" w:hint="cs"/>
          <w:sz w:val="22"/>
          <w:rtl/>
        </w:rPr>
        <w:t xml:space="preserve">(1) </w:t>
      </w:r>
      <w:r w:rsidR="006C4B3C">
        <w:rPr>
          <w:rFonts w:ascii="Times New Roman" w:hAnsi="Times New Roman" w:hint="cs"/>
          <w:sz w:val="22"/>
          <w:rtl/>
        </w:rPr>
        <w:t>ارائه شده است.</w:t>
      </w:r>
    </w:p>
    <w:p w:rsidR="001E2022" w:rsidRPr="001E2022" w:rsidRDefault="001E2022" w:rsidP="001E2022">
      <w:pPr>
        <w:pStyle w:val="a7"/>
        <w:jc w:val="lowKashida"/>
        <w:rPr>
          <w:rFonts w:ascii="Times New Roman" w:hAnsi="Times New Roman"/>
          <w:sz w:val="4"/>
          <w:szCs w:val="6"/>
        </w:rPr>
      </w:pPr>
    </w:p>
    <w:p w:rsidR="001E2022" w:rsidRPr="001E2022" w:rsidRDefault="001E2022" w:rsidP="001E2022">
      <w:pPr>
        <w:bidi/>
        <w:jc w:val="center"/>
        <w:rPr>
          <w:rFonts w:cs="B Lotus"/>
          <w:sz w:val="20"/>
          <w:szCs w:val="20"/>
        </w:rPr>
      </w:pPr>
      <w:bookmarkStart w:id="1" w:name="_Ref7880259"/>
      <w:r>
        <w:rPr>
          <w:rFonts w:cs="B Lotus" w:hint="cs"/>
          <w:sz w:val="20"/>
          <w:szCs w:val="20"/>
          <w:rtl/>
          <w:lang w:bidi="fa-IR"/>
        </w:rPr>
        <w:t>شکل 1</w:t>
      </w:r>
      <w:r w:rsidRPr="001E2022">
        <w:rPr>
          <w:rFonts w:cs="B Lotus" w:hint="cs"/>
          <w:sz w:val="20"/>
          <w:szCs w:val="20"/>
          <w:rtl/>
        </w:rPr>
        <w:t xml:space="preserve">. هندسه مدل در آزمایش سانتریفیوژ (مقطع عرضی) </w:t>
      </w:r>
      <w:r w:rsidRPr="001E2022">
        <w:rPr>
          <w:rFonts w:cs="B Lotus"/>
          <w:sz w:val="20"/>
          <w:szCs w:val="20"/>
          <w:rtl/>
        </w:rPr>
        <w:fldChar w:fldCharType="begin"/>
      </w:r>
      <w:r w:rsidRPr="001E2022">
        <w:rPr>
          <w:rFonts w:cs="B Lotus"/>
          <w:sz w:val="20"/>
          <w:szCs w:val="20"/>
          <w:rtl/>
        </w:rPr>
        <w:instrText xml:space="preserve"> </w:instrText>
      </w:r>
      <w:r w:rsidRPr="001E2022">
        <w:rPr>
          <w:rFonts w:cs="B Lotus"/>
          <w:sz w:val="20"/>
          <w:szCs w:val="20"/>
        </w:rPr>
        <w:instrText>ADDIN EN.CITE &lt;EndNote&gt;&lt;Cite&gt;&lt;Author&gt;Yu&lt;/Author&gt;&lt;Year&gt;2015&lt;/Year&gt;&lt;RecNum&gt;1&lt;/RecNum&gt;&lt;DisplayText&gt;[2]&lt;/DisplayText&gt;&lt;record&gt;&lt;rec-number&gt;1&lt;/rec-number&gt;&lt;foreign-keys&gt;&lt;key app="EN" db-id="w0e2efw08d5pvdev2wnx9vzg5xz9zreezs0v" timestamp="0"&gt;1&lt;/key&gt;&lt;/foreign-keys&gt;&lt;ref-type name="Journal Article"&gt;17&lt;/ref-type&gt;&lt;contributors&gt;&lt;authors&gt;&lt;author&gt;Yu, Hao&lt;/author&gt;&lt;author&gt;Zeng, Xiangwu&lt;/author&gt;&lt;author&gt;Li, Bo&lt;/author&gt;&lt;author&gt;Lian, Jijian %J Soil Dynamics&lt;/author&gt;&lt;author&gt;Earthquake Engineering&lt;/author&gt;&lt;/authors&gt;&lt;/contributors&gt;&lt;titles&gt;&lt;title&gt;Centrifuge modeling of offshore wind foundations under earthquake loading&lt;/title&gt;&lt;/titles&gt;&lt;pages&gt;402-415&lt;/pages&gt;&lt;volume&gt;77&lt;/volume&gt;&lt;dates&gt;&lt;year&gt;2015&lt;/year&gt;&lt;/dates&gt;&lt;isbn&gt;0267-7261&lt;/isbn&gt;&lt;urls&gt;&lt;/urls&gt;&lt;/record&gt;&lt;/Cite&gt;&lt;/EndNote</w:instrText>
      </w:r>
      <w:r w:rsidRPr="001E2022">
        <w:rPr>
          <w:rFonts w:cs="B Lotus"/>
          <w:sz w:val="20"/>
          <w:szCs w:val="20"/>
          <w:rtl/>
        </w:rPr>
        <w:instrText>&gt;</w:instrText>
      </w:r>
      <w:r w:rsidRPr="001E2022">
        <w:rPr>
          <w:rFonts w:cs="B Lotus"/>
          <w:sz w:val="20"/>
          <w:szCs w:val="20"/>
          <w:rtl/>
        </w:rPr>
        <w:fldChar w:fldCharType="separate"/>
      </w:r>
      <w:r w:rsidRPr="001E2022">
        <w:rPr>
          <w:rFonts w:cs="B Lotus"/>
          <w:sz w:val="20"/>
          <w:szCs w:val="20"/>
          <w:rtl/>
        </w:rPr>
        <w:t>[</w:t>
      </w:r>
      <w:r w:rsidRPr="001E2022">
        <w:rPr>
          <w:rFonts w:cs="B Lotus"/>
          <w:sz w:val="20"/>
          <w:szCs w:val="20"/>
        </w:rPr>
        <w:t>2</w:t>
      </w:r>
      <w:r w:rsidRPr="001E2022">
        <w:rPr>
          <w:rFonts w:cs="B Lotus"/>
          <w:sz w:val="20"/>
          <w:szCs w:val="20"/>
          <w:rtl/>
        </w:rPr>
        <w:t>]</w:t>
      </w:r>
      <w:r w:rsidRPr="001E2022">
        <w:rPr>
          <w:rFonts w:cs="B Lotus"/>
          <w:sz w:val="20"/>
          <w:szCs w:val="20"/>
          <w:rtl/>
        </w:rPr>
        <w:fldChar w:fldCharType="end"/>
      </w:r>
      <w:bookmarkEnd w:id="1"/>
    </w:p>
    <w:p w:rsidR="001E2022" w:rsidRDefault="001E2022" w:rsidP="001E2022">
      <w:pPr>
        <w:pStyle w:val="af"/>
        <w:jc w:val="center"/>
      </w:pPr>
      <w:r>
        <w:rPr>
          <w:rFonts w:hint="cs"/>
          <w:noProof/>
        </w:rPr>
        <w:drawing>
          <wp:inline distT="0" distB="0" distL="0" distR="0" wp14:anchorId="72FB6DF3" wp14:editId="32B60B80">
            <wp:extent cx="1641433" cy="166055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2504" cy="1691983"/>
                    </a:xfrm>
                    <a:prstGeom prst="rect">
                      <a:avLst/>
                    </a:prstGeom>
                    <a:noFill/>
                    <a:ln>
                      <a:noFill/>
                    </a:ln>
                  </pic:spPr>
                </pic:pic>
              </a:graphicData>
            </a:graphic>
          </wp:inline>
        </w:drawing>
      </w:r>
    </w:p>
    <w:p w:rsidR="001E2022" w:rsidRDefault="001E2022" w:rsidP="00943046">
      <w:pPr>
        <w:pStyle w:val="ae"/>
        <w:rPr>
          <w:rtl/>
        </w:rPr>
      </w:pPr>
      <w:r w:rsidRPr="00315B2F">
        <w:rPr>
          <w:b/>
          <w:bCs/>
        </w:rPr>
        <w:t xml:space="preserve">Fig. </w:t>
      </w:r>
      <w:r w:rsidRPr="00315B2F">
        <w:rPr>
          <w:b/>
          <w:bCs/>
        </w:rPr>
        <w:fldChar w:fldCharType="begin"/>
      </w:r>
      <w:r w:rsidRPr="00315B2F">
        <w:rPr>
          <w:b/>
          <w:bCs/>
        </w:rPr>
        <w:instrText xml:space="preserve"> SEQ Figure \* ARABIC </w:instrText>
      </w:r>
      <w:r w:rsidRPr="00315B2F">
        <w:rPr>
          <w:b/>
          <w:bCs/>
        </w:rPr>
        <w:fldChar w:fldCharType="separate"/>
      </w:r>
      <w:r w:rsidR="0009069C">
        <w:rPr>
          <w:b/>
          <w:bCs/>
          <w:noProof/>
        </w:rPr>
        <w:t>1</w:t>
      </w:r>
      <w:r w:rsidRPr="00315B2F">
        <w:rPr>
          <w:b/>
          <w:bCs/>
        </w:rPr>
        <w:fldChar w:fldCharType="end"/>
      </w:r>
      <w:r w:rsidRPr="00315B2F">
        <w:rPr>
          <w:b/>
          <w:bCs/>
        </w:rPr>
        <w:t>.</w:t>
      </w:r>
      <w:r>
        <w:t xml:space="preserve"> </w:t>
      </w:r>
      <w:r w:rsidRPr="00315B2F">
        <w:t>Model geometry in centrifuge test (cross section)</w:t>
      </w:r>
      <w:r>
        <w:t xml:space="preserve"> [2]</w:t>
      </w:r>
    </w:p>
    <w:p w:rsidR="00A32C33" w:rsidRPr="00306BEF" w:rsidRDefault="004165C2" w:rsidP="008D1E3B">
      <w:pPr>
        <w:pStyle w:val="a0"/>
        <w:rPr>
          <w:rtl/>
        </w:rPr>
      </w:pPr>
      <w:bookmarkStart w:id="2" w:name="_Ref7880074"/>
      <w:r w:rsidRPr="00306BEF">
        <w:rPr>
          <w:rtl/>
        </w:rPr>
        <w:lastRenderedPageBreak/>
        <w:t>.</w:t>
      </w:r>
      <w:r w:rsidR="00C9433E" w:rsidRPr="0051446C">
        <w:rPr>
          <w:rtl/>
        </w:rPr>
        <w:t xml:space="preserve"> </w:t>
      </w:r>
      <w:r w:rsidR="00D74516" w:rsidRPr="00306BEF">
        <w:rPr>
          <w:rFonts w:hint="eastAsia"/>
          <w:rtl/>
        </w:rPr>
        <w:t>مدل</w:t>
      </w:r>
      <w:r w:rsidR="00D74516" w:rsidRPr="00306BEF">
        <w:rPr>
          <w:rtl/>
        </w:rPr>
        <w:t xml:space="preserve"> تورب</w:t>
      </w:r>
      <w:r w:rsidR="00D74516" w:rsidRPr="00306BEF">
        <w:rPr>
          <w:rFonts w:hint="cs"/>
          <w:rtl/>
        </w:rPr>
        <w:t>ی</w:t>
      </w:r>
      <w:r w:rsidR="00D74516" w:rsidRPr="00306BEF">
        <w:rPr>
          <w:rFonts w:hint="eastAsia"/>
          <w:rtl/>
        </w:rPr>
        <w:t>ن</w:t>
      </w:r>
      <w:r w:rsidR="00D74516" w:rsidRPr="00306BEF">
        <w:rPr>
          <w:rtl/>
        </w:rPr>
        <w:t xml:space="preserve"> </w:t>
      </w:r>
      <w:r w:rsidR="00022C83" w:rsidRPr="00306BEF">
        <w:rPr>
          <w:rFonts w:hint="eastAsia"/>
          <w:rtl/>
        </w:rPr>
        <w:t>ب</w:t>
      </w:r>
      <w:r w:rsidR="00D74516" w:rsidRPr="00306BEF">
        <w:rPr>
          <w:rFonts w:hint="eastAsia"/>
          <w:rtl/>
        </w:rPr>
        <w:t>اد</w:t>
      </w:r>
      <w:r w:rsidR="00D74516" w:rsidRPr="00306BEF">
        <w:rPr>
          <w:rFonts w:hint="cs"/>
          <w:rtl/>
        </w:rPr>
        <w:t>ی</w:t>
      </w:r>
      <w:r w:rsidR="00D74516" w:rsidRPr="00306BEF">
        <w:rPr>
          <w:rtl/>
        </w:rPr>
        <w:t xml:space="preserve"> </w:t>
      </w:r>
      <w:r w:rsidR="00D74516" w:rsidRPr="00306BEF">
        <w:rPr>
          <w:rFonts w:hint="eastAsia"/>
          <w:rtl/>
        </w:rPr>
        <w:t>فراساحل</w:t>
      </w:r>
      <w:r w:rsidR="00D74516" w:rsidRPr="00306BEF">
        <w:rPr>
          <w:rFonts w:hint="cs"/>
          <w:rtl/>
        </w:rPr>
        <w:t>ی</w:t>
      </w:r>
      <w:r w:rsidR="00D74516" w:rsidRPr="00306BEF">
        <w:rPr>
          <w:rtl/>
        </w:rPr>
        <w:t xml:space="preserve"> </w:t>
      </w:r>
      <w:r w:rsidR="00D74516" w:rsidRPr="00306BEF">
        <w:rPr>
          <w:rFonts w:hint="eastAsia"/>
          <w:rtl/>
        </w:rPr>
        <w:t>در</w:t>
      </w:r>
      <w:r w:rsidR="00D74516" w:rsidRPr="00306BEF">
        <w:rPr>
          <w:rtl/>
        </w:rPr>
        <w:t xml:space="preserve"> </w:t>
      </w:r>
      <w:r w:rsidR="00D74516" w:rsidRPr="00306BEF">
        <w:rPr>
          <w:rFonts w:hint="eastAsia"/>
          <w:rtl/>
        </w:rPr>
        <w:t>آزما</w:t>
      </w:r>
      <w:r w:rsidR="00D74516" w:rsidRPr="00306BEF">
        <w:rPr>
          <w:rFonts w:hint="cs"/>
          <w:rtl/>
        </w:rPr>
        <w:t>ی</w:t>
      </w:r>
      <w:r w:rsidR="00D74516" w:rsidRPr="00306BEF">
        <w:rPr>
          <w:rFonts w:hint="eastAsia"/>
          <w:rtl/>
        </w:rPr>
        <w:t>ش</w:t>
      </w:r>
      <w:r w:rsidR="00D74516" w:rsidRPr="00306BEF">
        <w:rPr>
          <w:rtl/>
        </w:rPr>
        <w:t xml:space="preserve"> </w:t>
      </w:r>
      <w:r w:rsidR="00D74516" w:rsidRPr="00306BEF">
        <w:rPr>
          <w:rFonts w:hint="eastAsia"/>
          <w:rtl/>
        </w:rPr>
        <w:t>سانتر</w:t>
      </w:r>
      <w:r w:rsidR="00D74516" w:rsidRPr="00306BEF">
        <w:rPr>
          <w:rFonts w:hint="cs"/>
          <w:rtl/>
        </w:rPr>
        <w:t>ی</w:t>
      </w:r>
      <w:r w:rsidR="00D74516" w:rsidRPr="00306BEF">
        <w:rPr>
          <w:rFonts w:hint="eastAsia"/>
          <w:rtl/>
        </w:rPr>
        <w:t>ف</w:t>
      </w:r>
      <w:r w:rsidR="00D74516" w:rsidRPr="00306BEF">
        <w:rPr>
          <w:rFonts w:hint="cs"/>
          <w:rtl/>
        </w:rPr>
        <w:t>ی</w:t>
      </w:r>
      <w:r w:rsidR="00D74516" w:rsidRPr="00306BEF">
        <w:rPr>
          <w:rFonts w:hint="eastAsia"/>
          <w:rtl/>
        </w:rPr>
        <w:t>وژ</w:t>
      </w:r>
      <w:r w:rsidR="00D74516" w:rsidRPr="00306BEF">
        <w:rPr>
          <w:rtl/>
        </w:rPr>
        <w:t xml:space="preserve"> </w:t>
      </w:r>
      <w:r w:rsidR="00D74516" w:rsidRPr="00306BEF">
        <w:rPr>
          <w:rFonts w:hint="cs"/>
          <w:rtl/>
        </w:rPr>
        <w:t>ی</w:t>
      </w:r>
      <w:r w:rsidR="00D74516" w:rsidRPr="00306BEF">
        <w:rPr>
          <w:rFonts w:hint="eastAsia"/>
          <w:rtl/>
        </w:rPr>
        <w:t>و</w:t>
      </w:r>
      <w:r w:rsidR="00D74516" w:rsidRPr="00306BEF">
        <w:rPr>
          <w:rtl/>
        </w:rPr>
        <w:t xml:space="preserve"> </w:t>
      </w:r>
      <w:r w:rsidR="00D74516" w:rsidRPr="00306BEF">
        <w:rPr>
          <w:rFonts w:hint="eastAsia"/>
          <w:rtl/>
        </w:rPr>
        <w:t>و</w:t>
      </w:r>
      <w:r w:rsidR="00D74516" w:rsidRPr="00306BEF">
        <w:rPr>
          <w:rtl/>
        </w:rPr>
        <w:t xml:space="preserve"> </w:t>
      </w:r>
      <w:r w:rsidR="00D74516" w:rsidRPr="00306BEF">
        <w:rPr>
          <w:rFonts w:hint="eastAsia"/>
          <w:rtl/>
        </w:rPr>
        <w:t>همکارن</w:t>
      </w:r>
      <w:r w:rsidR="00D74516" w:rsidRPr="00306BEF">
        <w:rPr>
          <w:rtl/>
        </w:rPr>
        <w:t xml:space="preserve"> (2015)</w:t>
      </w:r>
      <w:r w:rsidR="00D74516" w:rsidRPr="00306BEF">
        <w:rPr>
          <w:rtl/>
        </w:rPr>
        <w:fldChar w:fldCharType="begin"/>
      </w:r>
      <w:r w:rsidR="00F9249E" w:rsidRPr="00306BEF">
        <w:rPr>
          <w:rtl/>
        </w:rPr>
        <w:instrText xml:space="preserve"> </w:instrText>
      </w:r>
      <w:r w:rsidR="00F9249E" w:rsidRPr="00306BEF">
        <w:instrText>ADDIN EN.CITE &lt;EndNote&gt;&lt;Cite&gt;&lt;Author&gt;Yu&lt;/Author&gt;&lt;Year&gt;2015&lt;/Year&gt;&lt;RecNum&gt;1&lt;/RecNum&gt;&lt;DisplayText&gt;[2]&lt;/DisplayText&gt;&lt;record&gt;&lt;rec-number&gt;1&lt;/rec-number&gt;&lt;foreign-keys&gt;&lt;key app="EN" db-id="w0e2efw08d5pvdev2wnx9vzg5xz9zreezs0v" timestamp="0"&gt;1&lt;/key&gt;&lt;/foreign-keys&gt;&lt;ref-type name="Journal Article"&gt;17&lt;/ref-type&gt;&lt;contributors&gt;&lt;authors&gt;&lt;author&gt;Yu, Hao&lt;/author&gt;&lt;author&gt;Zeng, Xiangwu&lt;/author&gt;&lt;author&gt;Li, Bo&lt;/author&gt;&lt;author&gt;Lian, Jijian %J Soil Dynamics&lt;/author&gt;&lt;author&gt;Earthquake Engineering&lt;/author&gt;&lt;/authors&gt;&lt;/contributors&gt;&lt;titles&gt;&lt;title&gt;Centrifuge modeling of offshore wind foundations under earthquake loading&lt;/title&gt;&lt;/titles&gt;&lt;pages&gt;402-415&lt;/pages&gt;&lt;volume&gt;77&lt;/volume&gt;&lt;dates&gt;&lt;year&gt;2015&lt;/year&gt;&lt;/dates&gt;&lt;isbn&gt;0267-7261&lt;/isbn&gt;&lt;urls&gt;&lt;/urls&gt;&lt;/record&gt;&lt;/Cite&gt;&lt;/EndNote</w:instrText>
      </w:r>
      <w:r w:rsidR="00F9249E" w:rsidRPr="00306BEF">
        <w:rPr>
          <w:rtl/>
        </w:rPr>
        <w:instrText>&gt;</w:instrText>
      </w:r>
      <w:r w:rsidR="00D74516" w:rsidRPr="00306BEF">
        <w:rPr>
          <w:rtl/>
        </w:rPr>
        <w:fldChar w:fldCharType="separate"/>
      </w:r>
      <w:r w:rsidR="00D74516" w:rsidRPr="00306BEF">
        <w:rPr>
          <w:noProof/>
          <w:rtl/>
        </w:rPr>
        <w:t>[</w:t>
      </w:r>
      <w:r w:rsidR="00721915" w:rsidRPr="00306BEF">
        <w:rPr>
          <w:noProof/>
        </w:rPr>
        <w:t>2</w:t>
      </w:r>
      <w:r w:rsidR="00D74516" w:rsidRPr="00306BEF">
        <w:rPr>
          <w:noProof/>
          <w:rtl/>
        </w:rPr>
        <w:t>]</w:t>
      </w:r>
      <w:r w:rsidR="00D74516" w:rsidRPr="00306BEF">
        <w:rPr>
          <w:rtl/>
        </w:rPr>
        <w:fldChar w:fldCharType="end"/>
      </w:r>
      <w:bookmarkEnd w:id="2"/>
    </w:p>
    <w:tbl>
      <w:tblPr>
        <w:bidiVisual/>
        <w:tblW w:w="4703"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60"/>
        <w:gridCol w:w="1464"/>
        <w:gridCol w:w="1349"/>
        <w:gridCol w:w="1315"/>
        <w:gridCol w:w="515"/>
      </w:tblGrid>
      <w:tr w:rsidR="002A5DAF" w:rsidRPr="001E2022" w:rsidTr="001E2022">
        <w:trPr>
          <w:trHeight w:val="90"/>
          <w:jc w:val="center"/>
        </w:trPr>
        <w:tc>
          <w:tcPr>
            <w:tcW w:w="1524" w:type="dxa"/>
            <w:gridSpan w:val="2"/>
          </w:tcPr>
          <w:p w:rsidR="002A5DAF" w:rsidRPr="001E2022" w:rsidRDefault="002A5DAF" w:rsidP="001E2022">
            <w:pPr>
              <w:jc w:val="center"/>
              <w:rPr>
                <w:rFonts w:asciiTheme="majorBidi" w:hAnsiTheme="majorBidi" w:cstheme="majorBidi"/>
                <w:sz w:val="20"/>
                <w:szCs w:val="20"/>
              </w:rPr>
            </w:pPr>
            <w:r w:rsidRPr="001E2022">
              <w:rPr>
                <w:rFonts w:asciiTheme="majorBidi" w:hAnsiTheme="majorBidi" w:cstheme="majorBidi"/>
                <w:sz w:val="20"/>
                <w:szCs w:val="20"/>
              </w:rPr>
              <w:t>Dimension</w:t>
            </w:r>
            <w:r w:rsidR="001E2022">
              <w:rPr>
                <w:rFonts w:asciiTheme="majorBidi" w:hAnsiTheme="majorBidi" w:cstheme="majorBidi"/>
                <w:sz w:val="20"/>
                <w:szCs w:val="20"/>
              </w:rPr>
              <w:t xml:space="preserve"> (m)</w:t>
            </w:r>
          </w:p>
        </w:tc>
        <w:tc>
          <w:tcPr>
            <w:tcW w:w="1349" w:type="dxa"/>
          </w:tcPr>
          <w:p w:rsidR="002A5DAF" w:rsidRPr="001E2022" w:rsidRDefault="002A5DAF" w:rsidP="001E2022">
            <w:pPr>
              <w:jc w:val="center"/>
              <w:rPr>
                <w:rFonts w:asciiTheme="majorBidi" w:hAnsiTheme="majorBidi" w:cstheme="majorBidi"/>
                <w:sz w:val="20"/>
                <w:szCs w:val="20"/>
                <w:rtl/>
              </w:rPr>
            </w:pPr>
            <w:r w:rsidRPr="001E2022">
              <w:rPr>
                <w:rFonts w:asciiTheme="majorBidi" w:hAnsiTheme="majorBidi" w:cstheme="majorBidi"/>
                <w:sz w:val="20"/>
                <w:szCs w:val="20"/>
              </w:rPr>
              <w:t>Weight</w:t>
            </w:r>
            <w:r w:rsidR="001E2022">
              <w:rPr>
                <w:rFonts w:asciiTheme="majorBidi" w:hAnsiTheme="majorBidi" w:cstheme="majorBidi"/>
                <w:sz w:val="20"/>
                <w:szCs w:val="20"/>
              </w:rPr>
              <w:t xml:space="preserve"> (ton)</w:t>
            </w:r>
          </w:p>
        </w:tc>
        <w:tc>
          <w:tcPr>
            <w:tcW w:w="1830" w:type="dxa"/>
            <w:gridSpan w:val="2"/>
          </w:tcPr>
          <w:p w:rsidR="002A5DAF" w:rsidRPr="001E2022" w:rsidRDefault="002A5DAF" w:rsidP="001E2022">
            <w:pPr>
              <w:jc w:val="center"/>
              <w:rPr>
                <w:rFonts w:asciiTheme="majorBidi" w:hAnsiTheme="majorBidi" w:cstheme="majorBidi"/>
                <w:sz w:val="20"/>
                <w:szCs w:val="20"/>
                <w:rtl/>
              </w:rPr>
            </w:pPr>
          </w:p>
        </w:tc>
      </w:tr>
      <w:tr w:rsidR="002A5DAF" w:rsidRPr="00AD5BCD" w:rsidTr="001E2022">
        <w:trPr>
          <w:trHeight w:val="380"/>
          <w:jc w:val="center"/>
        </w:trPr>
        <w:tc>
          <w:tcPr>
            <w:tcW w:w="1524" w:type="dxa"/>
            <w:gridSpan w:val="2"/>
          </w:tcPr>
          <w:p w:rsidR="002A5DAF" w:rsidRPr="00AD5BCD" w:rsidRDefault="002A5DAF" w:rsidP="002A5DAF">
            <w:pPr>
              <w:pStyle w:val="A-text"/>
              <w:ind w:firstLine="0"/>
              <w:jc w:val="center"/>
              <w:rPr>
                <w:rFonts w:ascii="Times New Roman" w:hAnsi="Times New Roman" w:cs="B Lotus"/>
                <w:szCs w:val="20"/>
              </w:rPr>
            </w:pPr>
            <w:r>
              <w:rPr>
                <w:rFonts w:ascii="Times New Roman" w:hAnsi="Times New Roman" w:cs="B Lotus"/>
                <w:szCs w:val="20"/>
              </w:rPr>
              <w:t>1.75*1.75*1.25</w:t>
            </w:r>
          </w:p>
        </w:tc>
        <w:tc>
          <w:tcPr>
            <w:tcW w:w="1349" w:type="dxa"/>
          </w:tcPr>
          <w:p w:rsidR="002A5DAF" w:rsidRPr="00AD5BCD" w:rsidRDefault="002A5DAF" w:rsidP="002A5DAF">
            <w:pPr>
              <w:pStyle w:val="A-text"/>
              <w:ind w:firstLine="0"/>
              <w:jc w:val="center"/>
              <w:rPr>
                <w:rFonts w:ascii="Times New Roman" w:hAnsi="Times New Roman" w:cs="B Lotus"/>
                <w:szCs w:val="20"/>
              </w:rPr>
            </w:pPr>
            <w:r>
              <w:rPr>
                <w:rFonts w:ascii="Times New Roman" w:hAnsi="Times New Roman" w:cs="B Lotus"/>
                <w:szCs w:val="20"/>
              </w:rPr>
              <w:t>10.6</w:t>
            </w:r>
          </w:p>
        </w:tc>
        <w:tc>
          <w:tcPr>
            <w:tcW w:w="1830" w:type="dxa"/>
            <w:gridSpan w:val="2"/>
            <w:shd w:val="clear" w:color="auto" w:fill="auto"/>
          </w:tcPr>
          <w:p w:rsidR="002A5DAF" w:rsidRPr="002A5DAF" w:rsidRDefault="002A5DAF" w:rsidP="000F3AF8">
            <w:pPr>
              <w:pStyle w:val="-"/>
              <w:rPr>
                <w:rFonts w:ascii="Times New Roman" w:hAnsi="Times New Roman" w:cs="B Lotus"/>
                <w:sz w:val="18"/>
                <w:szCs w:val="18"/>
                <w:rtl/>
              </w:rPr>
            </w:pPr>
            <w:r w:rsidRPr="002A5DAF">
              <w:rPr>
                <w:rFonts w:ascii="Times New Roman" w:hAnsi="Times New Roman" w:cs="B Lotus"/>
                <w:sz w:val="18"/>
                <w:szCs w:val="18"/>
              </w:rPr>
              <w:t>Concentrated mass at the top of the tower</w:t>
            </w:r>
          </w:p>
        </w:tc>
      </w:tr>
      <w:tr w:rsidR="002A5DAF" w:rsidRPr="00AD5BCD" w:rsidTr="001E2022">
        <w:trPr>
          <w:trHeight w:val="194"/>
          <w:jc w:val="center"/>
        </w:trPr>
        <w:tc>
          <w:tcPr>
            <w:tcW w:w="1524" w:type="dxa"/>
            <w:gridSpan w:val="2"/>
          </w:tcPr>
          <w:p w:rsidR="002A5DAF" w:rsidRPr="00AD5BCD" w:rsidRDefault="002A5DAF" w:rsidP="002A5DAF">
            <w:pPr>
              <w:pStyle w:val="A-text"/>
              <w:ind w:firstLine="0"/>
              <w:jc w:val="center"/>
              <w:rPr>
                <w:rFonts w:ascii="Times New Roman" w:hAnsi="Times New Roman" w:cs="B Lotus"/>
                <w:szCs w:val="20"/>
              </w:rPr>
            </w:pPr>
            <w:r>
              <w:rPr>
                <w:rFonts w:ascii="Times New Roman" w:hAnsi="Times New Roman" w:cs="B Lotus"/>
                <w:szCs w:val="20"/>
              </w:rPr>
              <w:t>13</w:t>
            </w:r>
            <w:r w:rsidRPr="00AD5BCD">
              <w:rPr>
                <w:rFonts w:ascii="Times New Roman" w:hAnsi="Times New Roman" w:cs="B Lotus" w:hint="cs"/>
                <w:szCs w:val="20"/>
                <w:rtl/>
              </w:rPr>
              <w:t xml:space="preserve"> </w:t>
            </w:r>
            <w:r w:rsidRPr="00AD5BCD">
              <w:rPr>
                <w:rFonts w:ascii="Times New Roman" w:hAnsi="Times New Roman" w:cs="B Lotus"/>
                <w:szCs w:val="20"/>
              </w:rPr>
              <w:t>L=</w:t>
            </w:r>
            <w:r w:rsidRPr="00AD5BCD">
              <w:rPr>
                <w:rFonts w:ascii="Times New Roman" w:hAnsi="Times New Roman" w:cs="B Lotus" w:hint="cs"/>
                <w:szCs w:val="20"/>
                <w:rtl/>
              </w:rPr>
              <w:t xml:space="preserve">؛ </w:t>
            </w:r>
            <w:r>
              <w:rPr>
                <w:rFonts w:ascii="Times New Roman" w:hAnsi="Times New Roman" w:cs="B Lotus"/>
                <w:szCs w:val="20"/>
              </w:rPr>
              <w:t>0.5</w:t>
            </w:r>
            <w:r w:rsidRPr="00AD5BCD">
              <w:rPr>
                <w:rFonts w:ascii="Times New Roman" w:hAnsi="Times New Roman" w:cs="B Lotus" w:hint="cs"/>
                <w:szCs w:val="20"/>
                <w:rtl/>
              </w:rPr>
              <w:t xml:space="preserve"> </w:t>
            </w:r>
            <w:r w:rsidRPr="00AD5BCD">
              <w:rPr>
                <w:rFonts w:ascii="Times New Roman" w:hAnsi="Times New Roman" w:cs="B Lotus"/>
                <w:szCs w:val="20"/>
              </w:rPr>
              <w:t>D=</w:t>
            </w:r>
          </w:p>
        </w:tc>
        <w:tc>
          <w:tcPr>
            <w:tcW w:w="1349" w:type="dxa"/>
          </w:tcPr>
          <w:p w:rsidR="002A5DAF" w:rsidRPr="00AD5BCD" w:rsidRDefault="002A5DAF" w:rsidP="002A5DAF">
            <w:pPr>
              <w:pStyle w:val="A-text"/>
              <w:ind w:firstLine="0"/>
              <w:jc w:val="center"/>
              <w:rPr>
                <w:rFonts w:ascii="Times New Roman" w:hAnsi="Times New Roman" w:cs="B Lotus"/>
                <w:szCs w:val="20"/>
              </w:rPr>
            </w:pPr>
            <w:r>
              <w:rPr>
                <w:rFonts w:ascii="Times New Roman" w:hAnsi="Times New Roman" w:cs="B Lotus"/>
                <w:szCs w:val="20"/>
              </w:rPr>
              <w:t>6.25</w:t>
            </w:r>
          </w:p>
        </w:tc>
        <w:tc>
          <w:tcPr>
            <w:tcW w:w="1830" w:type="dxa"/>
            <w:gridSpan w:val="2"/>
            <w:shd w:val="clear" w:color="auto" w:fill="auto"/>
          </w:tcPr>
          <w:p w:rsidR="002A5DAF" w:rsidRPr="00AD5BCD" w:rsidRDefault="002A5DAF" w:rsidP="000F3AF8">
            <w:pPr>
              <w:pStyle w:val="-"/>
              <w:rPr>
                <w:rFonts w:ascii="Times New Roman" w:hAnsi="Times New Roman" w:cs="B Lotus"/>
                <w:b/>
                <w:bCs/>
                <w:szCs w:val="20"/>
                <w:rtl/>
              </w:rPr>
            </w:pPr>
            <w:r w:rsidRPr="002A5DAF">
              <w:rPr>
                <w:rFonts w:ascii="Times New Roman" w:hAnsi="Times New Roman" w:cs="B Lotus"/>
                <w:sz w:val="18"/>
                <w:szCs w:val="18"/>
              </w:rPr>
              <w:t xml:space="preserve">Turbine </w:t>
            </w:r>
            <w:r>
              <w:rPr>
                <w:rFonts w:ascii="Times New Roman" w:hAnsi="Times New Roman" w:cs="B Lotus"/>
                <w:sz w:val="18"/>
                <w:szCs w:val="18"/>
              </w:rPr>
              <w:t>T</w:t>
            </w:r>
            <w:r w:rsidRPr="002A5DAF">
              <w:rPr>
                <w:rFonts w:ascii="Times New Roman" w:hAnsi="Times New Roman" w:cs="B Lotus"/>
                <w:sz w:val="18"/>
                <w:szCs w:val="18"/>
              </w:rPr>
              <w:t>ower</w:t>
            </w:r>
          </w:p>
        </w:tc>
      </w:tr>
      <w:tr w:rsidR="002A5DAF" w:rsidRPr="00AD5BCD" w:rsidTr="001E2022">
        <w:trPr>
          <w:trHeight w:val="258"/>
          <w:jc w:val="center"/>
        </w:trPr>
        <w:tc>
          <w:tcPr>
            <w:tcW w:w="1524" w:type="dxa"/>
            <w:gridSpan w:val="2"/>
          </w:tcPr>
          <w:p w:rsidR="002A5DAF" w:rsidRPr="00AD5BCD" w:rsidRDefault="002A5DAF" w:rsidP="002A5DAF">
            <w:pPr>
              <w:pStyle w:val="A-text"/>
              <w:keepNext/>
              <w:ind w:firstLine="0"/>
              <w:jc w:val="center"/>
              <w:rPr>
                <w:rFonts w:ascii="Times New Roman" w:hAnsi="Times New Roman" w:cs="B Lotus"/>
                <w:szCs w:val="20"/>
              </w:rPr>
            </w:pPr>
            <w:r>
              <w:rPr>
                <w:rFonts w:ascii="Times New Roman" w:hAnsi="Times New Roman" w:cs="B Lotus"/>
                <w:szCs w:val="20"/>
              </w:rPr>
              <w:t>3.75*3.75*2</w:t>
            </w:r>
          </w:p>
        </w:tc>
        <w:tc>
          <w:tcPr>
            <w:tcW w:w="1349" w:type="dxa"/>
          </w:tcPr>
          <w:p w:rsidR="002A5DAF" w:rsidRPr="00AD5BCD" w:rsidRDefault="002A5DAF" w:rsidP="002A5DAF">
            <w:pPr>
              <w:pStyle w:val="A-text"/>
              <w:keepNext/>
              <w:ind w:firstLine="0"/>
              <w:jc w:val="center"/>
              <w:rPr>
                <w:rFonts w:ascii="Times New Roman" w:hAnsi="Times New Roman" w:cs="B Lotus"/>
                <w:szCs w:val="20"/>
              </w:rPr>
            </w:pPr>
            <w:r>
              <w:rPr>
                <w:rFonts w:ascii="Times New Roman" w:hAnsi="Times New Roman" w:cs="B Lotus"/>
                <w:szCs w:val="20"/>
              </w:rPr>
              <w:t>75.9</w:t>
            </w:r>
          </w:p>
        </w:tc>
        <w:tc>
          <w:tcPr>
            <w:tcW w:w="1830" w:type="dxa"/>
            <w:gridSpan w:val="2"/>
            <w:shd w:val="clear" w:color="auto" w:fill="auto"/>
          </w:tcPr>
          <w:p w:rsidR="002A5DAF" w:rsidRPr="00AD5BCD" w:rsidRDefault="002A5DAF" w:rsidP="000F3AF8">
            <w:pPr>
              <w:pStyle w:val="-"/>
              <w:rPr>
                <w:rFonts w:ascii="Times New Roman" w:hAnsi="Times New Roman" w:cs="B Lotus"/>
                <w:b/>
                <w:bCs/>
                <w:szCs w:val="20"/>
                <w:rtl/>
              </w:rPr>
            </w:pPr>
            <w:r>
              <w:rPr>
                <w:rFonts w:ascii="Times New Roman" w:hAnsi="Times New Roman" w:cs="B Lotus"/>
                <w:sz w:val="18"/>
                <w:szCs w:val="18"/>
              </w:rPr>
              <w:t>Gravity Foundation</w:t>
            </w:r>
          </w:p>
        </w:tc>
      </w:tr>
      <w:tr w:rsidR="000F3AF8" w:rsidRPr="00AD5BCD" w:rsidTr="001E2022">
        <w:trPr>
          <w:gridBefore w:val="1"/>
          <w:gridAfter w:val="1"/>
          <w:wBefore w:w="60" w:type="dxa"/>
          <w:wAfter w:w="515" w:type="dxa"/>
          <w:trHeight w:val="258"/>
          <w:jc w:val="center"/>
        </w:trPr>
        <w:tc>
          <w:tcPr>
            <w:tcW w:w="4128" w:type="dxa"/>
            <w:gridSpan w:val="3"/>
          </w:tcPr>
          <w:p w:rsidR="000F3AF8" w:rsidRPr="00AD5BCD" w:rsidRDefault="000F3AF8" w:rsidP="000F3AF8">
            <w:pPr>
              <w:pStyle w:val="A-text"/>
              <w:keepNext/>
              <w:bidi w:val="0"/>
              <w:ind w:firstLine="0"/>
              <w:jc w:val="left"/>
              <w:rPr>
                <w:rFonts w:ascii="Times New Roman" w:hAnsi="Times New Roman" w:cs="B Lotus"/>
                <w:szCs w:val="20"/>
              </w:rPr>
            </w:pPr>
            <w:r w:rsidRPr="000F3AF8">
              <w:rPr>
                <w:rFonts w:ascii="Times New Roman" w:hAnsi="Times New Roman" w:cs="B Lotus"/>
                <w:szCs w:val="20"/>
              </w:rPr>
              <w:t>In the prototype scale; L= Length, D= Diameter</w:t>
            </w:r>
          </w:p>
        </w:tc>
      </w:tr>
    </w:tbl>
    <w:p w:rsidR="00721915" w:rsidRDefault="00721915" w:rsidP="00943046">
      <w:pPr>
        <w:pStyle w:val="ae"/>
        <w:rPr>
          <w:rtl/>
        </w:rPr>
      </w:pPr>
      <w:r w:rsidRPr="00A408F6">
        <w:rPr>
          <w:rFonts w:asciiTheme="majorBidi" w:hAnsiTheme="majorBidi" w:cstheme="majorBidi"/>
          <w:b/>
          <w:bCs/>
        </w:rPr>
        <w:t xml:space="preserve">Table </w:t>
      </w:r>
      <w:r w:rsidRPr="00A408F6">
        <w:rPr>
          <w:rFonts w:asciiTheme="majorBidi" w:hAnsiTheme="majorBidi" w:cstheme="majorBidi"/>
          <w:b/>
          <w:bCs/>
        </w:rPr>
        <w:fldChar w:fldCharType="begin"/>
      </w:r>
      <w:r w:rsidRPr="00A408F6">
        <w:rPr>
          <w:rFonts w:asciiTheme="majorBidi" w:hAnsiTheme="majorBidi" w:cstheme="majorBidi"/>
          <w:b/>
          <w:bCs/>
        </w:rPr>
        <w:instrText xml:space="preserve"> SEQ Table \* ARABIC </w:instrText>
      </w:r>
      <w:r w:rsidRPr="00A408F6">
        <w:rPr>
          <w:rFonts w:asciiTheme="majorBidi" w:hAnsiTheme="majorBidi" w:cstheme="majorBidi"/>
          <w:b/>
          <w:bCs/>
        </w:rPr>
        <w:fldChar w:fldCharType="separate"/>
      </w:r>
      <w:r w:rsidR="0009069C">
        <w:rPr>
          <w:rFonts w:asciiTheme="majorBidi" w:hAnsiTheme="majorBidi" w:cstheme="majorBidi"/>
          <w:b/>
          <w:bCs/>
          <w:noProof/>
        </w:rPr>
        <w:t>1</w:t>
      </w:r>
      <w:r w:rsidRPr="00A408F6">
        <w:rPr>
          <w:rFonts w:asciiTheme="majorBidi" w:hAnsiTheme="majorBidi" w:cstheme="majorBidi"/>
          <w:b/>
          <w:bCs/>
        </w:rPr>
        <w:fldChar w:fldCharType="end"/>
      </w:r>
      <w:r w:rsidRPr="00A408F6">
        <w:rPr>
          <w:rFonts w:asciiTheme="majorBidi" w:hAnsiTheme="majorBidi" w:cstheme="majorBidi"/>
          <w:b/>
          <w:bCs/>
        </w:rPr>
        <w:t>.</w:t>
      </w:r>
      <w:r>
        <w:t xml:space="preserve"> </w:t>
      </w:r>
      <w:r w:rsidR="004165C2" w:rsidRPr="004165C2">
        <w:t xml:space="preserve">Offshore wind turbine model in Yu et al. </w:t>
      </w:r>
      <w:r w:rsidR="004165C2">
        <w:t xml:space="preserve">(2015) </w:t>
      </w:r>
      <w:r w:rsidR="004165C2" w:rsidRPr="004165C2">
        <w:t>Centrifuge test</w:t>
      </w:r>
      <w:r w:rsidR="004165C2">
        <w:t>.</w:t>
      </w:r>
      <w:r>
        <w:t>[2]</w:t>
      </w:r>
    </w:p>
    <w:p w:rsidR="006425FF" w:rsidRDefault="00C9433E" w:rsidP="008D1E3B">
      <w:pPr>
        <w:pStyle w:val="a7"/>
        <w:rPr>
          <w:rtl/>
        </w:rPr>
      </w:pPr>
      <w:r>
        <w:rPr>
          <w:rFonts w:hint="cs"/>
          <w:rtl/>
        </w:rPr>
        <w:t xml:space="preserve">مصالح مورد استفاده در این آزمایش و در مدلسازی عددی، ماسه تویورا با تراکم نسبی حدود </w:t>
      </w:r>
      <w:r w:rsidR="00A70239">
        <w:rPr>
          <w:rFonts w:hint="cs"/>
          <w:rtl/>
        </w:rPr>
        <w:t>%</w:t>
      </w:r>
      <w:r>
        <w:rPr>
          <w:rFonts w:hint="cs"/>
          <w:rtl/>
        </w:rPr>
        <w:t xml:space="preserve">65 </w:t>
      </w:r>
      <w:r w:rsidR="00CB22F3">
        <w:rPr>
          <w:rFonts w:hint="cs"/>
          <w:rtl/>
        </w:rPr>
        <w:t xml:space="preserve">در حالت اشباع بوده و برای پی وزنی از یک جعبه آلومینیومی استفاده شده </w:t>
      </w:r>
      <w:r w:rsidR="0004384F">
        <w:rPr>
          <w:rFonts w:hint="cs"/>
          <w:rtl/>
        </w:rPr>
        <w:t>بود</w:t>
      </w:r>
      <w:r w:rsidR="00CB22F3">
        <w:rPr>
          <w:rFonts w:hint="cs"/>
          <w:rtl/>
        </w:rPr>
        <w:t>. مشخصات کامل</w:t>
      </w:r>
      <w:r w:rsidR="00CB22F3">
        <w:rPr>
          <w:rtl/>
        </w:rPr>
        <w:softHyphen/>
      </w:r>
      <w:r w:rsidR="00CB22F3">
        <w:rPr>
          <w:rFonts w:hint="cs"/>
          <w:rtl/>
        </w:rPr>
        <w:t>تر در</w:t>
      </w:r>
      <w:r w:rsidR="00DB0B7C">
        <w:rPr>
          <w:rFonts w:hint="cs"/>
          <w:rtl/>
        </w:rPr>
        <w:t xml:space="preserve"> </w:t>
      </w:r>
      <w:r w:rsidR="00415253">
        <w:rPr>
          <w:rFonts w:hint="cs"/>
          <w:rtl/>
        </w:rPr>
        <w:t>جداول (</w:t>
      </w:r>
      <w:r w:rsidR="004D2C9E">
        <w:rPr>
          <w:rFonts w:hint="cs"/>
          <w:rtl/>
        </w:rPr>
        <w:t>2</w:t>
      </w:r>
      <w:r w:rsidR="00D80381">
        <w:rPr>
          <w:rFonts w:hint="cs"/>
          <w:rtl/>
        </w:rPr>
        <w:t xml:space="preserve"> </w:t>
      </w:r>
      <w:r w:rsidR="00DB0B7C">
        <w:rPr>
          <w:rFonts w:hint="cs"/>
          <w:rtl/>
        </w:rPr>
        <w:t xml:space="preserve">و </w:t>
      </w:r>
      <w:r w:rsidR="00415253">
        <w:rPr>
          <w:rFonts w:hint="cs"/>
          <w:rtl/>
        </w:rPr>
        <w:t xml:space="preserve">3) </w:t>
      </w:r>
      <w:r w:rsidR="00CB22F3">
        <w:rPr>
          <w:rFonts w:hint="cs"/>
          <w:rtl/>
        </w:rPr>
        <w:t>آورده شده است.</w:t>
      </w:r>
    </w:p>
    <w:p w:rsidR="00CB22F3" w:rsidRPr="00315B2F" w:rsidRDefault="00315B2F" w:rsidP="008D1E3B">
      <w:pPr>
        <w:pStyle w:val="a0"/>
        <w:rPr>
          <w:rtl/>
        </w:rPr>
      </w:pPr>
      <w:bookmarkStart w:id="3" w:name="_Ref7882982"/>
      <w:r w:rsidRPr="00315B2F">
        <w:rPr>
          <w:rFonts w:hint="cs"/>
          <w:rtl/>
        </w:rPr>
        <w:t>.</w:t>
      </w:r>
      <w:r w:rsidR="00CB22F3" w:rsidRPr="00315B2F">
        <w:rPr>
          <w:rFonts w:hint="cs"/>
          <w:rtl/>
        </w:rPr>
        <w:t xml:space="preserve"> </w:t>
      </w:r>
      <w:r w:rsidR="00CB22F3" w:rsidRPr="00D6040B">
        <w:rPr>
          <w:rFonts w:hint="cs"/>
          <w:rtl/>
        </w:rPr>
        <w:t>مشخصات خاک (ماسه تویورا)</w:t>
      </w:r>
      <w:bookmarkEnd w:id="3"/>
    </w:p>
    <w:tbl>
      <w:tblPr>
        <w:bidiVisual/>
        <w:tblW w:w="0" w:type="auto"/>
        <w:jc w:val="center"/>
        <w:tblBorders>
          <w:bottom w:val="single" w:sz="4" w:space="0" w:color="auto"/>
          <w:insideH w:val="single" w:sz="4" w:space="0" w:color="auto"/>
        </w:tblBorders>
        <w:tblLook w:val="04A0" w:firstRow="1" w:lastRow="0" w:firstColumn="1" w:lastColumn="0" w:noHBand="0" w:noVBand="1"/>
      </w:tblPr>
      <w:tblGrid>
        <w:gridCol w:w="1201"/>
        <w:gridCol w:w="2430"/>
      </w:tblGrid>
      <w:tr w:rsidR="003A4AC7" w:rsidRPr="00AD5BCD" w:rsidTr="001E2022">
        <w:trPr>
          <w:trHeight w:val="367"/>
          <w:jc w:val="center"/>
        </w:trPr>
        <w:tc>
          <w:tcPr>
            <w:tcW w:w="1201" w:type="dxa"/>
            <w:shd w:val="clear" w:color="auto" w:fill="auto"/>
          </w:tcPr>
          <w:p w:rsidR="003A4AC7" w:rsidRPr="00AD5BCD" w:rsidRDefault="003A4AC7" w:rsidP="003A4AC7">
            <w:pPr>
              <w:pStyle w:val="A-text"/>
              <w:bidi w:val="0"/>
              <w:ind w:firstLine="0"/>
              <w:jc w:val="left"/>
              <w:rPr>
                <w:rFonts w:ascii="Times New Roman" w:hAnsi="Times New Roman" w:cs="B Lotus"/>
                <w:b/>
                <w:bCs/>
                <w:szCs w:val="20"/>
              </w:rPr>
            </w:pPr>
            <w:r>
              <w:rPr>
                <w:rFonts w:ascii="Times New Roman" w:hAnsi="Times New Roman" w:cs="B Lotus"/>
                <w:b/>
                <w:bCs/>
                <w:szCs w:val="20"/>
              </w:rPr>
              <w:t>Value</w:t>
            </w:r>
          </w:p>
        </w:tc>
        <w:tc>
          <w:tcPr>
            <w:tcW w:w="2430" w:type="dxa"/>
          </w:tcPr>
          <w:p w:rsidR="003A4AC7" w:rsidRPr="003A4AC7" w:rsidRDefault="003A4AC7" w:rsidP="003A4AC7">
            <w:pPr>
              <w:pStyle w:val="A-text"/>
              <w:bidi w:val="0"/>
              <w:ind w:firstLine="0"/>
              <w:jc w:val="left"/>
              <w:rPr>
                <w:rFonts w:ascii="Times New Roman" w:hAnsi="Times New Roman" w:cs="B Lotus"/>
                <w:b/>
                <w:bCs/>
                <w:szCs w:val="20"/>
                <w:rtl/>
              </w:rPr>
            </w:pPr>
            <w:r w:rsidRPr="003A4AC7">
              <w:rPr>
                <w:rFonts w:ascii="Times New Roman" w:hAnsi="Times New Roman" w:cs="B Lotus"/>
                <w:b/>
                <w:bCs/>
                <w:szCs w:val="20"/>
              </w:rPr>
              <w:t>Properties</w:t>
            </w:r>
          </w:p>
        </w:tc>
      </w:tr>
      <w:tr w:rsidR="003A4AC7" w:rsidRPr="00AD5BCD" w:rsidTr="001E2022">
        <w:trPr>
          <w:trHeight w:val="202"/>
          <w:jc w:val="center"/>
        </w:trPr>
        <w:tc>
          <w:tcPr>
            <w:tcW w:w="1201" w:type="dxa"/>
            <w:shd w:val="clear" w:color="auto" w:fill="auto"/>
          </w:tcPr>
          <w:p w:rsidR="003A4AC7" w:rsidRPr="0027327B" w:rsidRDefault="0027327B" w:rsidP="0027327B">
            <w:pPr>
              <w:pStyle w:val="A-text"/>
              <w:bidi w:val="0"/>
              <w:ind w:firstLine="0"/>
              <w:jc w:val="left"/>
              <w:rPr>
                <w:rFonts w:ascii="Times New Roman" w:hAnsi="Times New Roman" w:cs="B Lotus"/>
                <w:sz w:val="18"/>
                <w:szCs w:val="18"/>
              </w:rPr>
            </w:pPr>
            <w:r>
              <w:rPr>
                <w:rFonts w:ascii="Times New Roman" w:hAnsi="Times New Roman" w:cs="B Lotus"/>
                <w:sz w:val="18"/>
                <w:szCs w:val="18"/>
              </w:rPr>
              <w:t xml:space="preserve">1.9 </w:t>
            </w:r>
            <w:r w:rsidR="003A4AC7" w:rsidRPr="0027327B">
              <w:rPr>
                <w:rFonts w:ascii="Times New Roman" w:hAnsi="Times New Roman" w:cs="B Lotus"/>
                <w:sz w:val="18"/>
                <w:szCs w:val="18"/>
              </w:rPr>
              <w:t>(ton/m</w:t>
            </w:r>
            <w:r w:rsidR="003A4AC7" w:rsidRPr="0027327B">
              <w:rPr>
                <w:rFonts w:ascii="Times New Roman" w:hAnsi="Times New Roman" w:cs="B Lotus"/>
                <w:sz w:val="18"/>
                <w:szCs w:val="18"/>
                <w:vertAlign w:val="superscript"/>
              </w:rPr>
              <w:t>3</w:t>
            </w:r>
            <w:r w:rsidR="003A4AC7" w:rsidRPr="0027327B">
              <w:rPr>
                <w:rFonts w:ascii="Times New Roman" w:hAnsi="Times New Roman" w:cs="B Lotus"/>
                <w:sz w:val="18"/>
                <w:szCs w:val="18"/>
              </w:rPr>
              <w:t>)</w:t>
            </w:r>
          </w:p>
        </w:tc>
        <w:tc>
          <w:tcPr>
            <w:tcW w:w="2430" w:type="dxa"/>
          </w:tcPr>
          <w:p w:rsidR="003A4AC7" w:rsidRPr="003A4AC7" w:rsidRDefault="003A4AC7" w:rsidP="003A4AC7">
            <w:pPr>
              <w:pStyle w:val="A-text"/>
              <w:bidi w:val="0"/>
              <w:ind w:firstLine="0"/>
              <w:jc w:val="left"/>
              <w:rPr>
                <w:rFonts w:ascii="Times New Roman" w:hAnsi="Times New Roman" w:cs="B Lotus"/>
                <w:sz w:val="18"/>
                <w:szCs w:val="18"/>
              </w:rPr>
            </w:pPr>
            <w:r w:rsidRPr="003A4AC7">
              <w:rPr>
                <w:rFonts w:ascii="Times New Roman" w:hAnsi="Times New Roman" w:cs="B Lotus"/>
                <w:sz w:val="18"/>
                <w:szCs w:val="18"/>
              </w:rPr>
              <w:t>Saturated Density</w:t>
            </w:r>
          </w:p>
        </w:tc>
      </w:tr>
      <w:tr w:rsidR="003A4AC7" w:rsidRPr="00AD5BCD" w:rsidTr="001E2022">
        <w:trPr>
          <w:trHeight w:val="167"/>
          <w:jc w:val="center"/>
        </w:trPr>
        <w:tc>
          <w:tcPr>
            <w:tcW w:w="1201" w:type="dxa"/>
            <w:shd w:val="clear" w:color="auto" w:fill="auto"/>
          </w:tcPr>
          <w:p w:rsidR="003A4AC7" w:rsidRPr="0027327B" w:rsidRDefault="003A4AC7" w:rsidP="003A4AC7">
            <w:pPr>
              <w:pStyle w:val="A-text"/>
              <w:bidi w:val="0"/>
              <w:ind w:firstLine="0"/>
              <w:jc w:val="left"/>
              <w:rPr>
                <w:rFonts w:ascii="Times New Roman" w:hAnsi="Times New Roman" w:cs="B Lotus"/>
                <w:sz w:val="18"/>
                <w:szCs w:val="18"/>
              </w:rPr>
            </w:pPr>
            <w:r w:rsidRPr="0027327B">
              <w:rPr>
                <w:rFonts w:ascii="Times New Roman" w:hAnsi="Times New Roman" w:cs="B Lotus"/>
                <w:sz w:val="18"/>
                <w:szCs w:val="18"/>
              </w:rPr>
              <w:t>65%</w:t>
            </w:r>
          </w:p>
        </w:tc>
        <w:tc>
          <w:tcPr>
            <w:tcW w:w="2430" w:type="dxa"/>
          </w:tcPr>
          <w:p w:rsidR="003A4AC7" w:rsidRPr="003A4AC7" w:rsidRDefault="003A4AC7" w:rsidP="003A4AC7">
            <w:pPr>
              <w:pStyle w:val="A-text"/>
              <w:bidi w:val="0"/>
              <w:ind w:firstLine="0"/>
              <w:jc w:val="left"/>
              <w:rPr>
                <w:rFonts w:ascii="Times New Roman" w:hAnsi="Times New Roman" w:cs="B Lotus"/>
                <w:sz w:val="18"/>
                <w:szCs w:val="18"/>
                <w:rtl/>
              </w:rPr>
            </w:pPr>
            <w:r w:rsidRPr="003A4AC7">
              <w:rPr>
                <w:rFonts w:ascii="Times New Roman" w:hAnsi="Times New Roman" w:cs="B Lotus"/>
                <w:sz w:val="18"/>
                <w:szCs w:val="18"/>
              </w:rPr>
              <w:t>Relative Density</w:t>
            </w:r>
          </w:p>
        </w:tc>
      </w:tr>
      <w:tr w:rsidR="003A4AC7" w:rsidRPr="00AD5BCD" w:rsidTr="001E2022">
        <w:trPr>
          <w:trHeight w:val="221"/>
          <w:jc w:val="center"/>
        </w:trPr>
        <w:tc>
          <w:tcPr>
            <w:tcW w:w="1201" w:type="dxa"/>
            <w:shd w:val="clear" w:color="auto" w:fill="auto"/>
          </w:tcPr>
          <w:p w:rsidR="003A4AC7" w:rsidRPr="0027327B" w:rsidRDefault="003A4AC7" w:rsidP="003A4AC7">
            <w:pPr>
              <w:pStyle w:val="A-text"/>
              <w:bidi w:val="0"/>
              <w:ind w:firstLine="0"/>
              <w:jc w:val="left"/>
              <w:rPr>
                <w:rFonts w:ascii="Times New Roman" w:hAnsi="Times New Roman" w:cs="B Lotus"/>
                <w:sz w:val="18"/>
                <w:szCs w:val="18"/>
                <w:rtl/>
              </w:rPr>
            </w:pPr>
            <w:r w:rsidRPr="0027327B">
              <w:rPr>
                <w:rFonts w:ascii="Times New Roman" w:hAnsi="Times New Roman" w:cs="B Lotus"/>
                <w:sz w:val="18"/>
                <w:szCs w:val="18"/>
              </w:rPr>
              <w:t>65 MPa</w:t>
            </w:r>
          </w:p>
        </w:tc>
        <w:tc>
          <w:tcPr>
            <w:tcW w:w="2430" w:type="dxa"/>
          </w:tcPr>
          <w:p w:rsidR="003A4AC7" w:rsidRPr="003A4AC7" w:rsidRDefault="003A4AC7" w:rsidP="003A4AC7">
            <w:pPr>
              <w:pStyle w:val="A-text"/>
              <w:bidi w:val="0"/>
              <w:ind w:firstLine="0"/>
              <w:jc w:val="left"/>
              <w:rPr>
                <w:rFonts w:ascii="Times New Roman" w:hAnsi="Times New Roman" w:cs="B Lotus"/>
                <w:sz w:val="18"/>
                <w:szCs w:val="18"/>
              </w:rPr>
            </w:pPr>
            <w:r w:rsidRPr="003A4AC7">
              <w:rPr>
                <w:rFonts w:ascii="Times New Roman" w:hAnsi="Times New Roman" w:cs="B Lotus"/>
                <w:sz w:val="18"/>
                <w:szCs w:val="18"/>
              </w:rPr>
              <w:t>Maximum Shear Moudule</w:t>
            </w:r>
          </w:p>
        </w:tc>
      </w:tr>
      <w:tr w:rsidR="003A4AC7" w:rsidRPr="00AD5BCD" w:rsidTr="001E2022">
        <w:trPr>
          <w:trHeight w:val="357"/>
          <w:jc w:val="center"/>
        </w:trPr>
        <w:tc>
          <w:tcPr>
            <w:tcW w:w="1201" w:type="dxa"/>
            <w:shd w:val="clear" w:color="auto" w:fill="auto"/>
          </w:tcPr>
          <w:p w:rsidR="003A4AC7" w:rsidRPr="0027327B" w:rsidRDefault="003A4AC7" w:rsidP="003A4AC7">
            <w:pPr>
              <w:pStyle w:val="A-text"/>
              <w:keepNext/>
              <w:bidi w:val="0"/>
              <w:ind w:firstLine="0"/>
              <w:jc w:val="left"/>
              <w:rPr>
                <w:rFonts w:ascii="Times New Roman" w:hAnsi="Times New Roman" w:cs="B Lotus"/>
                <w:sz w:val="18"/>
                <w:szCs w:val="18"/>
                <w:vertAlign w:val="superscript"/>
                <w:rtl/>
              </w:rPr>
            </w:pPr>
            <w:r w:rsidRPr="0027327B">
              <w:rPr>
                <w:rFonts w:ascii="Times New Roman" w:hAnsi="Times New Roman" w:cs="B Lotus"/>
                <w:sz w:val="18"/>
                <w:szCs w:val="18"/>
              </w:rPr>
              <w:t>31</w:t>
            </w:r>
            <w:r w:rsidRPr="0027327B">
              <w:rPr>
                <w:rFonts w:ascii="Times New Roman" w:hAnsi="Times New Roman" w:cs="B Lotus"/>
                <w:sz w:val="18"/>
                <w:szCs w:val="18"/>
                <w:vertAlign w:val="superscript"/>
              </w:rPr>
              <w:t>o</w:t>
            </w:r>
          </w:p>
        </w:tc>
        <w:tc>
          <w:tcPr>
            <w:tcW w:w="2430" w:type="dxa"/>
          </w:tcPr>
          <w:p w:rsidR="003A4AC7" w:rsidRPr="003A4AC7" w:rsidRDefault="003A4AC7" w:rsidP="003A4AC7">
            <w:pPr>
              <w:pStyle w:val="A-text"/>
              <w:keepNext/>
              <w:bidi w:val="0"/>
              <w:ind w:firstLine="0"/>
              <w:jc w:val="left"/>
              <w:rPr>
                <w:rFonts w:ascii="Times New Roman" w:hAnsi="Times New Roman" w:cs="B Lotus"/>
                <w:sz w:val="18"/>
                <w:szCs w:val="18"/>
              </w:rPr>
            </w:pPr>
            <w:r w:rsidRPr="003A4AC7">
              <w:rPr>
                <w:rFonts w:ascii="Times New Roman" w:hAnsi="Times New Roman" w:cs="B Lotus"/>
                <w:sz w:val="18"/>
                <w:szCs w:val="18"/>
              </w:rPr>
              <w:t>Friction Angel</w:t>
            </w:r>
          </w:p>
        </w:tc>
      </w:tr>
    </w:tbl>
    <w:p w:rsidR="00CB22F3" w:rsidRDefault="00315B2F" w:rsidP="00943046">
      <w:pPr>
        <w:pStyle w:val="ae"/>
        <w:rPr>
          <w:rtl/>
        </w:rPr>
      </w:pPr>
      <w:r w:rsidRPr="00315B2F">
        <w:rPr>
          <w:b/>
          <w:bCs/>
        </w:rPr>
        <w:t xml:space="preserve">Table </w:t>
      </w:r>
      <w:r w:rsidRPr="00315B2F">
        <w:rPr>
          <w:b/>
          <w:bCs/>
        </w:rPr>
        <w:fldChar w:fldCharType="begin"/>
      </w:r>
      <w:r w:rsidRPr="00315B2F">
        <w:rPr>
          <w:b/>
          <w:bCs/>
        </w:rPr>
        <w:instrText xml:space="preserve"> SEQ Table \* ARABIC </w:instrText>
      </w:r>
      <w:r w:rsidRPr="00315B2F">
        <w:rPr>
          <w:b/>
          <w:bCs/>
        </w:rPr>
        <w:fldChar w:fldCharType="separate"/>
      </w:r>
      <w:r w:rsidR="0009069C">
        <w:rPr>
          <w:b/>
          <w:bCs/>
          <w:noProof/>
        </w:rPr>
        <w:t>2</w:t>
      </w:r>
      <w:r w:rsidRPr="00315B2F">
        <w:rPr>
          <w:b/>
          <w:bCs/>
        </w:rPr>
        <w:fldChar w:fldCharType="end"/>
      </w:r>
      <w:r>
        <w:t xml:space="preserve">. </w:t>
      </w:r>
      <w:r w:rsidRPr="00315B2F">
        <w:t>Soil characteristics (T</w:t>
      </w:r>
      <w:r>
        <w:t>oyoura</w:t>
      </w:r>
      <w:r w:rsidRPr="00315B2F">
        <w:t xml:space="preserve"> sand)</w:t>
      </w:r>
    </w:p>
    <w:p w:rsidR="00CB22F3" w:rsidRDefault="00D6040B" w:rsidP="008D1E3B">
      <w:pPr>
        <w:pStyle w:val="a0"/>
        <w:rPr>
          <w:rtl/>
        </w:rPr>
      </w:pPr>
      <w:bookmarkStart w:id="4" w:name="_Ref7882992"/>
      <w:r w:rsidRPr="00D6040B">
        <w:rPr>
          <w:rFonts w:hint="cs"/>
          <w:rtl/>
        </w:rPr>
        <w:t>.</w:t>
      </w:r>
      <w:r w:rsidR="00315B2F">
        <w:rPr>
          <w:rFonts w:hint="cs"/>
          <w:rtl/>
        </w:rPr>
        <w:t xml:space="preserve"> </w:t>
      </w:r>
      <w:r w:rsidR="00315B2F" w:rsidRPr="00D6040B">
        <w:rPr>
          <w:rFonts w:hint="cs"/>
          <w:rtl/>
        </w:rPr>
        <w:t>مشخصات مصالح</w:t>
      </w:r>
      <w:r w:rsidR="00CB22F3" w:rsidRPr="00D6040B">
        <w:rPr>
          <w:rFonts w:hint="cs"/>
          <w:rtl/>
        </w:rPr>
        <w:t xml:space="preserve"> پی وزنی</w:t>
      </w:r>
      <w:bookmarkEnd w:id="4"/>
    </w:p>
    <w:tbl>
      <w:tblPr>
        <w:bidiVisual/>
        <w:tblW w:w="0" w:type="auto"/>
        <w:jc w:val="center"/>
        <w:tblBorders>
          <w:bottom w:val="single" w:sz="4" w:space="0" w:color="auto"/>
          <w:insideH w:val="single" w:sz="4" w:space="0" w:color="auto"/>
        </w:tblBorders>
        <w:tblLook w:val="04A0" w:firstRow="1" w:lastRow="0" w:firstColumn="1" w:lastColumn="0" w:noHBand="0" w:noVBand="1"/>
      </w:tblPr>
      <w:tblGrid>
        <w:gridCol w:w="1262"/>
        <w:gridCol w:w="1710"/>
      </w:tblGrid>
      <w:tr w:rsidR="0027327B" w:rsidRPr="00AD5BCD" w:rsidTr="001E2022">
        <w:trPr>
          <w:trHeight w:val="367"/>
          <w:jc w:val="center"/>
        </w:trPr>
        <w:tc>
          <w:tcPr>
            <w:tcW w:w="1262" w:type="dxa"/>
            <w:shd w:val="clear" w:color="auto" w:fill="auto"/>
          </w:tcPr>
          <w:p w:rsidR="0027327B" w:rsidRPr="00AD5BCD" w:rsidRDefault="0027327B" w:rsidP="0027327B">
            <w:pPr>
              <w:pStyle w:val="A-text"/>
              <w:bidi w:val="0"/>
              <w:ind w:firstLine="0"/>
              <w:jc w:val="left"/>
              <w:rPr>
                <w:rFonts w:ascii="Times New Roman" w:hAnsi="Times New Roman" w:cs="B Lotus"/>
                <w:b/>
                <w:bCs/>
                <w:szCs w:val="20"/>
              </w:rPr>
            </w:pPr>
            <w:r w:rsidRPr="0027327B">
              <w:rPr>
                <w:rFonts w:ascii="Times New Roman" w:hAnsi="Times New Roman" w:cs="B Lotus"/>
                <w:b/>
                <w:bCs/>
                <w:szCs w:val="20"/>
              </w:rPr>
              <w:t>Value</w:t>
            </w:r>
          </w:p>
        </w:tc>
        <w:tc>
          <w:tcPr>
            <w:tcW w:w="1710" w:type="dxa"/>
          </w:tcPr>
          <w:p w:rsidR="0027327B" w:rsidRPr="00AD5BCD" w:rsidRDefault="0027327B" w:rsidP="0027327B">
            <w:pPr>
              <w:pStyle w:val="A-text"/>
              <w:bidi w:val="0"/>
              <w:ind w:firstLine="0"/>
              <w:jc w:val="left"/>
              <w:rPr>
                <w:rFonts w:ascii="Times New Roman" w:hAnsi="Times New Roman" w:cs="B Lotus"/>
                <w:b/>
                <w:bCs/>
                <w:szCs w:val="20"/>
                <w:rtl/>
              </w:rPr>
            </w:pPr>
            <w:r w:rsidRPr="0027327B">
              <w:rPr>
                <w:rFonts w:ascii="Times New Roman" w:hAnsi="Times New Roman" w:cs="B Lotus"/>
                <w:b/>
                <w:bCs/>
                <w:szCs w:val="20"/>
              </w:rPr>
              <w:t>Properties</w:t>
            </w:r>
          </w:p>
        </w:tc>
      </w:tr>
      <w:tr w:rsidR="0027327B" w:rsidRPr="00AD5BCD" w:rsidTr="001E2022">
        <w:trPr>
          <w:trHeight w:val="202"/>
          <w:jc w:val="center"/>
        </w:trPr>
        <w:tc>
          <w:tcPr>
            <w:tcW w:w="1262" w:type="dxa"/>
            <w:shd w:val="clear" w:color="auto" w:fill="auto"/>
          </w:tcPr>
          <w:p w:rsidR="0027327B" w:rsidRPr="0027327B" w:rsidRDefault="0027327B" w:rsidP="0027327B">
            <w:pPr>
              <w:pStyle w:val="A-text"/>
              <w:bidi w:val="0"/>
              <w:ind w:firstLine="0"/>
              <w:jc w:val="left"/>
              <w:rPr>
                <w:rFonts w:ascii="Times New Roman" w:hAnsi="Times New Roman" w:cs="B Lotus"/>
                <w:sz w:val="18"/>
                <w:szCs w:val="18"/>
              </w:rPr>
            </w:pPr>
            <w:r w:rsidRPr="0027327B">
              <w:rPr>
                <w:rFonts w:ascii="Times New Roman" w:hAnsi="Times New Roman" w:cs="B Lotus"/>
                <w:sz w:val="18"/>
                <w:szCs w:val="18"/>
              </w:rPr>
              <w:t>2.6 (ton/m</w:t>
            </w:r>
            <w:r w:rsidRPr="0027327B">
              <w:rPr>
                <w:rFonts w:ascii="Times New Roman" w:hAnsi="Times New Roman" w:cs="B Lotus"/>
                <w:sz w:val="18"/>
                <w:szCs w:val="18"/>
                <w:vertAlign w:val="superscript"/>
              </w:rPr>
              <w:t>3</w:t>
            </w:r>
            <w:r w:rsidRPr="0027327B">
              <w:rPr>
                <w:rFonts w:ascii="Times New Roman" w:hAnsi="Times New Roman" w:cs="B Lotus"/>
                <w:sz w:val="18"/>
                <w:szCs w:val="18"/>
              </w:rPr>
              <w:t>)</w:t>
            </w:r>
          </w:p>
        </w:tc>
        <w:tc>
          <w:tcPr>
            <w:tcW w:w="1710" w:type="dxa"/>
          </w:tcPr>
          <w:p w:rsidR="0027327B" w:rsidRPr="00AD5BCD" w:rsidRDefault="0027327B" w:rsidP="0027327B">
            <w:pPr>
              <w:pStyle w:val="A-text"/>
              <w:bidi w:val="0"/>
              <w:ind w:firstLine="0"/>
              <w:jc w:val="left"/>
              <w:rPr>
                <w:rFonts w:ascii="Times New Roman" w:hAnsi="Times New Roman" w:cs="B Lotus"/>
                <w:szCs w:val="20"/>
              </w:rPr>
            </w:pPr>
            <w:r w:rsidRPr="0027327B">
              <w:rPr>
                <w:rFonts w:ascii="Times New Roman" w:hAnsi="Times New Roman" w:cs="B Lotus"/>
                <w:sz w:val="18"/>
                <w:szCs w:val="18"/>
              </w:rPr>
              <w:t>Density</w:t>
            </w:r>
          </w:p>
        </w:tc>
      </w:tr>
      <w:tr w:rsidR="0027327B" w:rsidRPr="00AD5BCD" w:rsidTr="001E2022">
        <w:trPr>
          <w:trHeight w:val="257"/>
          <w:jc w:val="center"/>
        </w:trPr>
        <w:tc>
          <w:tcPr>
            <w:tcW w:w="1262" w:type="dxa"/>
            <w:shd w:val="clear" w:color="auto" w:fill="auto"/>
          </w:tcPr>
          <w:p w:rsidR="0027327B" w:rsidRPr="0027327B" w:rsidRDefault="0027327B" w:rsidP="0027327B">
            <w:pPr>
              <w:pStyle w:val="A-text"/>
              <w:bidi w:val="0"/>
              <w:ind w:firstLine="0"/>
              <w:jc w:val="left"/>
              <w:rPr>
                <w:rFonts w:ascii="Times New Roman" w:hAnsi="Times New Roman" w:cs="B Lotus"/>
                <w:sz w:val="18"/>
                <w:szCs w:val="18"/>
              </w:rPr>
            </w:pPr>
            <w:r w:rsidRPr="0027327B">
              <w:rPr>
                <w:rFonts w:ascii="Times New Roman" w:hAnsi="Times New Roman" w:cs="B Lotus"/>
                <w:sz w:val="18"/>
                <w:szCs w:val="18"/>
              </w:rPr>
              <w:t>70 GPa</w:t>
            </w:r>
          </w:p>
        </w:tc>
        <w:tc>
          <w:tcPr>
            <w:tcW w:w="1710" w:type="dxa"/>
          </w:tcPr>
          <w:p w:rsidR="0027327B" w:rsidRPr="0027327B" w:rsidRDefault="0027327B" w:rsidP="0027327B">
            <w:pPr>
              <w:pStyle w:val="A-text"/>
              <w:bidi w:val="0"/>
              <w:ind w:firstLine="0"/>
              <w:jc w:val="left"/>
              <w:rPr>
                <w:rFonts w:ascii="Times New Roman" w:hAnsi="Times New Roman" w:cs="B Lotus"/>
                <w:sz w:val="18"/>
                <w:szCs w:val="18"/>
              </w:rPr>
            </w:pPr>
            <w:r w:rsidRPr="0027327B">
              <w:rPr>
                <w:rFonts w:ascii="Times New Roman" w:hAnsi="Times New Roman" w:cs="B Lotus"/>
                <w:sz w:val="18"/>
                <w:szCs w:val="18"/>
              </w:rPr>
              <w:t>Elastic Moudule</w:t>
            </w:r>
          </w:p>
        </w:tc>
      </w:tr>
      <w:tr w:rsidR="0027327B" w:rsidRPr="00AD5BCD" w:rsidTr="001E2022">
        <w:trPr>
          <w:trHeight w:val="176"/>
          <w:jc w:val="center"/>
        </w:trPr>
        <w:tc>
          <w:tcPr>
            <w:tcW w:w="1262" w:type="dxa"/>
            <w:shd w:val="clear" w:color="auto" w:fill="auto"/>
          </w:tcPr>
          <w:p w:rsidR="0027327B" w:rsidRPr="0027327B" w:rsidRDefault="0027327B" w:rsidP="0027327B">
            <w:pPr>
              <w:pStyle w:val="A-text"/>
              <w:bidi w:val="0"/>
              <w:ind w:firstLine="0"/>
              <w:jc w:val="left"/>
              <w:rPr>
                <w:rFonts w:ascii="Times New Roman" w:hAnsi="Times New Roman" w:cs="B Lotus"/>
                <w:sz w:val="18"/>
                <w:szCs w:val="18"/>
              </w:rPr>
            </w:pPr>
            <w:r w:rsidRPr="0027327B">
              <w:rPr>
                <w:rFonts w:ascii="Times New Roman" w:hAnsi="Times New Roman" w:cs="B Lotus"/>
                <w:sz w:val="18"/>
                <w:szCs w:val="18"/>
              </w:rPr>
              <w:t>20 MPa</w:t>
            </w:r>
          </w:p>
        </w:tc>
        <w:tc>
          <w:tcPr>
            <w:tcW w:w="1710" w:type="dxa"/>
          </w:tcPr>
          <w:p w:rsidR="0027327B" w:rsidRPr="0027327B" w:rsidRDefault="0027327B" w:rsidP="0027327B">
            <w:pPr>
              <w:pStyle w:val="A-text"/>
              <w:bidi w:val="0"/>
              <w:ind w:firstLine="0"/>
              <w:jc w:val="left"/>
              <w:rPr>
                <w:rFonts w:ascii="Times New Roman" w:hAnsi="Times New Roman" w:cs="B Lotus"/>
                <w:sz w:val="18"/>
                <w:szCs w:val="18"/>
              </w:rPr>
            </w:pPr>
            <w:r w:rsidRPr="0027327B">
              <w:rPr>
                <w:rFonts w:ascii="Times New Roman" w:hAnsi="Times New Roman" w:cs="B Lotus"/>
                <w:sz w:val="18"/>
                <w:szCs w:val="18"/>
              </w:rPr>
              <w:t>Yield Stress</w:t>
            </w:r>
          </w:p>
        </w:tc>
      </w:tr>
      <w:tr w:rsidR="0027327B" w:rsidRPr="00AD5BCD" w:rsidTr="001E2022">
        <w:trPr>
          <w:trHeight w:val="357"/>
          <w:jc w:val="center"/>
        </w:trPr>
        <w:tc>
          <w:tcPr>
            <w:tcW w:w="1262" w:type="dxa"/>
            <w:shd w:val="clear" w:color="auto" w:fill="auto"/>
          </w:tcPr>
          <w:p w:rsidR="0027327B" w:rsidRPr="0027327B" w:rsidRDefault="0027327B" w:rsidP="0027327B">
            <w:pPr>
              <w:pStyle w:val="A-text"/>
              <w:bidi w:val="0"/>
              <w:ind w:firstLine="0"/>
              <w:jc w:val="left"/>
              <w:rPr>
                <w:rFonts w:ascii="Times New Roman" w:hAnsi="Times New Roman" w:cs="B Lotus"/>
                <w:sz w:val="18"/>
                <w:szCs w:val="18"/>
                <w:rtl/>
              </w:rPr>
            </w:pPr>
            <w:r w:rsidRPr="0027327B">
              <w:rPr>
                <w:rFonts w:ascii="Times New Roman" w:hAnsi="Times New Roman" w:cs="B Lotus"/>
                <w:sz w:val="18"/>
                <w:szCs w:val="18"/>
              </w:rPr>
              <w:t>0.33</w:t>
            </w:r>
          </w:p>
        </w:tc>
        <w:tc>
          <w:tcPr>
            <w:tcW w:w="1710" w:type="dxa"/>
          </w:tcPr>
          <w:p w:rsidR="0027327B" w:rsidRPr="0027327B" w:rsidRDefault="0027327B" w:rsidP="0027327B">
            <w:pPr>
              <w:pStyle w:val="A-text"/>
              <w:bidi w:val="0"/>
              <w:ind w:firstLine="0"/>
              <w:jc w:val="left"/>
              <w:rPr>
                <w:rFonts w:ascii="Times New Roman" w:hAnsi="Times New Roman" w:cs="B Lotus"/>
                <w:sz w:val="18"/>
                <w:szCs w:val="18"/>
                <w:rtl/>
              </w:rPr>
            </w:pPr>
            <w:r w:rsidRPr="0027327B">
              <w:rPr>
                <w:rFonts w:ascii="Times New Roman" w:hAnsi="Times New Roman" w:cs="B Lotus"/>
                <w:sz w:val="18"/>
                <w:szCs w:val="18"/>
              </w:rPr>
              <w:t>Poisson's Ratio</w:t>
            </w:r>
          </w:p>
        </w:tc>
      </w:tr>
    </w:tbl>
    <w:p w:rsidR="00D6040B" w:rsidRDefault="00D6040B" w:rsidP="00943046">
      <w:pPr>
        <w:pStyle w:val="ae"/>
        <w:rPr>
          <w:rtl/>
        </w:rPr>
      </w:pPr>
      <w:r w:rsidRPr="00D6040B">
        <w:rPr>
          <w:b/>
          <w:bCs/>
        </w:rPr>
        <w:t xml:space="preserve">Table </w:t>
      </w:r>
      <w:r w:rsidRPr="00D6040B">
        <w:rPr>
          <w:b/>
          <w:bCs/>
        </w:rPr>
        <w:fldChar w:fldCharType="begin"/>
      </w:r>
      <w:r w:rsidRPr="00D6040B">
        <w:rPr>
          <w:b/>
          <w:bCs/>
        </w:rPr>
        <w:instrText xml:space="preserve"> SEQ Table \* ARABIC </w:instrText>
      </w:r>
      <w:r w:rsidRPr="00D6040B">
        <w:rPr>
          <w:b/>
          <w:bCs/>
        </w:rPr>
        <w:fldChar w:fldCharType="separate"/>
      </w:r>
      <w:r w:rsidR="0009069C">
        <w:rPr>
          <w:b/>
          <w:bCs/>
          <w:noProof/>
        </w:rPr>
        <w:t>3</w:t>
      </w:r>
      <w:r w:rsidRPr="00D6040B">
        <w:rPr>
          <w:b/>
          <w:bCs/>
        </w:rPr>
        <w:fldChar w:fldCharType="end"/>
      </w:r>
      <w:r w:rsidRPr="00D6040B">
        <w:rPr>
          <w:b/>
          <w:bCs/>
        </w:rPr>
        <w:t>.</w:t>
      </w:r>
      <w:r>
        <w:t xml:space="preserve"> </w:t>
      </w:r>
      <w:r w:rsidRPr="00D6040B">
        <w:t>Specifications</w:t>
      </w:r>
      <w:r>
        <w:t xml:space="preserve"> of Gravity Foundation</w:t>
      </w:r>
    </w:p>
    <w:p w:rsidR="001E2022" w:rsidRPr="001E2022" w:rsidRDefault="001E2022" w:rsidP="00943046">
      <w:pPr>
        <w:pStyle w:val="ae"/>
        <w:rPr>
          <w:rtl/>
        </w:rPr>
      </w:pPr>
    </w:p>
    <w:p w:rsidR="00CB22F3" w:rsidRDefault="00415253" w:rsidP="001E2022">
      <w:pPr>
        <w:pStyle w:val="1-1"/>
        <w:rPr>
          <w:rtl/>
        </w:rPr>
      </w:pPr>
      <w:r>
        <w:rPr>
          <w:rFonts w:hint="cs"/>
          <w:rtl/>
        </w:rPr>
        <w:t>چگونگی</w:t>
      </w:r>
      <w:r w:rsidR="00D66A60">
        <w:rPr>
          <w:rFonts w:hint="cs"/>
          <w:rtl/>
        </w:rPr>
        <w:t xml:space="preserve"> مدلسازی در نرم</w:t>
      </w:r>
      <w:r w:rsidR="00D66A60">
        <w:rPr>
          <w:rtl/>
        </w:rPr>
        <w:softHyphen/>
      </w:r>
      <w:r w:rsidR="00D66A60">
        <w:rPr>
          <w:rFonts w:hint="cs"/>
          <w:rtl/>
        </w:rPr>
        <w:t>افزار</w:t>
      </w:r>
    </w:p>
    <w:p w:rsidR="00D779D1" w:rsidRDefault="00415253" w:rsidP="008D1E3B">
      <w:pPr>
        <w:pStyle w:val="a7"/>
        <w:jc w:val="lowKashida"/>
        <w:rPr>
          <w:rtl/>
        </w:rPr>
      </w:pPr>
      <w:r>
        <w:rPr>
          <w:rFonts w:hint="cs"/>
          <w:rtl/>
        </w:rPr>
        <w:t xml:space="preserve">به منظور </w:t>
      </w:r>
      <w:r w:rsidR="0057140A">
        <w:rPr>
          <w:rFonts w:hint="cs"/>
          <w:rtl/>
        </w:rPr>
        <w:t>مدلسازی</w:t>
      </w:r>
      <w:r w:rsidR="00A7204D">
        <w:rPr>
          <w:rFonts w:hint="cs"/>
          <w:rtl/>
        </w:rPr>
        <w:t xml:space="preserve"> از نرم</w:t>
      </w:r>
      <w:r w:rsidR="00A7204D">
        <w:rPr>
          <w:rtl/>
        </w:rPr>
        <w:softHyphen/>
      </w:r>
      <w:r w:rsidR="00A7204D">
        <w:rPr>
          <w:rFonts w:hint="cs"/>
          <w:rtl/>
        </w:rPr>
        <w:t xml:space="preserve">افزار </w:t>
      </w:r>
      <w:r w:rsidR="00A7204D">
        <w:t>Opensees</w:t>
      </w:r>
      <w:r w:rsidR="00A7204D">
        <w:rPr>
          <w:rFonts w:hint="cs"/>
          <w:rtl/>
        </w:rPr>
        <w:t xml:space="preserve"> استفاده شده، که </w:t>
      </w:r>
      <w:r w:rsidR="0057140A">
        <w:rPr>
          <w:rFonts w:hint="cs"/>
          <w:rtl/>
        </w:rPr>
        <w:t>در آن</w:t>
      </w:r>
      <w:r w:rsidR="00A7204D">
        <w:rPr>
          <w:rFonts w:hint="cs"/>
          <w:rtl/>
        </w:rPr>
        <w:t xml:space="preserve"> </w:t>
      </w:r>
      <w:r w:rsidR="0057140A">
        <w:rPr>
          <w:rFonts w:hint="cs"/>
          <w:rtl/>
        </w:rPr>
        <w:t>المان</w:t>
      </w:r>
      <w:r w:rsidR="0057140A">
        <w:rPr>
          <w:rtl/>
        </w:rPr>
        <w:softHyphen/>
      </w:r>
      <w:r w:rsidR="0057140A">
        <w:rPr>
          <w:rFonts w:hint="cs"/>
          <w:rtl/>
        </w:rPr>
        <w:t xml:space="preserve">هایی برای </w:t>
      </w:r>
      <w:r w:rsidR="0057140A">
        <w:rPr>
          <w:rtl/>
        </w:rPr>
        <w:t>مدل‌ساز</w:t>
      </w:r>
      <w:r w:rsidR="0057140A">
        <w:rPr>
          <w:rFonts w:hint="cs"/>
          <w:rtl/>
        </w:rPr>
        <w:t xml:space="preserve">ی جامد- سیال </w:t>
      </w:r>
      <w:r w:rsidR="0057140A">
        <w:rPr>
          <w:rtl/>
        </w:rPr>
        <w:t>به‌</w:t>
      </w:r>
      <w:r>
        <w:rPr>
          <w:rFonts w:hint="cs"/>
          <w:rtl/>
        </w:rPr>
        <w:t xml:space="preserve"> </w:t>
      </w:r>
      <w:r w:rsidR="0057140A">
        <w:rPr>
          <w:rtl/>
        </w:rPr>
        <w:t>صورت</w:t>
      </w:r>
      <w:r w:rsidR="0057140A">
        <w:rPr>
          <w:rFonts w:hint="cs"/>
          <w:rtl/>
        </w:rPr>
        <w:t xml:space="preserve"> همبسته وجود دارد تا بتوان بر اساس تئوری بایوت</w:t>
      </w:r>
      <w:r w:rsidR="0057140A">
        <w:rPr>
          <w:rStyle w:val="FootnoteReference"/>
          <w:rtl/>
        </w:rPr>
        <w:footnoteReference w:id="27"/>
      </w:r>
      <w:r w:rsidR="0057140A">
        <w:rPr>
          <w:rFonts w:hint="cs"/>
          <w:rtl/>
        </w:rPr>
        <w:t xml:space="preserve"> برای محیط</w:t>
      </w:r>
      <w:r w:rsidR="0057140A">
        <w:rPr>
          <w:rtl/>
        </w:rPr>
        <w:softHyphen/>
      </w:r>
      <w:r w:rsidR="0057140A">
        <w:rPr>
          <w:rFonts w:hint="cs"/>
          <w:rtl/>
        </w:rPr>
        <w:t xml:space="preserve">های متخلخل مثل خاک، آن را </w:t>
      </w:r>
      <w:r w:rsidR="0057140A">
        <w:rPr>
          <w:rtl/>
        </w:rPr>
        <w:t>شب</w:t>
      </w:r>
      <w:r w:rsidR="0057140A">
        <w:rPr>
          <w:rFonts w:hint="cs"/>
          <w:rtl/>
        </w:rPr>
        <w:t>ی</w:t>
      </w:r>
      <w:r w:rsidR="0057140A">
        <w:rPr>
          <w:rFonts w:hint="eastAsia"/>
          <w:rtl/>
        </w:rPr>
        <w:t>ه‌ساز</w:t>
      </w:r>
      <w:r w:rsidR="0057140A">
        <w:rPr>
          <w:rFonts w:hint="cs"/>
          <w:rtl/>
        </w:rPr>
        <w:t xml:space="preserve">ی کرد تا بر اساس </w:t>
      </w:r>
      <w:r w:rsidR="0057140A">
        <w:rPr>
          <w:rFonts w:hint="cs"/>
          <w:rtl/>
        </w:rPr>
        <w:lastRenderedPageBreak/>
        <w:t>فرمولاسیون جامد- سیال، ایجاد فشار آب حفره</w:t>
      </w:r>
      <w:r w:rsidR="0057140A">
        <w:rPr>
          <w:rtl/>
        </w:rPr>
        <w:softHyphen/>
      </w:r>
      <w:r w:rsidR="0057140A">
        <w:rPr>
          <w:rFonts w:hint="cs"/>
          <w:rtl/>
        </w:rPr>
        <w:t>ای، توزیع و زایل شدن آن را محاسبه کند</w:t>
      </w:r>
    </w:p>
    <w:p w:rsidR="001E2022" w:rsidRDefault="001E2022" w:rsidP="008D1E3B">
      <w:pPr>
        <w:pStyle w:val="a7"/>
        <w:jc w:val="lowKashida"/>
        <w:rPr>
          <w:rtl/>
        </w:rPr>
      </w:pPr>
    </w:p>
    <w:p w:rsidR="00742A47" w:rsidRPr="00D6040B" w:rsidRDefault="00D6040B" w:rsidP="008D1E3B">
      <w:pPr>
        <w:pStyle w:val="a"/>
        <w:rPr>
          <w:b w:val="0"/>
          <w:bCs w:val="0"/>
          <w:rtl/>
        </w:rPr>
      </w:pPr>
      <w:r w:rsidRPr="00D6040B">
        <w:rPr>
          <w:rFonts w:hint="cs"/>
          <w:rtl/>
        </w:rPr>
        <w:t>.</w:t>
      </w:r>
      <w:r>
        <w:rPr>
          <w:rFonts w:hint="cs"/>
          <w:rtl/>
        </w:rPr>
        <w:t xml:space="preserve"> </w:t>
      </w:r>
      <w:r w:rsidR="00BD0266" w:rsidRPr="00D6040B">
        <w:rPr>
          <w:rFonts w:hint="cs"/>
          <w:b w:val="0"/>
          <w:bCs w:val="0"/>
          <w:rtl/>
        </w:rPr>
        <w:t xml:space="preserve">هندسه مدلسازی عددی </w:t>
      </w:r>
      <w:r w:rsidR="00415253">
        <w:rPr>
          <w:rFonts w:hint="cs"/>
          <w:b w:val="0"/>
          <w:bCs w:val="0"/>
          <w:rtl/>
        </w:rPr>
        <w:t>درستی</w:t>
      </w:r>
      <w:r w:rsidR="00415253">
        <w:rPr>
          <w:rFonts w:hint="eastAsia"/>
          <w:b w:val="0"/>
          <w:bCs w:val="0"/>
          <w:rtl/>
        </w:rPr>
        <w:t>‌</w:t>
      </w:r>
      <w:r w:rsidR="00415253">
        <w:rPr>
          <w:rFonts w:hint="cs"/>
          <w:b w:val="0"/>
          <w:bCs w:val="0"/>
          <w:rtl/>
        </w:rPr>
        <w:t xml:space="preserve">آزمایی </w:t>
      </w:r>
      <w:r w:rsidR="00415253" w:rsidRPr="00D6040B">
        <w:rPr>
          <w:rFonts w:hint="cs"/>
          <w:b w:val="0"/>
          <w:bCs w:val="0"/>
          <w:rtl/>
        </w:rPr>
        <w:t>شده به</w:t>
      </w:r>
      <w:r w:rsidR="00415253">
        <w:rPr>
          <w:rFonts w:hint="cs"/>
          <w:b w:val="0"/>
          <w:bCs w:val="0"/>
          <w:rtl/>
        </w:rPr>
        <w:t xml:space="preserve"> </w:t>
      </w:r>
      <w:r w:rsidR="00415253" w:rsidRPr="00D6040B">
        <w:rPr>
          <w:rFonts w:hint="cs"/>
          <w:b w:val="0"/>
          <w:bCs w:val="0"/>
          <w:rtl/>
        </w:rPr>
        <w:t xml:space="preserve">صورت </w:t>
      </w:r>
      <w:r w:rsidR="00BD0266" w:rsidRPr="00D6040B">
        <w:rPr>
          <w:rFonts w:hint="cs"/>
          <w:b w:val="0"/>
          <w:bCs w:val="0"/>
          <w:rtl/>
        </w:rPr>
        <w:t>شماتیک در صفحه</w:t>
      </w:r>
      <w:r w:rsidR="00F7570B">
        <w:rPr>
          <w:rFonts w:hint="cs"/>
          <w:b w:val="0"/>
          <w:bCs w:val="0"/>
          <w:rtl/>
        </w:rPr>
        <w:t xml:space="preserve">؛ </w:t>
      </w:r>
      <w:r w:rsidR="00F7570B">
        <w:rPr>
          <w:b w:val="0"/>
          <w:bCs w:val="0"/>
        </w:rPr>
        <w:t>a</w:t>
      </w:r>
      <w:r w:rsidR="00F7570B">
        <w:rPr>
          <w:rFonts w:hint="cs"/>
          <w:b w:val="0"/>
          <w:bCs w:val="0"/>
          <w:rtl/>
        </w:rPr>
        <w:t xml:space="preserve">) </w:t>
      </w:r>
      <w:r w:rsidR="00BD0266" w:rsidRPr="00D6040B">
        <w:rPr>
          <w:b w:val="0"/>
          <w:bCs w:val="0"/>
        </w:rPr>
        <w:t>xz</w:t>
      </w:r>
      <w:r w:rsidR="00F7570B">
        <w:rPr>
          <w:rFonts w:hint="cs"/>
          <w:b w:val="0"/>
          <w:bCs w:val="0"/>
          <w:rtl/>
        </w:rPr>
        <w:t xml:space="preserve"> و </w:t>
      </w:r>
      <w:r w:rsidR="00F7570B">
        <w:rPr>
          <w:b w:val="0"/>
          <w:bCs w:val="0"/>
        </w:rPr>
        <w:t>b</w:t>
      </w:r>
      <w:r w:rsidR="00F7570B">
        <w:rPr>
          <w:rFonts w:hint="cs"/>
          <w:b w:val="0"/>
          <w:bCs w:val="0"/>
          <w:rtl/>
        </w:rPr>
        <w:t xml:space="preserve">) </w:t>
      </w:r>
      <w:r w:rsidR="00F7570B">
        <w:rPr>
          <w:b w:val="0"/>
          <w:bCs w:val="0"/>
        </w:rPr>
        <w:t>yz</w:t>
      </w:r>
      <w:r w:rsidR="00BD0266" w:rsidRPr="00D6040B" w:rsidDel="00BD0266">
        <w:rPr>
          <w:b w:val="0"/>
          <w:bCs w:val="0"/>
          <w:noProof/>
        </w:rPr>
        <w:t xml:space="preserve"> </w:t>
      </w:r>
    </w:p>
    <w:p w:rsidR="00D6040B" w:rsidRDefault="00FD41A5" w:rsidP="00306BEF">
      <w:pPr>
        <w:pStyle w:val="-"/>
        <w:bidi/>
        <w:jc w:val="center"/>
        <w:rPr>
          <w:rtl/>
        </w:rPr>
      </w:pPr>
      <w:r w:rsidRPr="00FE5DBA">
        <w:rPr>
          <w:noProof/>
        </w:rPr>
        <w:drawing>
          <wp:inline distT="0" distB="0" distL="0" distR="0" wp14:anchorId="4FB4168E" wp14:editId="4AD2214C">
            <wp:extent cx="2489768" cy="1789515"/>
            <wp:effectExtent l="0" t="0" r="635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585" cy="1796571"/>
                    </a:xfrm>
                    <a:prstGeom prst="rect">
                      <a:avLst/>
                    </a:prstGeom>
                    <a:noFill/>
                    <a:ln>
                      <a:noFill/>
                    </a:ln>
                  </pic:spPr>
                </pic:pic>
              </a:graphicData>
            </a:graphic>
          </wp:inline>
        </w:drawing>
      </w:r>
    </w:p>
    <w:p w:rsidR="00D6040B" w:rsidRDefault="007D361E" w:rsidP="00306BEF">
      <w:pPr>
        <w:pStyle w:val="-"/>
        <w:jc w:val="center"/>
        <w:rPr>
          <w:rtl/>
        </w:rPr>
      </w:pPr>
      <w:r w:rsidRPr="00FE5DBA">
        <w:rPr>
          <w:noProof/>
        </w:rPr>
        <w:drawing>
          <wp:inline distT="0" distB="0" distL="0" distR="0" wp14:anchorId="4A1FD5F3" wp14:editId="425F99A7">
            <wp:extent cx="2355011" cy="3026524"/>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1278" cy="3047429"/>
                    </a:xfrm>
                    <a:prstGeom prst="rect">
                      <a:avLst/>
                    </a:prstGeom>
                    <a:noFill/>
                    <a:ln>
                      <a:noFill/>
                    </a:ln>
                  </pic:spPr>
                </pic:pic>
              </a:graphicData>
            </a:graphic>
          </wp:inline>
        </w:drawing>
      </w:r>
    </w:p>
    <w:p w:rsidR="00D6040B" w:rsidRPr="001E2022" w:rsidRDefault="00D6040B" w:rsidP="00943046">
      <w:pPr>
        <w:pStyle w:val="ae"/>
      </w:pPr>
      <w:r w:rsidRPr="001E2022">
        <w:rPr>
          <w:b/>
          <w:bCs/>
        </w:rPr>
        <w:t xml:space="preserve">Fig. </w:t>
      </w:r>
      <w:r w:rsidRPr="001E2022">
        <w:rPr>
          <w:b/>
          <w:bCs/>
        </w:rPr>
        <w:fldChar w:fldCharType="begin"/>
      </w:r>
      <w:r w:rsidRPr="001E2022">
        <w:rPr>
          <w:b/>
          <w:bCs/>
        </w:rPr>
        <w:instrText xml:space="preserve"> SEQ Figure \* ARABIC </w:instrText>
      </w:r>
      <w:r w:rsidRPr="001E2022">
        <w:rPr>
          <w:b/>
          <w:bCs/>
        </w:rPr>
        <w:fldChar w:fldCharType="separate"/>
      </w:r>
      <w:r w:rsidR="0009069C">
        <w:rPr>
          <w:b/>
          <w:bCs/>
          <w:noProof/>
        </w:rPr>
        <w:t>2</w:t>
      </w:r>
      <w:r w:rsidRPr="001E2022">
        <w:rPr>
          <w:b/>
          <w:bCs/>
        </w:rPr>
        <w:fldChar w:fldCharType="end"/>
      </w:r>
      <w:r w:rsidRPr="001E2022">
        <w:rPr>
          <w:b/>
          <w:bCs/>
        </w:rPr>
        <w:t>.</w:t>
      </w:r>
      <w:r w:rsidRPr="001E2022">
        <w:t xml:space="preserve"> Geometry of validated numerical model schematically on the</w:t>
      </w:r>
      <w:r w:rsidR="00F7570B" w:rsidRPr="001E2022">
        <w:t xml:space="preserve">; a) </w:t>
      </w:r>
      <w:r w:rsidRPr="001E2022">
        <w:t xml:space="preserve"> </w:t>
      </w:r>
      <w:r w:rsidR="00F7570B" w:rsidRPr="001E2022">
        <w:t xml:space="preserve">xz and b) yz </w:t>
      </w:r>
      <w:r w:rsidRPr="001E2022">
        <w:t>plane</w:t>
      </w:r>
    </w:p>
    <w:p w:rsidR="001E2022" w:rsidRPr="001E2022" w:rsidRDefault="001E2022" w:rsidP="008D1E3B">
      <w:pPr>
        <w:pStyle w:val="a7"/>
        <w:jc w:val="lowKashida"/>
        <w:rPr>
          <w:sz w:val="14"/>
          <w:szCs w:val="18"/>
          <w:rtl/>
        </w:rPr>
      </w:pPr>
    </w:p>
    <w:p w:rsidR="009B1076" w:rsidRDefault="009B1076" w:rsidP="008D1E3B">
      <w:pPr>
        <w:pStyle w:val="a7"/>
        <w:jc w:val="lowKashida"/>
        <w:rPr>
          <w:rtl/>
        </w:rPr>
      </w:pPr>
      <w:r>
        <w:rPr>
          <w:rFonts w:hint="cs"/>
          <w:rtl/>
        </w:rPr>
        <w:t>مدل رفتاری چند تسلیمی وابسته به فشار (</w:t>
      </w:r>
      <w:r>
        <w:t>PDMY</w:t>
      </w:r>
      <w:r>
        <w:rPr>
          <w:rFonts w:hint="cs"/>
          <w:rtl/>
        </w:rPr>
        <w:t xml:space="preserve">)، </w:t>
      </w:r>
      <w:r>
        <w:rPr>
          <w:rtl/>
        </w:rPr>
        <w:t>به</w:t>
      </w:r>
      <w:r w:rsidR="00415253">
        <w:rPr>
          <w:rFonts w:hint="cs"/>
          <w:rtl/>
        </w:rPr>
        <w:t xml:space="preserve"> </w:t>
      </w:r>
      <w:r>
        <w:rPr>
          <w:rtl/>
        </w:rPr>
        <w:t>‌منظور</w:t>
      </w:r>
      <w:r>
        <w:rPr>
          <w:rFonts w:hint="cs"/>
          <w:rtl/>
        </w:rPr>
        <w:t xml:space="preserve"> </w:t>
      </w:r>
      <w:r>
        <w:rPr>
          <w:rtl/>
        </w:rPr>
        <w:t>مدل‌ساز</w:t>
      </w:r>
      <w:r>
        <w:rPr>
          <w:rFonts w:hint="cs"/>
          <w:rtl/>
        </w:rPr>
        <w:t>ی خاک</w:t>
      </w:r>
      <w:r>
        <w:rPr>
          <w:rtl/>
        </w:rPr>
        <w:softHyphen/>
      </w:r>
      <w:r>
        <w:rPr>
          <w:rFonts w:hint="cs"/>
          <w:rtl/>
        </w:rPr>
        <w:t>های دانه</w:t>
      </w:r>
      <w:r>
        <w:rPr>
          <w:rtl/>
        </w:rPr>
        <w:softHyphen/>
      </w:r>
      <w:r>
        <w:rPr>
          <w:rFonts w:hint="cs"/>
          <w:rtl/>
        </w:rPr>
        <w:t>ای و بدون چسبندگی است. این مدل رفتاری، به دلیل توانایی در شبیه</w:t>
      </w:r>
      <w:r>
        <w:rPr>
          <w:rtl/>
        </w:rPr>
        <w:softHyphen/>
      </w:r>
      <w:r>
        <w:rPr>
          <w:rFonts w:hint="cs"/>
          <w:rtl/>
        </w:rPr>
        <w:t xml:space="preserve">سازی رفتار </w:t>
      </w:r>
      <w:r w:rsidR="00415253">
        <w:rPr>
          <w:rFonts w:hint="cs"/>
          <w:rtl/>
        </w:rPr>
        <w:t>پهن</w:t>
      </w:r>
      <w:r w:rsidR="00415253">
        <w:rPr>
          <w:rFonts w:hint="eastAsia"/>
          <w:rtl/>
        </w:rPr>
        <w:t>‌</w:t>
      </w:r>
      <w:r w:rsidR="00415253">
        <w:rPr>
          <w:rFonts w:hint="cs"/>
          <w:rtl/>
        </w:rPr>
        <w:t xml:space="preserve">شدگی </w:t>
      </w:r>
      <w:r>
        <w:rPr>
          <w:rFonts w:hint="cs"/>
          <w:rtl/>
        </w:rPr>
        <w:t>خاک و تجمع دائمی کرنش برشی سیکلیک دارای پاسخ</w:t>
      </w:r>
      <w:r>
        <w:rPr>
          <w:rtl/>
        </w:rPr>
        <w:softHyphen/>
      </w:r>
      <w:r>
        <w:rPr>
          <w:rFonts w:hint="cs"/>
          <w:rtl/>
        </w:rPr>
        <w:t xml:space="preserve">های </w:t>
      </w:r>
      <w:r>
        <w:rPr>
          <w:rFonts w:hint="cs"/>
          <w:rtl/>
        </w:rPr>
        <w:lastRenderedPageBreak/>
        <w:t>قابل قبولی در مسائل مربوط به روانگرایی در مطالعات ژئوتکنیک لرزه</w:t>
      </w:r>
      <w:r>
        <w:rPr>
          <w:rtl/>
        </w:rPr>
        <w:softHyphen/>
      </w:r>
      <w:r>
        <w:rPr>
          <w:rFonts w:hint="cs"/>
          <w:rtl/>
        </w:rPr>
        <w:t xml:space="preserve">ای است. بنابراین در این </w:t>
      </w:r>
      <w:r w:rsidR="00415253">
        <w:rPr>
          <w:rFonts w:hint="cs"/>
          <w:rtl/>
        </w:rPr>
        <w:t xml:space="preserve">پژوهش برای </w:t>
      </w:r>
      <w:r w:rsidR="00AC76F8">
        <w:rPr>
          <w:rtl/>
        </w:rPr>
        <w:t>مدل‌ساز</w:t>
      </w:r>
      <w:r w:rsidR="00AC76F8">
        <w:rPr>
          <w:rFonts w:hint="cs"/>
          <w:rtl/>
        </w:rPr>
        <w:t>ی مناسب از</w:t>
      </w:r>
      <w:r>
        <w:rPr>
          <w:rFonts w:hint="cs"/>
          <w:rtl/>
        </w:rPr>
        <w:t xml:space="preserve"> مدل رفتاری</w:t>
      </w:r>
      <w:r w:rsidR="00AC76F8">
        <w:rPr>
          <w:rFonts w:hint="cs"/>
          <w:rtl/>
        </w:rPr>
        <w:t xml:space="preserve"> </w:t>
      </w:r>
      <w:r w:rsidR="00AC76F8">
        <w:t>PDMY</w:t>
      </w:r>
      <w:r>
        <w:rPr>
          <w:rFonts w:hint="cs"/>
          <w:rtl/>
        </w:rPr>
        <w:t xml:space="preserve"> </w:t>
      </w:r>
      <w:r>
        <w:rPr>
          <w:rtl/>
        </w:rPr>
        <w:t>استفاده</w:t>
      </w:r>
      <w:r w:rsidR="00415253">
        <w:rPr>
          <w:rFonts w:hint="cs"/>
          <w:rtl/>
        </w:rPr>
        <w:t xml:space="preserve"> </w:t>
      </w:r>
      <w:r>
        <w:rPr>
          <w:rtl/>
        </w:rPr>
        <w:t>‌شده</w:t>
      </w:r>
      <w:r>
        <w:rPr>
          <w:rFonts w:hint="cs"/>
          <w:rtl/>
        </w:rPr>
        <w:t xml:space="preserve"> است</w:t>
      </w:r>
      <w:r w:rsidR="00415253">
        <w:rPr>
          <w:rFonts w:hint="cs"/>
          <w:rtl/>
        </w:rPr>
        <w:t xml:space="preserve"> </w:t>
      </w:r>
      <w:r>
        <w:rPr>
          <w:rtl/>
        </w:rPr>
        <w:fldChar w:fldCharType="begin"/>
      </w:r>
      <w:r w:rsidR="00D75EC5">
        <w:rPr>
          <w:rtl/>
        </w:rPr>
        <w:instrText xml:space="preserve"> </w:instrText>
      </w:r>
      <w:r w:rsidR="00D75EC5">
        <w:instrText>ADDIN EN.CITE &lt;EndNote&gt;&lt;Cite&gt;&lt;Author&gt;Mazzoni&lt;/Author&gt;&lt;Year&gt;2006&lt;/Year&gt;&lt;RecNum&gt;12&lt;/RecNum&gt;&lt;DisplayText&gt;[19]&lt;/DisplayText&gt;&lt;record&gt;&lt;rec-number&gt;12&lt;/rec-number&gt;&lt;foreign-keys&gt;&lt;key app="EN" db-id="w0e2efw08d5pvdev2wnx9vzg5xz9zreezs0v" timestamp="0"&gt;12&lt;/key&gt;&lt;/foreign-keys&gt;&lt;ref-type name="Journal Article"&gt;17&lt;/ref-type&gt;&lt;contributors&gt;&lt;authors&gt;&lt;author&gt;Mazzoni, Silvia&lt;/author&gt;&lt;author&gt;McKenna, Frank&lt;/author&gt;&lt;author&gt;Scott, Michael H&lt;/author&gt;&lt;author&gt;Fenves, Gregory L %J Pacific Earthquake Engineering Research Center&lt;/author&gt;&lt;/authors&gt;&lt;/contributors&gt;&lt;titles&gt;&lt;title&gt;OpenSees command language manual&lt;/title&gt;&lt;/titles&gt;&lt;volume&gt;264&lt;/volume&gt;&lt;dates&gt;&lt;year&gt;2006&lt;/year&gt;&lt;/dates&gt;&lt;urls&gt;&lt;/urls&gt;&lt;/record&gt;&lt;/Cite&gt;&lt;/EndNote</w:instrText>
      </w:r>
      <w:r w:rsidR="00D75EC5">
        <w:rPr>
          <w:rtl/>
        </w:rPr>
        <w:instrText>&gt;</w:instrText>
      </w:r>
      <w:r>
        <w:rPr>
          <w:rtl/>
        </w:rPr>
        <w:fldChar w:fldCharType="separate"/>
      </w:r>
      <w:r w:rsidR="00D75EC5">
        <w:rPr>
          <w:noProof/>
          <w:rtl/>
        </w:rPr>
        <w:t>[</w:t>
      </w:r>
      <w:r w:rsidR="00FE5DBA">
        <w:rPr>
          <w:noProof/>
        </w:rPr>
        <w:t>19</w:t>
      </w:r>
      <w:r w:rsidR="00D75EC5">
        <w:rPr>
          <w:noProof/>
          <w:rtl/>
        </w:rPr>
        <w:t>]</w:t>
      </w:r>
      <w:r>
        <w:rPr>
          <w:rtl/>
        </w:rPr>
        <w:fldChar w:fldCharType="end"/>
      </w:r>
      <w:r>
        <w:rPr>
          <w:rFonts w:hint="cs"/>
          <w:rtl/>
        </w:rPr>
        <w:t>.</w:t>
      </w:r>
      <w:r w:rsidR="00A007E7">
        <w:rPr>
          <w:rFonts w:hint="cs"/>
          <w:rtl/>
        </w:rPr>
        <w:t xml:space="preserve"> برای مطالعات بیشتر در مورد معادلات حاکم بر مدل رفتاری </w:t>
      </w:r>
      <w:r w:rsidR="00A007E7">
        <w:t>PDMY</w:t>
      </w:r>
      <w:r w:rsidR="00A007E7">
        <w:rPr>
          <w:rFonts w:hint="cs"/>
          <w:rtl/>
        </w:rPr>
        <w:t xml:space="preserve"> می</w:t>
      </w:r>
      <w:r w:rsidR="00A007E7">
        <w:rPr>
          <w:rtl/>
        </w:rPr>
        <w:softHyphen/>
      </w:r>
      <w:r w:rsidR="00A007E7">
        <w:rPr>
          <w:rFonts w:hint="cs"/>
          <w:rtl/>
        </w:rPr>
        <w:t>توان به پیروست</w:t>
      </w:r>
      <w:r w:rsidR="00A007E7">
        <w:rPr>
          <w:rStyle w:val="FootnoteReference"/>
          <w:rtl/>
        </w:rPr>
        <w:footnoteReference w:id="28"/>
      </w:r>
      <w:r w:rsidR="00A007E7">
        <w:rPr>
          <w:rFonts w:hint="cs"/>
          <w:rtl/>
        </w:rPr>
        <w:t xml:space="preserve"> (1985) و الگمل و </w:t>
      </w:r>
      <w:r w:rsidR="00A007E7" w:rsidRPr="00647A9C">
        <w:rPr>
          <w:rFonts w:hint="eastAsia"/>
          <w:rtl/>
        </w:rPr>
        <w:t>همکاران</w:t>
      </w:r>
      <w:r w:rsidR="00A007E7" w:rsidRPr="00647A9C">
        <w:rPr>
          <w:rStyle w:val="FootnoteReference"/>
          <w:rtl/>
        </w:rPr>
        <w:footnoteReference w:id="29"/>
      </w:r>
      <w:r w:rsidR="00A007E7" w:rsidRPr="00647A9C">
        <w:rPr>
          <w:rtl/>
        </w:rPr>
        <w:t xml:space="preserve"> (2003) </w:t>
      </w:r>
      <w:r w:rsidR="00A007E7" w:rsidRPr="00647A9C">
        <w:rPr>
          <w:rFonts w:hint="eastAsia"/>
          <w:rtl/>
        </w:rPr>
        <w:t>مراجعه</w:t>
      </w:r>
      <w:r w:rsidR="00A007E7" w:rsidRPr="00647A9C">
        <w:rPr>
          <w:rtl/>
        </w:rPr>
        <w:t xml:space="preserve"> </w:t>
      </w:r>
      <w:r w:rsidR="00A007E7" w:rsidRPr="00647A9C">
        <w:rPr>
          <w:rFonts w:hint="eastAsia"/>
          <w:rtl/>
        </w:rPr>
        <w:t>کرد</w:t>
      </w:r>
      <w:r w:rsidR="00415253">
        <w:rPr>
          <w:rFonts w:hint="cs"/>
          <w:rtl/>
        </w:rPr>
        <w:t xml:space="preserve"> </w:t>
      </w:r>
      <w:r w:rsidR="00647A9C">
        <w:rPr>
          <w:rtl/>
        </w:rPr>
        <w:fldChar w:fldCharType="begin"/>
      </w:r>
      <w:r w:rsidR="00D75EC5">
        <w:rPr>
          <w:rtl/>
        </w:rPr>
        <w:instrText xml:space="preserve"> </w:instrText>
      </w:r>
      <w:r w:rsidR="00D75EC5">
        <w:instrText>ADDIN EN.CITE &lt;EndNote&gt;&lt;Cite&gt;&lt;Author&gt;Prevost&lt;/Author&gt;&lt;Year&gt;1985&lt;/Year&gt;&lt;RecNum&gt;25&lt;/RecNum&gt;&lt;DisplayText&gt;[20, 21]&lt;/DisplayText&gt;&lt;record&gt;&lt;rec-number&gt;25&lt;/rec-number&gt;&lt;foreign-keys&gt;&lt;key app="EN" db-id="w0e2efw08d5pvdev2wnx9vzg5xz9zreezs0v" timestamp="0"&gt;25&lt;/key</w:instrText>
      </w:r>
      <w:r w:rsidR="00D75EC5">
        <w:rPr>
          <w:rtl/>
        </w:rPr>
        <w:instrText>&gt;&lt;/</w:instrText>
      </w:r>
      <w:r w:rsidR="00D75EC5">
        <w:instrText>foreign-keys&gt;&lt;ref-type name="Journal Article"&gt;17&lt;/ref-type&gt;&lt;contributors&gt;&lt;authors&gt;&lt;author&gt;Prevost, Jean H %J International Journal of Soil Dynamics&lt;/author&gt;&lt;author&gt;Earthquake Engineering&lt;/author&gt;&lt;/authors&gt;&lt;/contributors&gt;&lt;titles&gt;&lt;title&gt;A simple plasticity theory for frictional cohesionless soils&lt;/title&gt;&lt;/titles&gt;&lt;pages&gt;9-17&lt;/pages&gt;&lt;volume&gt;4&lt;/volume&gt;&lt;number&gt;1&lt;/number&gt;&lt;dates&gt;&lt;year&gt;1985&lt;/year&gt;&lt;/dates&gt;&lt;isbn&gt;0261-7277&lt;/isbn&gt;&lt;urls&gt;&lt;/urls&gt;&lt;/record&gt;&lt;/Cite&gt;&lt;Cite&gt;&lt;Author&gt;Elgamal&lt;/Author&gt;&lt;Year&gt;2003&lt;/Year&gt;&lt;RecNum&gt;26</w:instrText>
      </w:r>
      <w:r w:rsidR="00D75EC5">
        <w:rPr>
          <w:rtl/>
        </w:rPr>
        <w:instrText>&lt;/</w:instrText>
      </w:r>
      <w:r w:rsidR="00D75EC5">
        <w:instrText>RecNum&gt;&lt;record&gt;&lt;rec-number&gt;26&lt;/rec-number&gt;&lt;foreign-keys&gt;&lt;key app="EN" db-id="w0e2efw08d5pvdev2wnx9vzg5xz9zreezs0v" timestamp="0"&gt;26&lt;/key&gt;&lt;/foreign-keys&gt;&lt;ref-type name="Journal Article"&gt;17&lt;/ref-type&gt;&lt;contributors&gt;&lt;authors&gt;&lt;author&gt;Elgamal, Ahmed&lt;/author&gt;&lt;author&gt;Yang, Zhaohui&lt;/author&gt;&lt;author&gt;Parra, Ender&lt;/author&gt;&lt;author&gt;Ragheb, Ahmed %J International Journal of Plasticity&lt;/author&gt;&lt;/authors&gt;&lt;/contributors&gt;&lt;titles&gt;&lt;title&gt;Modeling of cyclic mobility in saturated cohesionless soils&lt;/title&gt;&lt;/titles&gt;&lt;pages&gt;883-90</w:instrText>
      </w:r>
      <w:r w:rsidR="00D75EC5">
        <w:rPr>
          <w:rtl/>
        </w:rPr>
        <w:instrText>5&lt;/</w:instrText>
      </w:r>
      <w:r w:rsidR="00D75EC5">
        <w:instrText>pages&gt;&lt;volume&gt;19&lt;/volume&gt;&lt;number&gt;6&lt;/number&gt;&lt;dates&gt;&lt;year&gt;2003&lt;/year&gt;&lt;/dates&gt;&lt;isbn&gt;0749-6419&lt;/isbn&gt;&lt;urls&gt;&lt;/urls&gt;&lt;/record&gt;&lt;/Cite&gt;&lt;/EndNote</w:instrText>
      </w:r>
      <w:r w:rsidR="00D75EC5">
        <w:rPr>
          <w:rtl/>
        </w:rPr>
        <w:instrText>&gt;</w:instrText>
      </w:r>
      <w:r w:rsidR="00647A9C">
        <w:rPr>
          <w:rtl/>
        </w:rPr>
        <w:fldChar w:fldCharType="separate"/>
      </w:r>
      <w:r w:rsidR="00D75EC5">
        <w:rPr>
          <w:noProof/>
          <w:rtl/>
        </w:rPr>
        <w:t>[</w:t>
      </w:r>
      <w:r w:rsidR="00FE5DBA">
        <w:rPr>
          <w:noProof/>
        </w:rPr>
        <w:t>20</w:t>
      </w:r>
      <w:r w:rsidR="00D75EC5">
        <w:rPr>
          <w:noProof/>
          <w:rtl/>
        </w:rPr>
        <w:t xml:space="preserve">, </w:t>
      </w:r>
      <w:r w:rsidR="00FE5DBA">
        <w:rPr>
          <w:noProof/>
        </w:rPr>
        <w:t>21</w:t>
      </w:r>
      <w:r w:rsidR="00D75EC5">
        <w:rPr>
          <w:noProof/>
          <w:rtl/>
        </w:rPr>
        <w:t>]</w:t>
      </w:r>
      <w:r w:rsidR="00647A9C">
        <w:rPr>
          <w:rtl/>
        </w:rPr>
        <w:fldChar w:fldCharType="end"/>
      </w:r>
      <w:r w:rsidR="00A007E7" w:rsidRPr="00647A9C">
        <w:rPr>
          <w:rtl/>
        </w:rPr>
        <w:t>.</w:t>
      </w:r>
    </w:p>
    <w:p w:rsidR="001E2022" w:rsidRDefault="001E2022" w:rsidP="008D1E3B">
      <w:pPr>
        <w:pStyle w:val="a7"/>
        <w:jc w:val="lowKashida"/>
        <w:rPr>
          <w:rtl/>
        </w:rPr>
      </w:pPr>
    </w:p>
    <w:p w:rsidR="00B909E1" w:rsidRDefault="00B909E1" w:rsidP="00306BEF">
      <w:pPr>
        <w:pStyle w:val="a0"/>
        <w:rPr>
          <w:rtl/>
        </w:rPr>
      </w:pPr>
      <w:r>
        <w:rPr>
          <w:rFonts w:hint="cs"/>
          <w:rtl/>
        </w:rPr>
        <w:t>. پارامترهای خاک ماسه</w:t>
      </w:r>
      <w:r>
        <w:rPr>
          <w:rtl/>
        </w:rPr>
        <w:softHyphen/>
      </w:r>
      <w:r>
        <w:rPr>
          <w:rFonts w:hint="cs"/>
          <w:rtl/>
        </w:rPr>
        <w:t xml:space="preserve">ای در مدل رفتاری </w:t>
      </w:r>
      <w:r w:rsidRPr="001E2022">
        <w:rPr>
          <w:b w:val="0"/>
          <w:bCs/>
        </w:rPr>
        <w:t>PDMY</w:t>
      </w:r>
      <w:r>
        <w:rPr>
          <w:rFonts w:hint="cs"/>
          <w:rtl/>
        </w:rPr>
        <w:t>.</w:t>
      </w:r>
    </w:p>
    <w:tbl>
      <w:tblPr>
        <w:tblStyle w:val="TableGrid2"/>
        <w:bidiVisual/>
        <w:tblW w:w="4680"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990"/>
        <w:gridCol w:w="2250"/>
      </w:tblGrid>
      <w:tr w:rsidR="00B909E1" w:rsidRPr="00BC7E85" w:rsidTr="00306BEF">
        <w:trPr>
          <w:trHeight w:val="719"/>
          <w:jc w:val="center"/>
        </w:trPr>
        <w:tc>
          <w:tcPr>
            <w:tcW w:w="1440" w:type="dxa"/>
            <w:tcBorders>
              <w:top w:val="nil"/>
              <w:bottom w:val="single" w:sz="4" w:space="0" w:color="auto"/>
              <w:right w:val="nil"/>
            </w:tcBorders>
            <w:vAlign w:val="center"/>
          </w:tcPr>
          <w:p w:rsidR="00B909E1" w:rsidRPr="00BC7E85" w:rsidRDefault="00B909E1" w:rsidP="00306BEF">
            <w:pPr>
              <w:keepNext/>
              <w:keepLines/>
              <w:widowControl w:val="0"/>
              <w:bidi w:val="0"/>
              <w:spacing w:after="0" w:line="240" w:lineRule="auto"/>
              <w:rPr>
                <w:rFonts w:cs="B Nazanin"/>
                <w:b/>
                <w:bCs/>
                <w:sz w:val="20"/>
                <w:szCs w:val="20"/>
              </w:rPr>
            </w:pPr>
          </w:p>
          <w:p w:rsidR="00B909E1" w:rsidRPr="00BC7E85" w:rsidRDefault="00B909E1" w:rsidP="00306BEF">
            <w:pPr>
              <w:keepNext/>
              <w:keepLines/>
              <w:widowControl w:val="0"/>
              <w:bidi w:val="0"/>
              <w:spacing w:after="0" w:line="240" w:lineRule="auto"/>
              <w:rPr>
                <w:rFonts w:cs="B Nazanin"/>
                <w:b/>
                <w:bCs/>
                <w:sz w:val="20"/>
                <w:szCs w:val="20"/>
                <w:rtl/>
              </w:rPr>
            </w:pPr>
            <w:r w:rsidRPr="00BC7E85">
              <w:rPr>
                <w:rFonts w:cs="B Nazanin"/>
                <w:b/>
                <w:bCs/>
                <w:sz w:val="20"/>
                <w:szCs w:val="20"/>
                <w:lang w:bidi="fa-IR"/>
              </w:rPr>
              <w:t>Toyoura</w:t>
            </w:r>
            <w:r w:rsidRPr="00BC7E85">
              <w:rPr>
                <w:rFonts w:cs="B Nazanin"/>
                <w:b/>
                <w:bCs/>
                <w:sz w:val="20"/>
                <w:szCs w:val="20"/>
              </w:rPr>
              <w:t xml:space="preserve"> sand with Relative Density 60% </w:t>
            </w:r>
          </w:p>
        </w:tc>
        <w:tc>
          <w:tcPr>
            <w:tcW w:w="990" w:type="dxa"/>
            <w:tcBorders>
              <w:top w:val="nil"/>
              <w:left w:val="nil"/>
              <w:bottom w:val="single" w:sz="4" w:space="0" w:color="auto"/>
            </w:tcBorders>
            <w:vAlign w:val="center"/>
          </w:tcPr>
          <w:p w:rsidR="00B909E1" w:rsidRPr="00BC7E85" w:rsidRDefault="00B909E1" w:rsidP="00306BEF">
            <w:pPr>
              <w:keepNext/>
              <w:keepLines/>
              <w:widowControl w:val="0"/>
              <w:bidi w:val="0"/>
              <w:spacing w:after="0" w:line="240" w:lineRule="auto"/>
              <w:rPr>
                <w:rFonts w:cs="B Nazanin"/>
                <w:b/>
                <w:bCs/>
                <w:sz w:val="20"/>
                <w:szCs w:val="20"/>
                <w:rtl/>
              </w:rPr>
            </w:pPr>
            <w:r w:rsidRPr="00BC7E85">
              <w:rPr>
                <w:rFonts w:cs="B Nazanin"/>
                <w:b/>
                <w:bCs/>
                <w:sz w:val="20"/>
                <w:szCs w:val="20"/>
              </w:rPr>
              <w:t>Units</w:t>
            </w:r>
          </w:p>
        </w:tc>
        <w:tc>
          <w:tcPr>
            <w:tcW w:w="2250" w:type="dxa"/>
            <w:tcBorders>
              <w:top w:val="nil"/>
              <w:bottom w:val="single" w:sz="4" w:space="0" w:color="auto"/>
            </w:tcBorders>
            <w:vAlign w:val="center"/>
          </w:tcPr>
          <w:p w:rsidR="00B909E1" w:rsidRPr="00BC7E85" w:rsidRDefault="00B909E1" w:rsidP="00306BEF">
            <w:pPr>
              <w:keepNext/>
              <w:keepLines/>
              <w:widowControl w:val="0"/>
              <w:bidi w:val="0"/>
              <w:spacing w:after="0" w:line="240" w:lineRule="auto"/>
              <w:rPr>
                <w:rFonts w:cs="B Nazanin"/>
                <w:b/>
                <w:bCs/>
                <w:sz w:val="20"/>
                <w:szCs w:val="20"/>
                <w:rtl/>
              </w:rPr>
            </w:pPr>
            <w:r w:rsidRPr="00BC7E85">
              <w:rPr>
                <w:rFonts w:cs="B Nazanin"/>
                <w:b/>
                <w:bCs/>
                <w:sz w:val="20"/>
                <w:szCs w:val="20"/>
              </w:rPr>
              <w:t>Parameters</w:t>
            </w:r>
          </w:p>
        </w:tc>
      </w:tr>
      <w:tr w:rsidR="00B909E1" w:rsidRPr="00BC7E85" w:rsidTr="00306BEF">
        <w:trPr>
          <w:jc w:val="center"/>
        </w:trPr>
        <w:tc>
          <w:tcPr>
            <w:tcW w:w="1440" w:type="dxa"/>
            <w:tcBorders>
              <w:top w:val="single" w:sz="4" w:space="0" w:color="auto"/>
              <w:bottom w:val="single" w:sz="4" w:space="0" w:color="auto"/>
              <w:right w:val="nil"/>
            </w:tcBorders>
            <w:vAlign w:val="center"/>
          </w:tcPr>
          <w:p w:rsidR="00B909E1" w:rsidRPr="00BC7E85" w:rsidRDefault="00B909E1" w:rsidP="006968D2">
            <w:pPr>
              <w:keepNext/>
              <w:keepLines/>
              <w:widowControl w:val="0"/>
              <w:spacing w:after="0" w:line="240" w:lineRule="auto"/>
              <w:jc w:val="center"/>
              <w:rPr>
                <w:rFonts w:cs="B Nazanin"/>
                <w:sz w:val="18"/>
                <w:szCs w:val="18"/>
                <w:rtl/>
              </w:rPr>
            </w:pPr>
            <w:r w:rsidRPr="00BC7E85">
              <w:rPr>
                <w:rFonts w:cs="B Nazanin"/>
                <w:sz w:val="18"/>
                <w:szCs w:val="18"/>
              </w:rPr>
              <w:t>1.9</w:t>
            </w:r>
          </w:p>
        </w:tc>
        <w:tc>
          <w:tcPr>
            <w:tcW w:w="990" w:type="dxa"/>
            <w:tcBorders>
              <w:top w:val="single" w:sz="4" w:space="0" w:color="auto"/>
              <w:left w:val="nil"/>
              <w:bottom w:val="single" w:sz="4" w:space="0" w:color="auto"/>
            </w:tcBorders>
            <w:vAlign w:val="center"/>
          </w:tcPr>
          <w:p w:rsidR="00B909E1" w:rsidRPr="00BC7E85" w:rsidRDefault="00B909E1" w:rsidP="006968D2">
            <w:pPr>
              <w:keepNext/>
              <w:keepLines/>
              <w:widowControl w:val="0"/>
              <w:spacing w:after="0" w:line="240" w:lineRule="auto"/>
              <w:jc w:val="center"/>
              <w:rPr>
                <w:rFonts w:cs="B Nazanin"/>
                <w:sz w:val="18"/>
                <w:szCs w:val="18"/>
                <w:rtl/>
              </w:rPr>
            </w:pPr>
            <w:r w:rsidRPr="00BC7E85">
              <w:rPr>
                <w:rFonts w:cs="B Nazanin"/>
                <w:sz w:val="18"/>
                <w:szCs w:val="18"/>
              </w:rPr>
              <w:t>ton/m</w:t>
            </w:r>
            <w:r w:rsidRPr="00BC7E85">
              <w:rPr>
                <w:rFonts w:cs="B Nazanin"/>
                <w:sz w:val="18"/>
                <w:szCs w:val="18"/>
                <w:vertAlign w:val="superscript"/>
              </w:rPr>
              <w:t>3</w:t>
            </w:r>
          </w:p>
        </w:tc>
        <w:tc>
          <w:tcPr>
            <w:tcW w:w="2250" w:type="dxa"/>
            <w:tcBorders>
              <w:top w:val="single" w:sz="4" w:space="0" w:color="auto"/>
              <w:bottom w:val="single" w:sz="4" w:space="0" w:color="auto"/>
            </w:tcBorders>
            <w:vAlign w:val="center"/>
          </w:tcPr>
          <w:p w:rsidR="00B909E1" w:rsidRPr="00BC7E85" w:rsidRDefault="00B909E1" w:rsidP="0050516B">
            <w:pPr>
              <w:keepNext/>
              <w:keepLines/>
              <w:widowControl w:val="0"/>
              <w:bidi w:val="0"/>
              <w:spacing w:after="0" w:line="240" w:lineRule="auto"/>
              <w:rPr>
                <w:rFonts w:cs="B Nazanin"/>
                <w:sz w:val="18"/>
                <w:szCs w:val="18"/>
                <w:rtl/>
              </w:rPr>
            </w:pPr>
            <w:r w:rsidRPr="00BC7E85">
              <w:rPr>
                <w:rFonts w:cs="B Nazanin"/>
                <w:sz w:val="18"/>
                <w:szCs w:val="18"/>
              </w:rPr>
              <w:t>Mass Density</w:t>
            </w:r>
          </w:p>
        </w:tc>
      </w:tr>
      <w:tr w:rsidR="00B909E1" w:rsidRPr="00BC7E85" w:rsidTr="00306BEF">
        <w:trPr>
          <w:trHeight w:val="674"/>
          <w:jc w:val="center"/>
        </w:trPr>
        <w:tc>
          <w:tcPr>
            <w:tcW w:w="1440" w:type="dxa"/>
            <w:tcBorders>
              <w:top w:val="single" w:sz="4" w:space="0" w:color="auto"/>
              <w:bottom w:val="single" w:sz="4" w:space="0" w:color="auto"/>
              <w:right w:val="nil"/>
            </w:tcBorders>
            <w:vAlign w:val="center"/>
          </w:tcPr>
          <w:p w:rsidR="00B909E1" w:rsidRPr="00BC7E85" w:rsidRDefault="00B909E1" w:rsidP="006968D2">
            <w:pPr>
              <w:keepNext/>
              <w:keepLines/>
              <w:widowControl w:val="0"/>
              <w:spacing w:after="0" w:line="240" w:lineRule="auto"/>
              <w:jc w:val="center"/>
              <w:rPr>
                <w:rFonts w:cs="B Nazanin"/>
                <w:sz w:val="18"/>
                <w:szCs w:val="18"/>
              </w:rPr>
            </w:pPr>
            <w:r w:rsidRPr="00BC7E85">
              <w:rPr>
                <w:rFonts w:cs="B Nazanin"/>
                <w:sz w:val="18"/>
                <w:szCs w:val="18"/>
              </w:rPr>
              <w:t>75000</w:t>
            </w:r>
          </w:p>
        </w:tc>
        <w:tc>
          <w:tcPr>
            <w:tcW w:w="990" w:type="dxa"/>
            <w:tcBorders>
              <w:top w:val="single" w:sz="4" w:space="0" w:color="auto"/>
              <w:left w:val="nil"/>
              <w:bottom w:val="single" w:sz="4" w:space="0" w:color="auto"/>
            </w:tcBorders>
            <w:vAlign w:val="center"/>
          </w:tcPr>
          <w:p w:rsidR="00B909E1" w:rsidRPr="00BC7E85" w:rsidRDefault="00B909E1" w:rsidP="006968D2">
            <w:pPr>
              <w:keepNext/>
              <w:keepLines/>
              <w:widowControl w:val="0"/>
              <w:spacing w:after="0" w:line="240" w:lineRule="auto"/>
              <w:jc w:val="center"/>
              <w:rPr>
                <w:rFonts w:cs="B Nazanin"/>
                <w:sz w:val="18"/>
                <w:szCs w:val="18"/>
              </w:rPr>
            </w:pPr>
            <w:r w:rsidRPr="00BC7E85">
              <w:rPr>
                <w:rFonts w:cs="B Nazanin"/>
                <w:sz w:val="18"/>
                <w:szCs w:val="18"/>
              </w:rPr>
              <w:t>kPa</w:t>
            </w:r>
          </w:p>
        </w:tc>
        <w:tc>
          <w:tcPr>
            <w:tcW w:w="2250" w:type="dxa"/>
            <w:tcBorders>
              <w:top w:val="single" w:sz="4" w:space="0" w:color="auto"/>
              <w:bottom w:val="single" w:sz="4" w:space="0" w:color="auto"/>
            </w:tcBorders>
            <w:vAlign w:val="center"/>
          </w:tcPr>
          <w:p w:rsidR="00B909E1" w:rsidRPr="00BC7E85" w:rsidRDefault="00B909E1" w:rsidP="0050516B">
            <w:pPr>
              <w:keepNext/>
              <w:keepLines/>
              <w:widowControl w:val="0"/>
              <w:bidi w:val="0"/>
              <w:spacing w:after="0" w:line="240" w:lineRule="auto"/>
              <w:rPr>
                <w:rFonts w:cs="B Nazanin"/>
                <w:sz w:val="18"/>
                <w:szCs w:val="18"/>
                <w:rtl/>
              </w:rPr>
            </w:pPr>
            <w:r w:rsidRPr="00BC7E85">
              <w:rPr>
                <w:rFonts w:cs="B Nazanin"/>
                <w:sz w:val="18"/>
                <w:szCs w:val="18"/>
                <w:lang w:bidi="fa-IR"/>
              </w:rPr>
              <w:t>The i</w:t>
            </w:r>
            <w:r w:rsidRPr="00BC7E85">
              <w:rPr>
                <w:rFonts w:cs="B Nazanin"/>
                <w:sz w:val="18"/>
                <w:szCs w:val="18"/>
              </w:rPr>
              <w:t>nitial shear modulus</w:t>
            </w:r>
            <w:r w:rsidRPr="00BC7E85">
              <w:rPr>
                <w:rFonts w:cs="B Nazanin" w:hint="cs"/>
                <w:sz w:val="18"/>
                <w:szCs w:val="18"/>
                <w:rtl/>
              </w:rPr>
              <w:t xml:space="preserve"> </w:t>
            </w:r>
            <w:r w:rsidRPr="00BC7E85">
              <w:rPr>
                <w:rFonts w:cs="B Nazanin"/>
                <w:sz w:val="18"/>
                <w:szCs w:val="18"/>
              </w:rPr>
              <w:t>(reference) (G</w:t>
            </w:r>
            <w:r w:rsidRPr="00BC7E85">
              <w:rPr>
                <w:rFonts w:cs="B Nazanin"/>
                <w:sz w:val="18"/>
                <w:szCs w:val="18"/>
                <w:vertAlign w:val="subscript"/>
              </w:rPr>
              <w:t>r</w:t>
            </w:r>
            <w:r w:rsidRPr="00BC7E85">
              <w:rPr>
                <w:rFonts w:cs="B Nazanin"/>
                <w:sz w:val="18"/>
                <w:szCs w:val="18"/>
              </w:rPr>
              <w:t>) in</w:t>
            </w:r>
          </w:p>
          <w:p w:rsidR="00B909E1" w:rsidRPr="00BC7E85" w:rsidRDefault="00B909E1" w:rsidP="00BE444E">
            <w:pPr>
              <w:keepNext/>
              <w:keepLines/>
              <w:widowControl w:val="0"/>
              <w:bidi w:val="0"/>
              <w:spacing w:after="0" w:line="240" w:lineRule="auto"/>
              <w:rPr>
                <w:rFonts w:cs="B Nazanin"/>
                <w:sz w:val="18"/>
                <w:szCs w:val="18"/>
                <w:rtl/>
              </w:rPr>
            </w:pPr>
            <w:r w:rsidRPr="00BC7E85">
              <w:rPr>
                <w:rFonts w:cs="B Nazanin"/>
                <w:sz w:val="18"/>
                <w:szCs w:val="18"/>
              </w:rPr>
              <w:t>p’ = 80kPa</w:t>
            </w:r>
          </w:p>
        </w:tc>
      </w:tr>
      <w:tr w:rsidR="00B909E1" w:rsidRPr="00BC7E85" w:rsidTr="00306BEF">
        <w:trPr>
          <w:trHeight w:val="692"/>
          <w:jc w:val="center"/>
        </w:trPr>
        <w:tc>
          <w:tcPr>
            <w:tcW w:w="1440" w:type="dxa"/>
            <w:tcBorders>
              <w:top w:val="single" w:sz="4" w:space="0" w:color="auto"/>
              <w:bottom w:val="single" w:sz="4" w:space="0" w:color="auto"/>
              <w:right w:val="nil"/>
            </w:tcBorders>
            <w:vAlign w:val="center"/>
          </w:tcPr>
          <w:p w:rsidR="00B909E1" w:rsidRPr="00BC7E85" w:rsidRDefault="00B909E1" w:rsidP="006968D2">
            <w:pPr>
              <w:keepNext/>
              <w:keepLines/>
              <w:widowControl w:val="0"/>
              <w:spacing w:after="0" w:line="240" w:lineRule="auto"/>
              <w:jc w:val="center"/>
              <w:rPr>
                <w:rFonts w:cs="B Nazanin"/>
                <w:sz w:val="18"/>
                <w:szCs w:val="18"/>
                <w:rtl/>
              </w:rPr>
            </w:pPr>
            <w:r w:rsidRPr="00BC7E85">
              <w:rPr>
                <w:rFonts w:cs="B Nazanin"/>
                <w:sz w:val="18"/>
                <w:szCs w:val="18"/>
              </w:rPr>
              <w:t>200000</w:t>
            </w:r>
          </w:p>
        </w:tc>
        <w:tc>
          <w:tcPr>
            <w:tcW w:w="990" w:type="dxa"/>
            <w:tcBorders>
              <w:top w:val="single" w:sz="4" w:space="0" w:color="auto"/>
              <w:left w:val="nil"/>
              <w:bottom w:val="single" w:sz="4" w:space="0" w:color="auto"/>
            </w:tcBorders>
            <w:vAlign w:val="center"/>
          </w:tcPr>
          <w:p w:rsidR="00B909E1" w:rsidRPr="00BC7E85" w:rsidRDefault="00B909E1" w:rsidP="006968D2">
            <w:pPr>
              <w:keepNext/>
              <w:keepLines/>
              <w:widowControl w:val="0"/>
              <w:spacing w:after="0" w:line="240" w:lineRule="auto"/>
              <w:jc w:val="center"/>
              <w:rPr>
                <w:rFonts w:cs="B Nazanin"/>
                <w:sz w:val="18"/>
                <w:szCs w:val="18"/>
                <w:rtl/>
              </w:rPr>
            </w:pPr>
            <w:r w:rsidRPr="00BC7E85">
              <w:rPr>
                <w:rFonts w:cs="B Nazanin"/>
                <w:sz w:val="18"/>
                <w:szCs w:val="18"/>
              </w:rPr>
              <w:t>kPa</w:t>
            </w:r>
          </w:p>
        </w:tc>
        <w:tc>
          <w:tcPr>
            <w:tcW w:w="2250" w:type="dxa"/>
            <w:tcBorders>
              <w:top w:val="single" w:sz="4" w:space="0" w:color="auto"/>
              <w:bottom w:val="single" w:sz="4" w:space="0" w:color="auto"/>
            </w:tcBorders>
            <w:vAlign w:val="center"/>
          </w:tcPr>
          <w:p w:rsidR="00B909E1" w:rsidRPr="00BC7E85" w:rsidRDefault="00B909E1" w:rsidP="0050516B">
            <w:pPr>
              <w:keepNext/>
              <w:keepLines/>
              <w:widowControl w:val="0"/>
              <w:bidi w:val="0"/>
              <w:spacing w:after="0" w:line="240" w:lineRule="auto"/>
              <w:rPr>
                <w:rFonts w:cs="B Nazanin"/>
                <w:sz w:val="18"/>
                <w:szCs w:val="18"/>
                <w:rtl/>
              </w:rPr>
            </w:pPr>
            <w:r w:rsidRPr="00BC7E85">
              <w:rPr>
                <w:rFonts w:cs="B Nazanin"/>
                <w:sz w:val="18"/>
                <w:szCs w:val="18"/>
                <w:lang w:bidi="fa-IR"/>
              </w:rPr>
              <w:t>The i</w:t>
            </w:r>
            <w:r w:rsidRPr="00BC7E85">
              <w:rPr>
                <w:rFonts w:cs="B Nazanin"/>
                <w:sz w:val="18"/>
                <w:szCs w:val="18"/>
              </w:rPr>
              <w:t>nitial shear modulus (reference) (B</w:t>
            </w:r>
            <w:r w:rsidRPr="00BC7E85">
              <w:rPr>
                <w:rFonts w:cs="B Nazanin"/>
                <w:sz w:val="18"/>
                <w:szCs w:val="18"/>
                <w:vertAlign w:val="subscript"/>
              </w:rPr>
              <w:t>r</w:t>
            </w:r>
            <w:r w:rsidRPr="00BC7E85">
              <w:rPr>
                <w:rFonts w:cs="B Nazanin"/>
                <w:sz w:val="18"/>
                <w:szCs w:val="18"/>
              </w:rPr>
              <w:t>) in</w:t>
            </w:r>
          </w:p>
          <w:p w:rsidR="00B909E1" w:rsidRPr="00BC7E85" w:rsidRDefault="00B909E1" w:rsidP="00BE444E">
            <w:pPr>
              <w:keepNext/>
              <w:keepLines/>
              <w:widowControl w:val="0"/>
              <w:bidi w:val="0"/>
              <w:spacing w:after="0" w:line="240" w:lineRule="auto"/>
              <w:rPr>
                <w:rFonts w:cs="B Nazanin"/>
                <w:sz w:val="18"/>
                <w:szCs w:val="18"/>
                <w:rtl/>
              </w:rPr>
            </w:pPr>
            <w:r w:rsidRPr="00BC7E85">
              <w:rPr>
                <w:rFonts w:cs="B Nazanin"/>
                <w:sz w:val="18"/>
                <w:szCs w:val="18"/>
              </w:rPr>
              <w:t>p’ = 80kPa</w:t>
            </w:r>
          </w:p>
        </w:tc>
      </w:tr>
      <w:tr w:rsidR="00B909E1" w:rsidRPr="00BC7E85" w:rsidTr="00306BEF">
        <w:trPr>
          <w:jc w:val="center"/>
        </w:trPr>
        <w:tc>
          <w:tcPr>
            <w:tcW w:w="1440" w:type="dxa"/>
            <w:tcBorders>
              <w:top w:val="single" w:sz="4" w:space="0" w:color="auto"/>
              <w:bottom w:val="single" w:sz="4" w:space="0" w:color="auto"/>
              <w:right w:val="nil"/>
            </w:tcBorders>
            <w:vAlign w:val="center"/>
          </w:tcPr>
          <w:p w:rsidR="00B909E1" w:rsidRPr="00BC7E85" w:rsidRDefault="00B909E1" w:rsidP="006968D2">
            <w:pPr>
              <w:keepNext/>
              <w:keepLines/>
              <w:widowControl w:val="0"/>
              <w:spacing w:after="0" w:line="240" w:lineRule="auto"/>
              <w:jc w:val="center"/>
              <w:rPr>
                <w:rFonts w:cs="B Nazanin"/>
                <w:sz w:val="18"/>
                <w:szCs w:val="18"/>
                <w:rtl/>
              </w:rPr>
            </w:pPr>
            <w:r w:rsidRPr="00BC7E85">
              <w:rPr>
                <w:rFonts w:cs="B Nazanin"/>
                <w:sz w:val="18"/>
                <w:szCs w:val="18"/>
              </w:rPr>
              <w:t>29</w:t>
            </w:r>
          </w:p>
        </w:tc>
        <w:tc>
          <w:tcPr>
            <w:tcW w:w="990" w:type="dxa"/>
            <w:tcBorders>
              <w:top w:val="single" w:sz="4" w:space="0" w:color="auto"/>
              <w:left w:val="nil"/>
              <w:bottom w:val="single" w:sz="4" w:space="0" w:color="auto"/>
            </w:tcBorders>
            <w:vAlign w:val="center"/>
          </w:tcPr>
          <w:p w:rsidR="00B909E1" w:rsidRPr="00BC7E85" w:rsidRDefault="00B909E1" w:rsidP="006968D2">
            <w:pPr>
              <w:keepNext/>
              <w:keepLines/>
              <w:widowControl w:val="0"/>
              <w:spacing w:after="0" w:line="240" w:lineRule="auto"/>
              <w:jc w:val="center"/>
              <w:rPr>
                <w:rFonts w:cs="B Nazanin"/>
                <w:sz w:val="18"/>
                <w:szCs w:val="18"/>
                <w:rtl/>
              </w:rPr>
            </w:pPr>
            <w:r w:rsidRPr="00BC7E85">
              <w:rPr>
                <w:rFonts w:cs="B Nazanin"/>
                <w:sz w:val="18"/>
                <w:szCs w:val="18"/>
              </w:rPr>
              <w:t>Degree</w:t>
            </w:r>
          </w:p>
        </w:tc>
        <w:tc>
          <w:tcPr>
            <w:tcW w:w="2250" w:type="dxa"/>
            <w:tcBorders>
              <w:top w:val="single" w:sz="4" w:space="0" w:color="auto"/>
              <w:bottom w:val="single" w:sz="4" w:space="0" w:color="auto"/>
            </w:tcBorders>
            <w:vAlign w:val="center"/>
          </w:tcPr>
          <w:p w:rsidR="00B909E1" w:rsidRPr="00BC7E85" w:rsidRDefault="00B909E1" w:rsidP="0050516B">
            <w:pPr>
              <w:keepNext/>
              <w:keepLines/>
              <w:widowControl w:val="0"/>
              <w:bidi w:val="0"/>
              <w:spacing w:after="0" w:line="240" w:lineRule="auto"/>
              <w:rPr>
                <w:rFonts w:cs="B Nazanin"/>
                <w:sz w:val="18"/>
                <w:szCs w:val="18"/>
                <w:rtl/>
              </w:rPr>
            </w:pPr>
            <w:r w:rsidRPr="00BC7E85">
              <w:rPr>
                <w:rFonts w:cs="B Nazanin"/>
                <w:sz w:val="18"/>
                <w:szCs w:val="18"/>
                <w:lang w:bidi="fa-IR"/>
              </w:rPr>
              <w:t>Friction Angel</w:t>
            </w:r>
          </w:p>
        </w:tc>
      </w:tr>
      <w:tr w:rsidR="00B909E1" w:rsidRPr="00BC7E85" w:rsidTr="00306BEF">
        <w:trPr>
          <w:trHeight w:val="665"/>
          <w:jc w:val="center"/>
        </w:trPr>
        <w:tc>
          <w:tcPr>
            <w:tcW w:w="1440" w:type="dxa"/>
            <w:tcBorders>
              <w:top w:val="single" w:sz="4" w:space="0" w:color="auto"/>
              <w:bottom w:val="single" w:sz="4" w:space="0" w:color="auto"/>
              <w:right w:val="nil"/>
            </w:tcBorders>
            <w:vAlign w:val="center"/>
          </w:tcPr>
          <w:p w:rsidR="00B909E1" w:rsidRPr="00BC7E85" w:rsidRDefault="00B909E1" w:rsidP="006968D2">
            <w:pPr>
              <w:keepNext/>
              <w:keepLines/>
              <w:widowControl w:val="0"/>
              <w:spacing w:after="0" w:line="240" w:lineRule="auto"/>
              <w:jc w:val="center"/>
              <w:rPr>
                <w:rFonts w:cs="B Nazanin"/>
                <w:sz w:val="18"/>
                <w:szCs w:val="18"/>
              </w:rPr>
            </w:pPr>
            <w:r w:rsidRPr="00BC7E85">
              <w:rPr>
                <w:rFonts w:cs="B Nazanin"/>
                <w:sz w:val="18"/>
                <w:szCs w:val="18"/>
              </w:rPr>
              <w:t>10</w:t>
            </w:r>
          </w:p>
        </w:tc>
        <w:tc>
          <w:tcPr>
            <w:tcW w:w="990" w:type="dxa"/>
            <w:tcBorders>
              <w:top w:val="single" w:sz="4" w:space="0" w:color="auto"/>
              <w:left w:val="nil"/>
              <w:bottom w:val="single" w:sz="4" w:space="0" w:color="auto"/>
            </w:tcBorders>
            <w:vAlign w:val="center"/>
          </w:tcPr>
          <w:p w:rsidR="00B909E1" w:rsidRPr="00BC7E85" w:rsidRDefault="00B909E1" w:rsidP="006968D2">
            <w:pPr>
              <w:keepNext/>
              <w:keepLines/>
              <w:widowControl w:val="0"/>
              <w:spacing w:after="0" w:line="240" w:lineRule="auto"/>
              <w:jc w:val="center"/>
              <w:rPr>
                <w:rFonts w:cs="B Nazanin"/>
                <w:sz w:val="18"/>
                <w:szCs w:val="18"/>
                <w:rtl/>
              </w:rPr>
            </w:pPr>
            <w:r w:rsidRPr="00BC7E85">
              <w:rPr>
                <w:rFonts w:cs="B Nazanin"/>
                <w:sz w:val="18"/>
                <w:szCs w:val="18"/>
              </w:rPr>
              <w:t>Percent</w:t>
            </w:r>
          </w:p>
        </w:tc>
        <w:tc>
          <w:tcPr>
            <w:tcW w:w="2250" w:type="dxa"/>
            <w:tcBorders>
              <w:top w:val="single" w:sz="4" w:space="0" w:color="auto"/>
              <w:bottom w:val="single" w:sz="4" w:space="0" w:color="auto"/>
            </w:tcBorders>
            <w:vAlign w:val="center"/>
          </w:tcPr>
          <w:p w:rsidR="00B909E1" w:rsidRPr="00BC7E85" w:rsidRDefault="00B909E1" w:rsidP="0050516B">
            <w:pPr>
              <w:keepNext/>
              <w:keepLines/>
              <w:widowControl w:val="0"/>
              <w:bidi w:val="0"/>
              <w:spacing w:after="0" w:line="240" w:lineRule="auto"/>
              <w:rPr>
                <w:rFonts w:cs="B Nazanin"/>
                <w:sz w:val="18"/>
                <w:szCs w:val="18"/>
                <w:rtl/>
              </w:rPr>
            </w:pPr>
            <w:r w:rsidRPr="00BC7E85">
              <w:rPr>
                <w:rFonts w:cs="B Nazanin"/>
                <w:sz w:val="18"/>
                <w:szCs w:val="18"/>
              </w:rPr>
              <w:t xml:space="preserve">Maximum </w:t>
            </w:r>
            <w:r w:rsidRPr="00BC7E85">
              <w:rPr>
                <w:rFonts w:cs="B Nazanin"/>
                <w:sz w:val="18"/>
                <w:szCs w:val="18"/>
                <w:lang w:bidi="fa-IR"/>
              </w:rPr>
              <w:t>shear modulus</w:t>
            </w:r>
            <w:r w:rsidRPr="00BC7E85">
              <w:rPr>
                <w:rFonts w:cs="B Nazanin"/>
                <w:sz w:val="18"/>
                <w:szCs w:val="18"/>
              </w:rPr>
              <w:t xml:space="preserve"> in</w:t>
            </w:r>
            <w:r w:rsidRPr="00BC7E85">
              <w:rPr>
                <w:rFonts w:cs="B Nazanin" w:hint="cs"/>
                <w:sz w:val="18"/>
                <w:szCs w:val="18"/>
                <w:rtl/>
              </w:rPr>
              <w:t xml:space="preserve"> </w:t>
            </w:r>
            <w:r w:rsidRPr="00BC7E85">
              <w:rPr>
                <w:rFonts w:cs="B Nazanin"/>
                <w:sz w:val="18"/>
                <w:szCs w:val="18"/>
              </w:rPr>
              <w:t>p’ = 80kPa</w:t>
            </w:r>
          </w:p>
        </w:tc>
      </w:tr>
      <w:tr w:rsidR="00B909E1" w:rsidRPr="00BC7E85" w:rsidTr="00306BEF">
        <w:trPr>
          <w:jc w:val="center"/>
        </w:trPr>
        <w:tc>
          <w:tcPr>
            <w:tcW w:w="1440" w:type="dxa"/>
            <w:tcBorders>
              <w:top w:val="single" w:sz="4" w:space="0" w:color="auto"/>
              <w:bottom w:val="single" w:sz="4" w:space="0" w:color="auto"/>
              <w:right w:val="nil"/>
            </w:tcBorders>
            <w:vAlign w:val="center"/>
          </w:tcPr>
          <w:p w:rsidR="00B909E1" w:rsidRPr="00BC7E85" w:rsidRDefault="00B909E1" w:rsidP="006968D2">
            <w:pPr>
              <w:keepNext/>
              <w:keepLines/>
              <w:widowControl w:val="0"/>
              <w:spacing w:after="0" w:line="240" w:lineRule="auto"/>
              <w:jc w:val="center"/>
              <w:rPr>
                <w:rFonts w:cs="B Nazanin"/>
                <w:sz w:val="18"/>
                <w:szCs w:val="18"/>
                <w:rtl/>
              </w:rPr>
            </w:pPr>
            <w:r w:rsidRPr="00BC7E85">
              <w:rPr>
                <w:rFonts w:cs="B Nazanin"/>
                <w:sz w:val="18"/>
                <w:szCs w:val="18"/>
              </w:rPr>
              <w:t>80</w:t>
            </w:r>
          </w:p>
        </w:tc>
        <w:tc>
          <w:tcPr>
            <w:tcW w:w="990" w:type="dxa"/>
            <w:tcBorders>
              <w:top w:val="single" w:sz="4" w:space="0" w:color="auto"/>
              <w:left w:val="nil"/>
              <w:bottom w:val="single" w:sz="4" w:space="0" w:color="auto"/>
            </w:tcBorders>
            <w:vAlign w:val="center"/>
          </w:tcPr>
          <w:p w:rsidR="00B909E1" w:rsidRPr="00BC7E85" w:rsidRDefault="00B909E1" w:rsidP="006968D2">
            <w:pPr>
              <w:keepNext/>
              <w:keepLines/>
              <w:widowControl w:val="0"/>
              <w:spacing w:after="0" w:line="240" w:lineRule="auto"/>
              <w:jc w:val="center"/>
              <w:rPr>
                <w:rFonts w:cs="B Nazanin"/>
                <w:sz w:val="18"/>
                <w:szCs w:val="18"/>
                <w:rtl/>
              </w:rPr>
            </w:pPr>
            <w:r w:rsidRPr="00BC7E85">
              <w:rPr>
                <w:rFonts w:cs="B Nazanin"/>
                <w:sz w:val="18"/>
                <w:szCs w:val="18"/>
              </w:rPr>
              <w:t>kPa</w:t>
            </w:r>
          </w:p>
        </w:tc>
        <w:tc>
          <w:tcPr>
            <w:tcW w:w="2250" w:type="dxa"/>
            <w:tcBorders>
              <w:top w:val="single" w:sz="4" w:space="0" w:color="auto"/>
              <w:bottom w:val="single" w:sz="4" w:space="0" w:color="auto"/>
            </w:tcBorders>
            <w:vAlign w:val="center"/>
          </w:tcPr>
          <w:p w:rsidR="00B909E1" w:rsidRPr="00BC7E85" w:rsidRDefault="00B909E1" w:rsidP="0050516B">
            <w:pPr>
              <w:keepNext/>
              <w:keepLines/>
              <w:widowControl w:val="0"/>
              <w:bidi w:val="0"/>
              <w:spacing w:after="0" w:line="240" w:lineRule="auto"/>
              <w:rPr>
                <w:rFonts w:cs="B Nazanin"/>
                <w:sz w:val="18"/>
                <w:szCs w:val="18"/>
                <w:rtl/>
              </w:rPr>
            </w:pPr>
            <w:r w:rsidRPr="00BC7E85">
              <w:rPr>
                <w:rFonts w:cs="B Nazanin"/>
                <w:sz w:val="18"/>
                <w:szCs w:val="18"/>
                <w:lang w:bidi="fa-IR"/>
              </w:rPr>
              <w:t>Comprehensive reference pressure</w:t>
            </w:r>
          </w:p>
        </w:tc>
      </w:tr>
      <w:tr w:rsidR="00B909E1" w:rsidRPr="00BC7E85" w:rsidTr="00306BEF">
        <w:trPr>
          <w:jc w:val="center"/>
        </w:trPr>
        <w:tc>
          <w:tcPr>
            <w:tcW w:w="1440" w:type="dxa"/>
            <w:tcBorders>
              <w:top w:val="single" w:sz="4" w:space="0" w:color="auto"/>
              <w:bottom w:val="single" w:sz="4" w:space="0" w:color="auto"/>
              <w:right w:val="nil"/>
            </w:tcBorders>
            <w:vAlign w:val="center"/>
          </w:tcPr>
          <w:p w:rsidR="00B909E1" w:rsidRPr="00BC7E85" w:rsidRDefault="00B909E1" w:rsidP="006968D2">
            <w:pPr>
              <w:keepNext/>
              <w:keepLines/>
              <w:widowControl w:val="0"/>
              <w:spacing w:after="0" w:line="240" w:lineRule="auto"/>
              <w:jc w:val="center"/>
              <w:rPr>
                <w:rFonts w:cs="B Nazanin"/>
                <w:sz w:val="18"/>
                <w:szCs w:val="18"/>
                <w:rtl/>
              </w:rPr>
            </w:pPr>
            <w:r w:rsidRPr="00BC7E85">
              <w:rPr>
                <w:rFonts w:cs="B Nazanin"/>
                <w:sz w:val="18"/>
                <w:szCs w:val="18"/>
              </w:rPr>
              <w:t>0.5</w:t>
            </w:r>
          </w:p>
        </w:tc>
        <w:tc>
          <w:tcPr>
            <w:tcW w:w="990" w:type="dxa"/>
            <w:tcBorders>
              <w:top w:val="single" w:sz="4" w:space="0" w:color="auto"/>
              <w:left w:val="nil"/>
              <w:bottom w:val="single" w:sz="4" w:space="0" w:color="auto"/>
            </w:tcBorders>
            <w:vAlign w:val="center"/>
          </w:tcPr>
          <w:p w:rsidR="00B909E1" w:rsidRPr="00BC7E85" w:rsidRDefault="00B909E1" w:rsidP="006968D2">
            <w:pPr>
              <w:keepNext/>
              <w:keepLines/>
              <w:widowControl w:val="0"/>
              <w:spacing w:after="0" w:line="240" w:lineRule="auto"/>
              <w:jc w:val="center"/>
              <w:rPr>
                <w:rFonts w:cs="B Nazanin"/>
                <w:sz w:val="18"/>
                <w:szCs w:val="18"/>
                <w:rtl/>
              </w:rPr>
            </w:pPr>
            <w:r w:rsidRPr="00BC7E85">
              <w:rPr>
                <w:rFonts w:cs="B Nazanin" w:hint="cs"/>
                <w:sz w:val="18"/>
                <w:szCs w:val="18"/>
                <w:rtl/>
              </w:rPr>
              <w:t>-</w:t>
            </w:r>
          </w:p>
        </w:tc>
        <w:tc>
          <w:tcPr>
            <w:tcW w:w="2250" w:type="dxa"/>
            <w:tcBorders>
              <w:top w:val="single" w:sz="4" w:space="0" w:color="auto"/>
              <w:bottom w:val="single" w:sz="4" w:space="0" w:color="auto"/>
            </w:tcBorders>
            <w:vAlign w:val="center"/>
          </w:tcPr>
          <w:p w:rsidR="00B909E1" w:rsidRPr="00BC7E85" w:rsidRDefault="00B909E1" w:rsidP="0050516B">
            <w:pPr>
              <w:keepNext/>
              <w:keepLines/>
              <w:widowControl w:val="0"/>
              <w:bidi w:val="0"/>
              <w:spacing w:after="0" w:line="240" w:lineRule="auto"/>
              <w:rPr>
                <w:rFonts w:cs="B Nazanin"/>
                <w:sz w:val="18"/>
                <w:szCs w:val="18"/>
                <w:rtl/>
              </w:rPr>
            </w:pPr>
            <w:r w:rsidRPr="00BC7E85">
              <w:rPr>
                <w:rFonts w:cs="B Nazanin"/>
                <w:sz w:val="18"/>
                <w:szCs w:val="18"/>
                <w:lang w:bidi="fa-IR"/>
              </w:rPr>
              <w:t xml:space="preserve">Fixed coefficient </w:t>
            </w:r>
            <w:r w:rsidRPr="00BC7E85">
              <w:rPr>
                <w:rFonts w:cs="B Nazanin"/>
                <w:sz w:val="18"/>
                <w:szCs w:val="18"/>
              </w:rPr>
              <w:t>d</w:t>
            </w:r>
          </w:p>
        </w:tc>
      </w:tr>
    </w:tbl>
    <w:p w:rsidR="00B909E1" w:rsidRDefault="00B909E1" w:rsidP="00306BEF">
      <w:pPr>
        <w:pStyle w:val="Caption"/>
        <w:keepNext/>
        <w:jc w:val="center"/>
      </w:pPr>
      <w:r w:rsidRPr="001E2022">
        <w:rPr>
          <w:rFonts w:asciiTheme="majorBidi" w:hAnsiTheme="majorBidi" w:cstheme="majorBidi"/>
        </w:rPr>
        <w:t xml:space="preserve">Table </w:t>
      </w:r>
      <w:r w:rsidRPr="001E2022">
        <w:rPr>
          <w:rFonts w:asciiTheme="majorBidi" w:hAnsiTheme="majorBidi" w:cstheme="majorBidi"/>
        </w:rPr>
        <w:fldChar w:fldCharType="begin"/>
      </w:r>
      <w:r w:rsidRPr="001E2022">
        <w:rPr>
          <w:rFonts w:asciiTheme="majorBidi" w:hAnsiTheme="majorBidi" w:cstheme="majorBidi"/>
        </w:rPr>
        <w:instrText xml:space="preserve"> SEQ Table \* ARABIC </w:instrText>
      </w:r>
      <w:r w:rsidRPr="001E2022">
        <w:rPr>
          <w:rFonts w:asciiTheme="majorBidi" w:hAnsiTheme="majorBidi" w:cstheme="majorBidi"/>
        </w:rPr>
        <w:fldChar w:fldCharType="separate"/>
      </w:r>
      <w:r w:rsidR="0009069C">
        <w:rPr>
          <w:rFonts w:asciiTheme="majorBidi" w:hAnsiTheme="majorBidi" w:cstheme="majorBidi"/>
          <w:noProof/>
        </w:rPr>
        <w:t>4</w:t>
      </w:r>
      <w:r w:rsidRPr="001E2022">
        <w:rPr>
          <w:rFonts w:asciiTheme="majorBidi" w:hAnsiTheme="majorBidi" w:cstheme="majorBidi"/>
        </w:rPr>
        <w:fldChar w:fldCharType="end"/>
      </w:r>
      <w:r w:rsidRPr="001E2022">
        <w:rPr>
          <w:rFonts w:asciiTheme="majorBidi" w:hAnsiTheme="majorBidi" w:cstheme="majorBidi"/>
        </w:rPr>
        <w:t>.</w:t>
      </w:r>
      <w:r>
        <w:t xml:space="preserve"> </w:t>
      </w:r>
      <w:r w:rsidRPr="00306BEF">
        <w:rPr>
          <w:rFonts w:ascii="Times New Roman" w:hAnsi="Times New Roman"/>
          <w:b w:val="0"/>
          <w:bCs w:val="0"/>
          <w:sz w:val="18"/>
          <w:szCs w:val="22"/>
        </w:rPr>
        <w:t>Sandy soil parameters in PDMY behavioral model</w:t>
      </w:r>
    </w:p>
    <w:p w:rsidR="001E2022" w:rsidRPr="001E2022" w:rsidRDefault="001E2022" w:rsidP="00E97406">
      <w:pPr>
        <w:pStyle w:val="a7"/>
        <w:jc w:val="lowKashida"/>
        <w:rPr>
          <w:rFonts w:ascii="Times New Roman" w:hAnsi="Times New Roman"/>
          <w:sz w:val="12"/>
          <w:szCs w:val="14"/>
          <w:rtl/>
          <w:lang w:bidi="ar-SA"/>
        </w:rPr>
      </w:pPr>
    </w:p>
    <w:p w:rsidR="00C41954" w:rsidRDefault="009B1076" w:rsidP="00E97406">
      <w:pPr>
        <w:pStyle w:val="a7"/>
        <w:jc w:val="lowKashida"/>
        <w:rPr>
          <w:rFonts w:ascii="Times New Roman" w:hAnsi="Times New Roman"/>
          <w:sz w:val="22"/>
          <w:rtl/>
        </w:rPr>
      </w:pPr>
      <w:r>
        <w:rPr>
          <w:rFonts w:ascii="Times New Roman" w:hAnsi="Times New Roman" w:hint="cs"/>
          <w:sz w:val="22"/>
          <w:rtl/>
          <w:lang w:bidi="ar-SA"/>
        </w:rPr>
        <w:t xml:space="preserve">به </w:t>
      </w:r>
      <w:r w:rsidRPr="00AD5BCD">
        <w:rPr>
          <w:rFonts w:hint="cs"/>
          <w:rtl/>
        </w:rPr>
        <w:t>دلیل وجود تقارن در هندسه، نصف مدلسازی به صورت سه بعدی انجام شد. بعد از انجام حساسیت</w:t>
      </w:r>
      <w:r w:rsidRPr="00AD5BCD">
        <w:rPr>
          <w:rtl/>
        </w:rPr>
        <w:softHyphen/>
      </w:r>
      <w:r w:rsidRPr="00AD5BCD">
        <w:rPr>
          <w:rFonts w:hint="cs"/>
          <w:rtl/>
        </w:rPr>
        <w:t>سنجی تعداد المان</w:t>
      </w:r>
      <w:r w:rsidRPr="00AD5BCD">
        <w:rPr>
          <w:rtl/>
        </w:rPr>
        <w:softHyphen/>
      </w:r>
      <w:r w:rsidRPr="00AD5BCD">
        <w:rPr>
          <w:rFonts w:hint="cs"/>
          <w:rtl/>
        </w:rPr>
        <w:t>های خاک ماسه</w:t>
      </w:r>
      <w:r w:rsidRPr="00AD5BCD">
        <w:rPr>
          <w:rtl/>
        </w:rPr>
        <w:softHyphen/>
      </w:r>
      <w:r w:rsidRPr="00AD5BCD">
        <w:rPr>
          <w:rFonts w:hint="cs"/>
          <w:rtl/>
        </w:rPr>
        <w:t>ای اشباع 12096 انتخاب شد. تعداد 102 المان و 114 گره برای مدل</w:t>
      </w:r>
      <w:r w:rsidRPr="00AD5BCD">
        <w:rPr>
          <w:rtl/>
        </w:rPr>
        <w:softHyphen/>
      </w:r>
      <w:r w:rsidRPr="00AD5BCD">
        <w:rPr>
          <w:rFonts w:hint="cs"/>
          <w:rtl/>
        </w:rPr>
        <w:t>کردن پی وزنی و میله استفاده شده است. برای المان</w:t>
      </w:r>
      <w:r w:rsidRPr="00AD5BCD">
        <w:rPr>
          <w:rtl/>
        </w:rPr>
        <w:softHyphen/>
      </w:r>
      <w:r w:rsidRPr="00AD5BCD">
        <w:rPr>
          <w:rFonts w:hint="cs"/>
          <w:rtl/>
        </w:rPr>
        <w:t xml:space="preserve">های خاک از دستور </w:t>
      </w:r>
      <w:r w:rsidRPr="00AD5BCD">
        <w:t>BrickUP</w:t>
      </w:r>
      <w:r w:rsidRPr="00AD5BCD">
        <w:rPr>
          <w:rFonts w:hint="cs"/>
          <w:rtl/>
        </w:rPr>
        <w:t xml:space="preserve"> استفاده شده است. </w:t>
      </w:r>
      <w:r>
        <w:rPr>
          <w:rFonts w:ascii="Times New Roman" w:hAnsi="Times New Roman" w:hint="cs"/>
          <w:sz w:val="22"/>
          <w:rtl/>
        </w:rPr>
        <w:t>المان</w:t>
      </w:r>
      <w:r>
        <w:rPr>
          <w:rFonts w:ascii="Times New Roman" w:hAnsi="Times New Roman"/>
          <w:sz w:val="22"/>
          <w:rtl/>
        </w:rPr>
        <w:softHyphen/>
      </w:r>
      <w:r>
        <w:rPr>
          <w:rFonts w:ascii="Times New Roman" w:hAnsi="Times New Roman" w:hint="cs"/>
          <w:sz w:val="22"/>
          <w:rtl/>
        </w:rPr>
        <w:t xml:space="preserve">های مربوط به پی وزنی و برج </w:t>
      </w:r>
      <w:r w:rsidRPr="00AD5BCD">
        <w:rPr>
          <w:rFonts w:hint="cs"/>
          <w:rtl/>
        </w:rPr>
        <w:t xml:space="preserve">با کمک </w:t>
      </w:r>
      <w:r w:rsidRPr="00AD5BCD">
        <w:t>elasticBeamColumn</w:t>
      </w:r>
      <w:r w:rsidRPr="00AD5BCD">
        <w:rPr>
          <w:rFonts w:hint="cs"/>
          <w:rtl/>
        </w:rPr>
        <w:t xml:space="preserve"> در نرم</w:t>
      </w:r>
      <w:r w:rsidRPr="00AD5BCD">
        <w:rPr>
          <w:rtl/>
        </w:rPr>
        <w:softHyphen/>
      </w:r>
      <w:r w:rsidRPr="00AD5BCD">
        <w:rPr>
          <w:rFonts w:hint="cs"/>
          <w:rtl/>
        </w:rPr>
        <w:t>افزار مدل شده</w:t>
      </w:r>
      <w:r w:rsidRPr="00AD5BCD">
        <w:rPr>
          <w:rtl/>
        </w:rPr>
        <w:softHyphen/>
      </w:r>
      <w:r w:rsidRPr="00AD5BCD">
        <w:rPr>
          <w:rFonts w:hint="cs"/>
          <w:rtl/>
        </w:rPr>
        <w:t>اند که برج رفتار الاستیک خطی دارد و برای پی وزنی رفتار صلب</w:t>
      </w:r>
      <w:r w:rsidR="008A24F2" w:rsidRPr="00AD5BCD">
        <w:rPr>
          <w:rFonts w:hint="cs"/>
          <w:rtl/>
        </w:rPr>
        <w:t xml:space="preserve"> (استفاده از مدول الاستیسیته بسیار بالا در صفحه افقی و مدول الاستیسیته آلومینیوم</w:t>
      </w:r>
      <w:r w:rsidR="0030780E" w:rsidRPr="00AD5BCD">
        <w:rPr>
          <w:rFonts w:hint="cs"/>
          <w:rtl/>
        </w:rPr>
        <w:t xml:space="preserve"> </w:t>
      </w:r>
      <w:r w:rsidR="0030780E" w:rsidRPr="00AD5BCD">
        <w:t>Gpa</w:t>
      </w:r>
      <w:r w:rsidR="00F3352B" w:rsidRPr="00AD5BCD">
        <w:rPr>
          <w:rFonts w:hint="cs"/>
          <w:rtl/>
        </w:rPr>
        <w:t xml:space="preserve">70 </w:t>
      </w:r>
      <w:r w:rsidR="008A24F2" w:rsidRPr="00AD5BCD">
        <w:rPr>
          <w:rFonts w:hint="cs"/>
          <w:rtl/>
        </w:rPr>
        <w:t xml:space="preserve">در </w:t>
      </w:r>
      <w:r w:rsidR="008A24F2" w:rsidRPr="00AD5BCD">
        <w:rPr>
          <w:rFonts w:ascii="Times New Roman" w:hAnsi="Times New Roman" w:hint="cs"/>
          <w:sz w:val="22"/>
          <w:rtl/>
        </w:rPr>
        <w:t>راستای</w:t>
      </w:r>
      <w:r w:rsidR="008A24F2">
        <w:rPr>
          <w:rFonts w:ascii="Times New Roman" w:hAnsi="Times New Roman" w:hint="cs"/>
          <w:sz w:val="22"/>
          <w:rtl/>
        </w:rPr>
        <w:t xml:space="preserve"> </w:t>
      </w:r>
      <w:r w:rsidR="008A24F2" w:rsidRPr="00AD5BCD">
        <w:rPr>
          <w:rFonts w:ascii="Times New Roman" w:hAnsi="Times New Roman"/>
          <w:szCs w:val="22"/>
        </w:rPr>
        <w:t>z</w:t>
      </w:r>
      <w:r w:rsidR="008A24F2">
        <w:rPr>
          <w:rFonts w:ascii="Times New Roman" w:hAnsi="Times New Roman" w:hint="cs"/>
          <w:sz w:val="22"/>
          <w:rtl/>
        </w:rPr>
        <w:t>)</w:t>
      </w:r>
      <w:r>
        <w:rPr>
          <w:rFonts w:ascii="Times New Roman" w:hAnsi="Times New Roman" w:hint="cs"/>
          <w:sz w:val="22"/>
          <w:rtl/>
        </w:rPr>
        <w:t xml:space="preserve"> درنظرگرفته شده است.</w:t>
      </w:r>
    </w:p>
    <w:p w:rsidR="00C41954" w:rsidRDefault="00C41954" w:rsidP="008D1E3B">
      <w:pPr>
        <w:pStyle w:val="a7"/>
        <w:rPr>
          <w:rFonts w:ascii="Times New Roman" w:hAnsi="Times New Roman"/>
          <w:sz w:val="22"/>
          <w:rtl/>
        </w:rPr>
      </w:pPr>
      <w:r>
        <w:rPr>
          <w:rFonts w:ascii="Times New Roman" w:hAnsi="Times New Roman" w:hint="cs"/>
          <w:sz w:val="22"/>
          <w:rtl/>
        </w:rPr>
        <w:lastRenderedPageBreak/>
        <w:t>به</w:t>
      </w:r>
      <w:r>
        <w:rPr>
          <w:rFonts w:ascii="Times New Roman" w:hAnsi="Times New Roman"/>
          <w:sz w:val="22"/>
          <w:rtl/>
        </w:rPr>
        <w:softHyphen/>
      </w:r>
      <w:r>
        <w:rPr>
          <w:rFonts w:ascii="Times New Roman" w:hAnsi="Times New Roman" w:hint="cs"/>
          <w:sz w:val="22"/>
          <w:rtl/>
        </w:rPr>
        <w:t xml:space="preserve">منظور تعیین شرایط مرزی مدلسازی عددی </w:t>
      </w:r>
      <w:r w:rsidR="00415253">
        <w:rPr>
          <w:rFonts w:ascii="Times New Roman" w:hAnsi="Times New Roman" w:hint="cs"/>
          <w:sz w:val="22"/>
          <w:rtl/>
        </w:rPr>
        <w:t xml:space="preserve">موافق </w:t>
      </w:r>
      <w:r>
        <w:rPr>
          <w:rFonts w:ascii="Times New Roman" w:hAnsi="Times New Roman" w:hint="cs"/>
          <w:sz w:val="22"/>
          <w:rtl/>
        </w:rPr>
        <w:t>با آزمایش سانتریفیوژ از شرایط زیر استفاده شد:</w:t>
      </w:r>
    </w:p>
    <w:p w:rsidR="00C41954" w:rsidRDefault="00C41954" w:rsidP="00902E58">
      <w:pPr>
        <w:pStyle w:val="a7"/>
        <w:rPr>
          <w:rFonts w:ascii="Times New Roman" w:hAnsi="Times New Roman"/>
          <w:sz w:val="22"/>
          <w:rtl/>
        </w:rPr>
      </w:pPr>
      <w:r>
        <w:rPr>
          <w:rFonts w:ascii="Times New Roman" w:hAnsi="Times New Roman" w:hint="cs"/>
          <w:sz w:val="22"/>
          <w:rtl/>
        </w:rPr>
        <w:t>الف) به دلیل استفاده از موج زلزله و انتشار آن در یک جهت در فضای سه</w:t>
      </w:r>
      <w:r>
        <w:rPr>
          <w:rFonts w:ascii="Times New Roman" w:hAnsi="Times New Roman"/>
          <w:sz w:val="22"/>
          <w:rtl/>
        </w:rPr>
        <w:softHyphen/>
      </w:r>
      <w:r>
        <w:rPr>
          <w:rFonts w:ascii="Times New Roman" w:hAnsi="Times New Roman" w:hint="cs"/>
          <w:sz w:val="22"/>
          <w:rtl/>
        </w:rPr>
        <w:t>بعدی، تغییرمکان تمام گره</w:t>
      </w:r>
      <w:r>
        <w:rPr>
          <w:rFonts w:ascii="Times New Roman" w:hAnsi="Times New Roman"/>
          <w:sz w:val="22"/>
          <w:rtl/>
        </w:rPr>
        <w:softHyphen/>
      </w:r>
      <w:r>
        <w:rPr>
          <w:rFonts w:ascii="Times New Roman" w:hAnsi="Times New Roman" w:hint="cs"/>
          <w:sz w:val="22"/>
          <w:rtl/>
        </w:rPr>
        <w:t xml:space="preserve">ها در چهار طرف جعبه سانتریفیوژ در دو جهت </w:t>
      </w:r>
      <w:r>
        <w:rPr>
          <w:rFonts w:ascii="Times New Roman" w:hAnsi="Times New Roman"/>
          <w:sz w:val="22"/>
        </w:rPr>
        <w:t>x</w:t>
      </w:r>
      <w:r>
        <w:rPr>
          <w:rFonts w:ascii="Times New Roman" w:hAnsi="Times New Roman" w:hint="cs"/>
          <w:sz w:val="22"/>
          <w:rtl/>
        </w:rPr>
        <w:t xml:space="preserve"> و </w:t>
      </w:r>
      <w:r>
        <w:rPr>
          <w:rFonts w:ascii="Times New Roman" w:hAnsi="Times New Roman"/>
          <w:sz w:val="22"/>
        </w:rPr>
        <w:t>y</w:t>
      </w:r>
      <w:r>
        <w:rPr>
          <w:rFonts w:ascii="Times New Roman" w:hAnsi="Times New Roman" w:hint="cs"/>
          <w:sz w:val="22"/>
          <w:rtl/>
        </w:rPr>
        <w:t xml:space="preserve"> بسته</w:t>
      </w:r>
      <w:r>
        <w:rPr>
          <w:rFonts w:ascii="Times New Roman" w:hAnsi="Times New Roman"/>
          <w:sz w:val="22"/>
          <w:rtl/>
        </w:rPr>
        <w:softHyphen/>
      </w:r>
      <w:r>
        <w:rPr>
          <w:rFonts w:ascii="Times New Roman" w:hAnsi="Times New Roman" w:hint="cs"/>
          <w:sz w:val="22"/>
          <w:rtl/>
        </w:rPr>
        <w:t>شده</w:t>
      </w:r>
      <w:r>
        <w:rPr>
          <w:rFonts w:ascii="Times New Roman" w:hAnsi="Times New Roman"/>
          <w:sz w:val="22"/>
          <w:rtl/>
        </w:rPr>
        <w:softHyphen/>
      </w:r>
      <w:r>
        <w:rPr>
          <w:rFonts w:ascii="Times New Roman" w:hAnsi="Times New Roman" w:hint="cs"/>
          <w:sz w:val="22"/>
          <w:rtl/>
        </w:rPr>
        <w:t>اند. همچنین تمام گره</w:t>
      </w:r>
      <w:r>
        <w:rPr>
          <w:rFonts w:ascii="Times New Roman" w:hAnsi="Times New Roman"/>
          <w:sz w:val="22"/>
          <w:rtl/>
        </w:rPr>
        <w:softHyphen/>
      </w:r>
      <w:r>
        <w:rPr>
          <w:rFonts w:ascii="Times New Roman" w:hAnsi="Times New Roman" w:hint="cs"/>
          <w:sz w:val="22"/>
          <w:rtl/>
        </w:rPr>
        <w:t xml:space="preserve">ها در کف مدل فقط در راستای </w:t>
      </w:r>
      <w:r>
        <w:rPr>
          <w:rFonts w:ascii="Times New Roman" w:hAnsi="Times New Roman"/>
          <w:sz w:val="22"/>
        </w:rPr>
        <w:t>z</w:t>
      </w:r>
      <w:r>
        <w:rPr>
          <w:rFonts w:ascii="Times New Roman" w:hAnsi="Times New Roman" w:hint="cs"/>
          <w:sz w:val="22"/>
          <w:rtl/>
        </w:rPr>
        <w:t xml:space="preserve"> بسته شده</w:t>
      </w:r>
      <w:r>
        <w:rPr>
          <w:rFonts w:ascii="Times New Roman" w:hAnsi="Times New Roman"/>
          <w:sz w:val="22"/>
          <w:rtl/>
        </w:rPr>
        <w:softHyphen/>
      </w:r>
      <w:r>
        <w:rPr>
          <w:rFonts w:ascii="Times New Roman" w:hAnsi="Times New Roman" w:hint="cs"/>
          <w:sz w:val="22"/>
          <w:rtl/>
        </w:rPr>
        <w:t>اند.</w:t>
      </w:r>
    </w:p>
    <w:p w:rsidR="00C41954" w:rsidRDefault="00C41954" w:rsidP="008D1E3B">
      <w:pPr>
        <w:pStyle w:val="a7"/>
        <w:rPr>
          <w:rFonts w:ascii="Times New Roman" w:hAnsi="Times New Roman"/>
          <w:sz w:val="22"/>
          <w:rtl/>
        </w:rPr>
      </w:pPr>
      <w:r>
        <w:rPr>
          <w:rFonts w:ascii="Times New Roman" w:hAnsi="Times New Roman" w:hint="cs"/>
          <w:sz w:val="22"/>
          <w:rtl/>
        </w:rPr>
        <w:t>ب) تمام گره</w:t>
      </w:r>
      <w:r>
        <w:rPr>
          <w:rFonts w:ascii="Times New Roman" w:hAnsi="Times New Roman"/>
          <w:sz w:val="22"/>
          <w:rtl/>
        </w:rPr>
        <w:softHyphen/>
      </w:r>
      <w:r>
        <w:rPr>
          <w:rFonts w:ascii="Times New Roman" w:hAnsi="Times New Roman" w:hint="cs"/>
          <w:sz w:val="22"/>
          <w:rtl/>
        </w:rPr>
        <w:t xml:space="preserve">ها در داخل مدل (خاک اشباع) </w:t>
      </w:r>
      <w:r w:rsidR="008A24F2">
        <w:rPr>
          <w:rFonts w:ascii="Times New Roman" w:hAnsi="Times New Roman" w:hint="cs"/>
          <w:sz w:val="22"/>
          <w:rtl/>
        </w:rPr>
        <w:t xml:space="preserve">و در مرزهای پایین و اطراف مدل، </w:t>
      </w:r>
      <w:r>
        <w:rPr>
          <w:rFonts w:ascii="Times New Roman" w:hAnsi="Times New Roman" w:hint="cs"/>
          <w:sz w:val="22"/>
          <w:rtl/>
        </w:rPr>
        <w:t>در راستای درجه آزادی چهارم (مربوط به اندازه</w:t>
      </w:r>
      <w:r>
        <w:rPr>
          <w:rFonts w:ascii="Times New Roman" w:hAnsi="Times New Roman"/>
          <w:sz w:val="22"/>
          <w:rtl/>
        </w:rPr>
        <w:softHyphen/>
      </w:r>
      <w:r>
        <w:rPr>
          <w:rFonts w:ascii="Times New Roman" w:hAnsi="Times New Roman" w:hint="cs"/>
          <w:sz w:val="22"/>
          <w:rtl/>
        </w:rPr>
        <w:t>گیری فشار آب حفره</w:t>
      </w:r>
      <w:r>
        <w:rPr>
          <w:rFonts w:ascii="Times New Roman" w:hAnsi="Times New Roman"/>
          <w:sz w:val="22"/>
          <w:rtl/>
        </w:rPr>
        <w:softHyphen/>
      </w:r>
      <w:r>
        <w:rPr>
          <w:rFonts w:ascii="Times New Roman" w:hAnsi="Times New Roman" w:hint="cs"/>
          <w:sz w:val="22"/>
          <w:rtl/>
        </w:rPr>
        <w:t xml:space="preserve">ای) </w:t>
      </w:r>
      <w:r w:rsidR="008A24F2">
        <w:rPr>
          <w:rFonts w:ascii="Times New Roman" w:hAnsi="Times New Roman" w:hint="cs"/>
          <w:sz w:val="22"/>
          <w:rtl/>
        </w:rPr>
        <w:t>باز گذاشته شده</w:t>
      </w:r>
      <w:r w:rsidR="008A24F2">
        <w:rPr>
          <w:rFonts w:ascii="Times New Roman" w:hAnsi="Times New Roman"/>
          <w:sz w:val="22"/>
          <w:rtl/>
        </w:rPr>
        <w:softHyphen/>
      </w:r>
      <w:r w:rsidR="008A24F2">
        <w:rPr>
          <w:rFonts w:ascii="Times New Roman" w:hAnsi="Times New Roman" w:hint="cs"/>
          <w:sz w:val="22"/>
          <w:rtl/>
        </w:rPr>
        <w:t xml:space="preserve">اند و فقط </w:t>
      </w:r>
      <w:r w:rsidR="00415253">
        <w:rPr>
          <w:rFonts w:ascii="Times New Roman" w:hAnsi="Times New Roman" w:hint="cs"/>
          <w:sz w:val="22"/>
          <w:rtl/>
        </w:rPr>
        <w:t xml:space="preserve">گره‌های </w:t>
      </w:r>
      <w:r w:rsidR="008A24F2">
        <w:rPr>
          <w:rFonts w:ascii="Times New Roman" w:hAnsi="Times New Roman" w:hint="cs"/>
          <w:sz w:val="22"/>
          <w:rtl/>
        </w:rPr>
        <w:t xml:space="preserve">موجود در سطح خاک نیز </w:t>
      </w:r>
      <w:r w:rsidR="00415253">
        <w:rPr>
          <w:rFonts w:ascii="Times New Roman" w:hAnsi="Times New Roman" w:hint="cs"/>
          <w:sz w:val="22"/>
          <w:rtl/>
        </w:rPr>
        <w:t xml:space="preserve">به منظور </w:t>
      </w:r>
      <w:r w:rsidR="008A24F2">
        <w:rPr>
          <w:rFonts w:ascii="Times New Roman" w:hAnsi="Times New Roman" w:hint="cs"/>
          <w:sz w:val="22"/>
          <w:rtl/>
        </w:rPr>
        <w:t>اجازه خروج فشار آب حفره</w:t>
      </w:r>
      <w:r w:rsidR="008A24F2">
        <w:rPr>
          <w:rFonts w:ascii="Times New Roman" w:hAnsi="Times New Roman"/>
          <w:sz w:val="22"/>
          <w:rtl/>
        </w:rPr>
        <w:softHyphen/>
      </w:r>
      <w:r w:rsidR="008A24F2">
        <w:rPr>
          <w:rFonts w:ascii="Times New Roman" w:hAnsi="Times New Roman" w:hint="cs"/>
          <w:sz w:val="22"/>
          <w:rtl/>
        </w:rPr>
        <w:t>ای اضافی ایجاد شده، برای زهکشی بسته شده</w:t>
      </w:r>
      <w:r w:rsidR="008A24F2">
        <w:rPr>
          <w:rFonts w:ascii="Times New Roman" w:hAnsi="Times New Roman"/>
          <w:sz w:val="22"/>
          <w:rtl/>
        </w:rPr>
        <w:softHyphen/>
      </w:r>
      <w:r w:rsidR="008A24F2">
        <w:rPr>
          <w:rFonts w:ascii="Times New Roman" w:hAnsi="Times New Roman" w:hint="cs"/>
          <w:sz w:val="22"/>
          <w:rtl/>
        </w:rPr>
        <w:t>اند.</w:t>
      </w:r>
    </w:p>
    <w:p w:rsidR="008A24F2" w:rsidRDefault="008A24F2" w:rsidP="00306BEF">
      <w:pPr>
        <w:pStyle w:val="a7"/>
        <w:rPr>
          <w:rFonts w:ascii="Times New Roman" w:hAnsi="Times New Roman"/>
          <w:sz w:val="22"/>
          <w:rtl/>
        </w:rPr>
      </w:pPr>
      <w:r>
        <w:rPr>
          <w:rFonts w:ascii="Times New Roman" w:hAnsi="Times New Roman" w:hint="cs"/>
          <w:sz w:val="22"/>
          <w:rtl/>
        </w:rPr>
        <w:t xml:space="preserve">ج) همچنین </w:t>
      </w:r>
      <w:r w:rsidR="00415253">
        <w:rPr>
          <w:rFonts w:ascii="Times New Roman" w:hAnsi="Times New Roman" w:hint="cs"/>
          <w:sz w:val="22"/>
          <w:rtl/>
        </w:rPr>
        <w:t xml:space="preserve">به منظور </w:t>
      </w:r>
      <w:r>
        <w:rPr>
          <w:rFonts w:ascii="Times New Roman" w:hAnsi="Times New Roman" w:hint="cs"/>
          <w:sz w:val="22"/>
          <w:rtl/>
        </w:rPr>
        <w:t>سادگی و کاهش زمان تحلیل از تقارن محوری استفاده شده است و نیمی از مدل سه</w:t>
      </w:r>
      <w:r>
        <w:rPr>
          <w:rFonts w:ascii="Times New Roman" w:hAnsi="Times New Roman"/>
          <w:sz w:val="22"/>
          <w:rtl/>
        </w:rPr>
        <w:softHyphen/>
      </w:r>
      <w:r>
        <w:rPr>
          <w:rFonts w:ascii="Times New Roman" w:hAnsi="Times New Roman" w:hint="cs"/>
          <w:sz w:val="22"/>
          <w:rtl/>
        </w:rPr>
        <w:t>بعدی آنالیز شد. به همین دلیل شرایط مرزی برای گره</w:t>
      </w:r>
      <w:r>
        <w:rPr>
          <w:rFonts w:ascii="Times New Roman" w:hAnsi="Times New Roman"/>
          <w:sz w:val="22"/>
          <w:rtl/>
        </w:rPr>
        <w:softHyphen/>
      </w:r>
      <w:r>
        <w:rPr>
          <w:rFonts w:ascii="Times New Roman" w:hAnsi="Times New Roman" w:hint="cs"/>
          <w:sz w:val="22"/>
          <w:rtl/>
        </w:rPr>
        <w:t>ها در صفحه تقارن نیز اعمال شد.</w:t>
      </w:r>
    </w:p>
    <w:p w:rsidR="00742A47" w:rsidRDefault="00211980" w:rsidP="001E2022">
      <w:pPr>
        <w:pStyle w:val="a7"/>
        <w:rPr>
          <w:rtl/>
        </w:rPr>
      </w:pPr>
      <w:r w:rsidRPr="00AD5BCD">
        <w:rPr>
          <w:rFonts w:hint="cs"/>
          <w:rtl/>
        </w:rPr>
        <w:t>طبق مطالعات انجام شده در پایان</w:t>
      </w:r>
      <w:r w:rsidRPr="00AD5BCD">
        <w:rPr>
          <w:rtl/>
        </w:rPr>
        <w:softHyphen/>
      </w:r>
      <w:r w:rsidRPr="00AD5BCD">
        <w:rPr>
          <w:rFonts w:hint="cs"/>
          <w:rtl/>
        </w:rPr>
        <w:t xml:space="preserve">نامه </w:t>
      </w:r>
      <w:r w:rsidR="0048652C" w:rsidRPr="00AD5BCD">
        <w:rPr>
          <w:rFonts w:hint="cs"/>
          <w:rtl/>
        </w:rPr>
        <w:t>رامیرز</w:t>
      </w:r>
      <w:r w:rsidRPr="00AC76F8">
        <w:rPr>
          <w:vertAlign w:val="superscript"/>
          <w:rtl/>
        </w:rPr>
        <w:footnoteReference w:id="30"/>
      </w:r>
      <w:r w:rsidRPr="00AD5BCD">
        <w:rPr>
          <w:rFonts w:hint="cs"/>
          <w:rtl/>
        </w:rPr>
        <w:t xml:space="preserve"> در سال 2010 در دانشگاه سن دیگو کالیفرنیا</w:t>
      </w:r>
      <w:r w:rsidR="00337E13" w:rsidRPr="00AC76F8">
        <w:rPr>
          <w:vertAlign w:val="superscript"/>
          <w:rtl/>
        </w:rPr>
        <w:footnoteReference w:id="31"/>
      </w:r>
      <w:r w:rsidRPr="00AD5BCD">
        <w:rPr>
          <w:rFonts w:hint="cs"/>
          <w:rtl/>
        </w:rPr>
        <w:t xml:space="preserve">، تعیین اندرکنش پی و خاک با ایجاد وابستگی حرکتی </w:t>
      </w:r>
      <w:r w:rsidRPr="00AD5BCD">
        <w:t>equalDOF</w:t>
      </w:r>
      <w:r w:rsidRPr="00AD5BCD">
        <w:rPr>
          <w:rFonts w:hint="cs"/>
          <w:rtl/>
        </w:rPr>
        <w:t xml:space="preserve"> بین گره</w:t>
      </w:r>
      <w:r w:rsidRPr="00AD5BCD">
        <w:rPr>
          <w:rtl/>
        </w:rPr>
        <w:softHyphen/>
      </w:r>
      <w:r w:rsidRPr="00AD5BCD">
        <w:rPr>
          <w:rFonts w:hint="cs"/>
          <w:rtl/>
        </w:rPr>
        <w:t>های پی و خاک اطراف آن در مدلسازی سه</w:t>
      </w:r>
      <w:r w:rsidRPr="00AD5BCD">
        <w:rPr>
          <w:rtl/>
        </w:rPr>
        <w:softHyphen/>
      </w:r>
      <w:r w:rsidRPr="00AD5BCD">
        <w:rPr>
          <w:rFonts w:hint="cs"/>
          <w:rtl/>
        </w:rPr>
        <w:t>بعدی، یک روش بسیار عالی برای مدلسازی اندرکنش در خاک با قابلیت روانگرایی است</w:t>
      </w:r>
      <w:r w:rsidR="00415253">
        <w:rPr>
          <w:rFonts w:hint="cs"/>
          <w:rtl/>
        </w:rPr>
        <w:t xml:space="preserve"> </w:t>
      </w:r>
      <w:r w:rsidR="00337E13" w:rsidRPr="00AD5BCD">
        <w:rPr>
          <w:rtl/>
        </w:rPr>
        <w:fldChar w:fldCharType="begin"/>
      </w:r>
      <w:r w:rsidR="00D75EC5">
        <w:rPr>
          <w:rtl/>
        </w:rPr>
        <w:instrText xml:space="preserve"> </w:instrText>
      </w:r>
      <w:r w:rsidR="00D75EC5">
        <w:instrText>ADDIN EN.CITE &lt;EndNote&gt;&lt;Cite&gt;&lt;Author&gt;Ramirez&lt;/Author&gt;&lt;Year&gt;2010&lt;/Year&gt;&lt;RecNum&gt;17&lt;/RecNum&gt;&lt;DisplayText&gt;[22]&lt;/DisplayText&gt;&lt;record&gt;&lt;rec-number&gt;17&lt;/rec-number&gt;&lt;foreign-keys&gt;&lt;key app="EN" db-id="w0e2efw08d5pvdev2wnx9vzg5xz9zreezs0v" timestamp="0"&gt;17&lt;/key&gt;&lt;/foreign-keys&gt;&lt;ref-type name="Thesis"&gt;32&lt;/ref-type&gt;&lt;contributors&gt;&lt;authors&gt;&lt;author&gt;Ramirez, Jose Manuel&lt;/author&gt;&lt;/authors&gt;&lt;/contributors&gt;&lt;titles&gt;&lt;title&gt;Influence of soil permeability on liquefaction-induced lateral pile response&lt;/title&gt;&lt;/titles&gt;&lt;dates&gt;&lt;year&gt;2</w:instrText>
      </w:r>
      <w:r w:rsidR="00D75EC5">
        <w:rPr>
          <w:rtl/>
        </w:rPr>
        <w:instrText>010&lt;/</w:instrText>
      </w:r>
      <w:r w:rsidR="00D75EC5">
        <w:instrText>year&gt;&lt;/dates&gt;&lt;publisher&gt;UC San Diego&lt;/publisher&gt;&lt;urls&gt;&lt;/urls&gt;&lt;/record&gt;&lt;/Cite&gt;&lt;/EndNote</w:instrText>
      </w:r>
      <w:r w:rsidR="00D75EC5">
        <w:rPr>
          <w:rtl/>
        </w:rPr>
        <w:instrText>&gt;</w:instrText>
      </w:r>
      <w:r w:rsidR="00337E13" w:rsidRPr="00AD5BCD">
        <w:rPr>
          <w:rtl/>
        </w:rPr>
        <w:fldChar w:fldCharType="separate"/>
      </w:r>
      <w:r w:rsidR="00D75EC5">
        <w:rPr>
          <w:noProof/>
          <w:rtl/>
        </w:rPr>
        <w:t>[</w:t>
      </w:r>
      <w:r w:rsidR="00FE5DBA">
        <w:rPr>
          <w:noProof/>
        </w:rPr>
        <w:t>22</w:t>
      </w:r>
      <w:r w:rsidR="00D75EC5">
        <w:rPr>
          <w:noProof/>
          <w:rtl/>
        </w:rPr>
        <w:t>]</w:t>
      </w:r>
      <w:r w:rsidR="00337E13" w:rsidRPr="00AD5BCD">
        <w:rPr>
          <w:rtl/>
        </w:rPr>
        <w:fldChar w:fldCharType="end"/>
      </w:r>
      <w:r w:rsidRPr="00AD5BCD">
        <w:rPr>
          <w:rFonts w:hint="cs"/>
          <w:rtl/>
        </w:rPr>
        <w:t xml:space="preserve">. </w:t>
      </w:r>
    </w:p>
    <w:p w:rsidR="001E2022" w:rsidRPr="00AC76F8" w:rsidRDefault="001E2022" w:rsidP="001E2022">
      <w:pPr>
        <w:pStyle w:val="a7"/>
        <w:rPr>
          <w:rtl/>
        </w:rPr>
      </w:pPr>
    </w:p>
    <w:p w:rsidR="00742A47" w:rsidRPr="0065126D" w:rsidRDefault="0065126D" w:rsidP="008D1E3B">
      <w:pPr>
        <w:pStyle w:val="a"/>
        <w:rPr>
          <w:b w:val="0"/>
          <w:bCs w:val="0"/>
          <w:sz w:val="22"/>
        </w:rPr>
      </w:pPr>
      <w:r>
        <w:rPr>
          <w:rFonts w:hint="cs"/>
          <w:sz w:val="22"/>
          <w:rtl/>
        </w:rPr>
        <w:t>.</w:t>
      </w:r>
      <w:r w:rsidR="00624A99">
        <w:rPr>
          <w:rFonts w:hint="cs"/>
          <w:sz w:val="22"/>
          <w:rtl/>
        </w:rPr>
        <w:t xml:space="preserve"> </w:t>
      </w:r>
      <w:r w:rsidR="00742A47" w:rsidRPr="0065126D">
        <w:rPr>
          <w:b w:val="0"/>
          <w:bCs w:val="0"/>
          <w:rtl/>
        </w:rPr>
        <w:t>هندسه مدلساز</w:t>
      </w:r>
      <w:r w:rsidR="00742A47" w:rsidRPr="0065126D">
        <w:rPr>
          <w:rFonts w:hint="cs"/>
          <w:b w:val="0"/>
          <w:bCs w:val="0"/>
          <w:rtl/>
        </w:rPr>
        <w:t>ی</w:t>
      </w:r>
      <w:r w:rsidR="00742A47" w:rsidRPr="0065126D">
        <w:rPr>
          <w:b w:val="0"/>
          <w:bCs w:val="0"/>
          <w:rtl/>
        </w:rPr>
        <w:t xml:space="preserve"> عدد</w:t>
      </w:r>
      <w:r w:rsidR="00742A47" w:rsidRPr="0065126D">
        <w:rPr>
          <w:rFonts w:hint="cs"/>
          <w:b w:val="0"/>
          <w:bCs w:val="0"/>
          <w:rtl/>
        </w:rPr>
        <w:t>ی</w:t>
      </w:r>
      <w:r w:rsidR="00BB170F" w:rsidRPr="0065126D">
        <w:rPr>
          <w:rFonts w:hint="cs"/>
          <w:b w:val="0"/>
          <w:bCs w:val="0"/>
          <w:rtl/>
        </w:rPr>
        <w:t xml:space="preserve"> </w:t>
      </w:r>
      <w:r w:rsidR="00415253">
        <w:rPr>
          <w:rFonts w:hint="cs"/>
          <w:b w:val="0"/>
          <w:bCs w:val="0"/>
          <w:rtl/>
          <w:lang w:bidi="ar-SA"/>
        </w:rPr>
        <w:t>درستی</w:t>
      </w:r>
      <w:r w:rsidR="00415253">
        <w:rPr>
          <w:rFonts w:hint="eastAsia"/>
          <w:b w:val="0"/>
          <w:bCs w:val="0"/>
          <w:rtl/>
          <w:lang w:bidi="ar-SA"/>
        </w:rPr>
        <w:t>‌</w:t>
      </w:r>
      <w:r w:rsidR="00415253">
        <w:rPr>
          <w:rFonts w:hint="cs"/>
          <w:b w:val="0"/>
          <w:bCs w:val="0"/>
          <w:rtl/>
          <w:lang w:bidi="ar-SA"/>
        </w:rPr>
        <w:t xml:space="preserve">آزمایی </w:t>
      </w:r>
      <w:r w:rsidR="00415253" w:rsidRPr="0065126D">
        <w:rPr>
          <w:rFonts w:hint="cs"/>
          <w:b w:val="0"/>
          <w:bCs w:val="0"/>
          <w:rtl/>
          <w:lang w:bidi="ar-SA"/>
        </w:rPr>
        <w:t>شده</w:t>
      </w:r>
      <w:r w:rsidR="00415253" w:rsidRPr="0065126D">
        <w:rPr>
          <w:b w:val="0"/>
          <w:bCs w:val="0"/>
          <w:rtl/>
          <w:lang w:bidi="ar-SA"/>
        </w:rPr>
        <w:t xml:space="preserve"> </w:t>
      </w:r>
      <w:r w:rsidR="00415253" w:rsidRPr="0065126D">
        <w:rPr>
          <w:b w:val="0"/>
          <w:bCs w:val="0"/>
          <w:rtl/>
        </w:rPr>
        <w:t>به</w:t>
      </w:r>
      <w:r w:rsidR="00415253">
        <w:rPr>
          <w:rFonts w:ascii="Cambria" w:hAnsi="Cambria" w:cs="Cambria" w:hint="cs"/>
          <w:b w:val="0"/>
          <w:bCs w:val="0"/>
          <w:rtl/>
        </w:rPr>
        <w:t xml:space="preserve"> </w:t>
      </w:r>
      <w:r w:rsidR="00415253" w:rsidRPr="0065126D">
        <w:rPr>
          <w:rFonts w:hint="cs"/>
          <w:b w:val="0"/>
          <w:bCs w:val="0"/>
          <w:rtl/>
        </w:rPr>
        <w:t>صورت</w:t>
      </w:r>
      <w:r w:rsidR="00415253" w:rsidRPr="0065126D">
        <w:rPr>
          <w:b w:val="0"/>
          <w:bCs w:val="0"/>
          <w:rtl/>
        </w:rPr>
        <w:t xml:space="preserve"> </w:t>
      </w:r>
      <w:r w:rsidR="00742A47" w:rsidRPr="0065126D">
        <w:rPr>
          <w:rFonts w:hint="cs"/>
          <w:b w:val="0"/>
          <w:bCs w:val="0"/>
          <w:rtl/>
        </w:rPr>
        <w:t>شماتی</w:t>
      </w:r>
      <w:r w:rsidR="00742A47" w:rsidRPr="0065126D">
        <w:rPr>
          <w:rFonts w:hint="eastAsia"/>
          <w:b w:val="0"/>
          <w:bCs w:val="0"/>
          <w:rtl/>
        </w:rPr>
        <w:t>ک</w:t>
      </w:r>
      <w:r w:rsidR="00742A47" w:rsidRPr="0065126D">
        <w:rPr>
          <w:b w:val="0"/>
          <w:bCs w:val="0"/>
          <w:rtl/>
        </w:rPr>
        <w:t xml:space="preserve"> در صفحه </w:t>
      </w:r>
      <w:r w:rsidR="00BB170F" w:rsidRPr="0065126D">
        <w:rPr>
          <w:b w:val="0"/>
          <w:bCs w:val="0"/>
        </w:rPr>
        <w:t>xy</w:t>
      </w:r>
      <w:r w:rsidR="00BB170F" w:rsidRPr="0065126D">
        <w:rPr>
          <w:b w:val="0"/>
          <w:bCs w:val="0"/>
          <w:rtl/>
        </w:rPr>
        <w:t>به همراه محل خروج</w:t>
      </w:r>
      <w:r w:rsidR="00BB170F" w:rsidRPr="0065126D">
        <w:rPr>
          <w:rFonts w:hint="cs"/>
          <w:b w:val="0"/>
          <w:bCs w:val="0"/>
          <w:rtl/>
        </w:rPr>
        <w:t>ی</w:t>
      </w:r>
      <w:r w:rsidR="00BB170F" w:rsidRPr="0065126D">
        <w:rPr>
          <w:b w:val="0"/>
          <w:bCs w:val="0"/>
          <w:rtl/>
        </w:rPr>
        <w:softHyphen/>
        <w:t>ها</w:t>
      </w:r>
      <w:r w:rsidR="00BB170F" w:rsidRPr="0065126D">
        <w:rPr>
          <w:rFonts w:hint="cs"/>
          <w:b w:val="0"/>
          <w:bCs w:val="0"/>
          <w:rtl/>
        </w:rPr>
        <w:t>ی</w:t>
      </w:r>
      <w:r w:rsidR="00BB170F" w:rsidRPr="0065126D">
        <w:rPr>
          <w:b w:val="0"/>
          <w:bCs w:val="0"/>
          <w:rtl/>
        </w:rPr>
        <w:t xml:space="preserve"> شتاب، تغ</w:t>
      </w:r>
      <w:r w:rsidR="00BB170F" w:rsidRPr="0065126D">
        <w:rPr>
          <w:rFonts w:hint="cs"/>
          <w:b w:val="0"/>
          <w:bCs w:val="0"/>
          <w:rtl/>
        </w:rPr>
        <w:t>یی</w:t>
      </w:r>
      <w:r w:rsidRPr="0065126D">
        <w:rPr>
          <w:rFonts w:hint="eastAsia"/>
          <w:b w:val="0"/>
          <w:bCs w:val="0"/>
          <w:rtl/>
        </w:rPr>
        <w:t>رمکا</w:t>
      </w:r>
      <w:r w:rsidRPr="0065126D">
        <w:rPr>
          <w:rFonts w:hint="cs"/>
          <w:b w:val="0"/>
          <w:bCs w:val="0"/>
          <w:rtl/>
        </w:rPr>
        <w:t>ن و</w:t>
      </w:r>
      <w:r w:rsidR="00BB170F" w:rsidRPr="0065126D">
        <w:rPr>
          <w:b w:val="0"/>
          <w:bCs w:val="0"/>
          <w:rtl/>
        </w:rPr>
        <w:t xml:space="preserve"> فشار آب حفره</w:t>
      </w:r>
      <w:r w:rsidR="00BB170F" w:rsidRPr="0065126D">
        <w:rPr>
          <w:rFonts w:ascii="Cambria" w:hAnsi="Cambria" w:cs="Cambria"/>
          <w:b w:val="0"/>
          <w:bCs w:val="0"/>
          <w:rtl/>
        </w:rPr>
        <w:softHyphen/>
      </w:r>
      <w:r w:rsidR="00BB170F" w:rsidRPr="0065126D">
        <w:rPr>
          <w:rFonts w:hint="cs"/>
          <w:b w:val="0"/>
          <w:bCs w:val="0"/>
          <w:rtl/>
        </w:rPr>
        <w:t>ای</w:t>
      </w:r>
    </w:p>
    <w:p w:rsidR="00D6040B" w:rsidRDefault="00A5591A" w:rsidP="00306BEF">
      <w:pPr>
        <w:pStyle w:val="-"/>
        <w:bidi/>
      </w:pPr>
      <w:r w:rsidRPr="00FE5DBA">
        <w:rPr>
          <w:noProof/>
        </w:rPr>
        <w:drawing>
          <wp:inline distT="0" distB="0" distL="0" distR="0" wp14:anchorId="6228F629" wp14:editId="587876CF">
            <wp:extent cx="2619370" cy="13033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0055" cy="1303702"/>
                    </a:xfrm>
                    <a:prstGeom prst="rect">
                      <a:avLst/>
                    </a:prstGeom>
                    <a:noFill/>
                    <a:ln>
                      <a:noFill/>
                    </a:ln>
                  </pic:spPr>
                </pic:pic>
              </a:graphicData>
            </a:graphic>
          </wp:inline>
        </w:drawing>
      </w:r>
    </w:p>
    <w:p w:rsidR="00D6040B" w:rsidRDefault="0065126D" w:rsidP="00943046">
      <w:pPr>
        <w:pStyle w:val="ae"/>
        <w:rPr>
          <w:rtl/>
        </w:rPr>
      </w:pPr>
      <w:r w:rsidRPr="0065126D">
        <w:rPr>
          <w:b/>
          <w:bCs/>
        </w:rPr>
        <w:t xml:space="preserve">Fig. </w:t>
      </w:r>
      <w:r w:rsidRPr="0065126D">
        <w:rPr>
          <w:b/>
          <w:bCs/>
        </w:rPr>
        <w:fldChar w:fldCharType="begin"/>
      </w:r>
      <w:r w:rsidRPr="0065126D">
        <w:rPr>
          <w:b/>
          <w:bCs/>
        </w:rPr>
        <w:instrText xml:space="preserve"> SEQ Figure \* ARABIC </w:instrText>
      </w:r>
      <w:r w:rsidRPr="0065126D">
        <w:rPr>
          <w:b/>
          <w:bCs/>
        </w:rPr>
        <w:fldChar w:fldCharType="separate"/>
      </w:r>
      <w:r w:rsidR="0009069C">
        <w:rPr>
          <w:b/>
          <w:bCs/>
          <w:noProof/>
        </w:rPr>
        <w:t>3</w:t>
      </w:r>
      <w:r w:rsidRPr="0065126D">
        <w:rPr>
          <w:b/>
          <w:bCs/>
        </w:rPr>
        <w:fldChar w:fldCharType="end"/>
      </w:r>
      <w:r w:rsidRPr="0065126D">
        <w:rPr>
          <w:b/>
          <w:bCs/>
        </w:rPr>
        <w:t>.</w:t>
      </w:r>
      <w:r>
        <w:t xml:space="preserve"> Geometry of</w:t>
      </w:r>
      <w:r w:rsidRPr="00D6040B">
        <w:t xml:space="preserve"> validated numerical model schematically on the </w:t>
      </w:r>
      <w:r>
        <w:t>xy</w:t>
      </w:r>
      <w:r w:rsidRPr="00D6040B">
        <w:t xml:space="preserve"> plane</w:t>
      </w:r>
      <w:r w:rsidR="00A5591A">
        <w:t xml:space="preserve"> </w:t>
      </w:r>
      <w:r>
        <w:t>with a</w:t>
      </w:r>
      <w:r w:rsidRPr="0065126D">
        <w:t xml:space="preserve">ccelerometers, </w:t>
      </w:r>
      <w:r>
        <w:t>LVDTs</w:t>
      </w:r>
      <w:r w:rsidRPr="0065126D">
        <w:t xml:space="preserve"> and </w:t>
      </w:r>
      <w:r>
        <w:t>pore</w:t>
      </w:r>
      <w:r w:rsidRPr="0065126D">
        <w:t xml:space="preserve"> water pressure gauges</w:t>
      </w:r>
    </w:p>
    <w:p w:rsidR="001E2022" w:rsidRPr="001E2022" w:rsidRDefault="001E2022" w:rsidP="001E2022">
      <w:pPr>
        <w:bidi/>
        <w:spacing w:line="240" w:lineRule="auto"/>
        <w:jc w:val="both"/>
        <w:rPr>
          <w:rFonts w:ascii="Times New Roman" w:hAnsi="Times New Roman" w:cs="B Lotus"/>
          <w:sz w:val="20"/>
          <w:szCs w:val="24"/>
          <w:rtl/>
        </w:rPr>
      </w:pPr>
      <w:r w:rsidRPr="001E2022">
        <w:rPr>
          <w:rFonts w:ascii="Times New Roman" w:hAnsi="Times New Roman" w:cs="B Lotus" w:hint="cs"/>
          <w:sz w:val="20"/>
          <w:szCs w:val="24"/>
          <w:rtl/>
        </w:rPr>
        <w:lastRenderedPageBreak/>
        <w:t xml:space="preserve">بنابراین در این مطالعه نیز تمام اندرکنش بین خاک و پی به صورت ایجاد وابستگی حرکتی </w:t>
      </w:r>
      <w:r w:rsidRPr="001E2022">
        <w:rPr>
          <w:rFonts w:ascii="Times New Roman" w:hAnsi="Times New Roman" w:cs="B Lotus"/>
          <w:sz w:val="20"/>
          <w:szCs w:val="24"/>
        </w:rPr>
        <w:t>equalDOF</w:t>
      </w:r>
      <w:r w:rsidRPr="001E2022">
        <w:rPr>
          <w:rFonts w:ascii="Times New Roman" w:hAnsi="Times New Roman" w:cs="B Lotus" w:hint="cs"/>
          <w:sz w:val="20"/>
          <w:szCs w:val="24"/>
          <w:rtl/>
        </w:rPr>
        <w:t xml:space="preserve"> بین گره</w:t>
      </w:r>
      <w:r w:rsidRPr="001E2022">
        <w:rPr>
          <w:rFonts w:ascii="Times New Roman" w:hAnsi="Times New Roman" w:cs="B Lotus"/>
          <w:sz w:val="20"/>
          <w:szCs w:val="24"/>
          <w:rtl/>
        </w:rPr>
        <w:softHyphen/>
      </w:r>
      <w:r w:rsidRPr="001E2022">
        <w:rPr>
          <w:rFonts w:ascii="Times New Roman" w:hAnsi="Times New Roman" w:cs="B Lotus" w:hint="cs"/>
          <w:sz w:val="20"/>
          <w:szCs w:val="24"/>
          <w:rtl/>
        </w:rPr>
        <w:t>های پی و خاک تعریف شده است. همچنین با توجه به آزمایش یو و همکارن، گره اتصال سازه به پی در مدلسازی هم به صورت کاملاً گیردار در نظرگرفته شد.</w:t>
      </w:r>
    </w:p>
    <w:p w:rsidR="001E2022" w:rsidRPr="00943046" w:rsidRDefault="001E2022" w:rsidP="001E2022">
      <w:pPr>
        <w:rPr>
          <w:sz w:val="2"/>
          <w:szCs w:val="2"/>
        </w:rPr>
      </w:pPr>
    </w:p>
    <w:p w:rsidR="00BB170F" w:rsidRPr="001E2022" w:rsidRDefault="001E2022" w:rsidP="001E2022">
      <w:pPr>
        <w:bidi/>
        <w:jc w:val="center"/>
        <w:rPr>
          <w:rFonts w:cs="B Lotus"/>
          <w:sz w:val="20"/>
          <w:szCs w:val="20"/>
          <w:rtl/>
        </w:rPr>
      </w:pPr>
      <w:r w:rsidRPr="00943046">
        <w:rPr>
          <w:rFonts w:cs="B Lotus" w:hint="cs"/>
          <w:sz w:val="20"/>
          <w:szCs w:val="20"/>
          <w:rtl/>
        </w:rPr>
        <w:t>شکل 4</w:t>
      </w:r>
      <w:r w:rsidR="0065126D" w:rsidRPr="00943046">
        <w:rPr>
          <w:rFonts w:cs="B Lotus" w:hint="cs"/>
          <w:sz w:val="20"/>
          <w:szCs w:val="20"/>
          <w:rtl/>
        </w:rPr>
        <w:t>.</w:t>
      </w:r>
      <w:r w:rsidR="00624A99" w:rsidRPr="00943046">
        <w:rPr>
          <w:rFonts w:cs="B Lotus" w:hint="cs"/>
          <w:sz w:val="20"/>
          <w:szCs w:val="20"/>
          <w:rtl/>
        </w:rPr>
        <w:t xml:space="preserve"> </w:t>
      </w:r>
      <w:r w:rsidR="00BB170F" w:rsidRPr="001E2022">
        <w:rPr>
          <w:rFonts w:cs="B Lotus" w:hint="eastAsia"/>
          <w:sz w:val="20"/>
          <w:szCs w:val="20"/>
          <w:rtl/>
        </w:rPr>
        <w:t>نما</w:t>
      </w:r>
      <w:r w:rsidR="00BB170F" w:rsidRPr="001E2022">
        <w:rPr>
          <w:rFonts w:cs="B Lotus" w:hint="cs"/>
          <w:sz w:val="20"/>
          <w:szCs w:val="20"/>
          <w:rtl/>
        </w:rPr>
        <w:t>ی</w:t>
      </w:r>
      <w:r w:rsidR="00BB170F" w:rsidRPr="001E2022">
        <w:rPr>
          <w:rFonts w:cs="B Lotus"/>
          <w:sz w:val="20"/>
          <w:szCs w:val="20"/>
          <w:rtl/>
        </w:rPr>
        <w:t xml:space="preserve"> </w:t>
      </w:r>
      <w:r w:rsidR="00BB170F" w:rsidRPr="001E2022">
        <w:rPr>
          <w:rFonts w:cs="B Lotus" w:hint="eastAsia"/>
          <w:sz w:val="20"/>
          <w:szCs w:val="20"/>
          <w:rtl/>
        </w:rPr>
        <w:t>شمات</w:t>
      </w:r>
      <w:r w:rsidR="00BB170F" w:rsidRPr="001E2022">
        <w:rPr>
          <w:rFonts w:cs="B Lotus" w:hint="cs"/>
          <w:sz w:val="20"/>
          <w:szCs w:val="20"/>
          <w:rtl/>
        </w:rPr>
        <w:t>ی</w:t>
      </w:r>
      <w:r w:rsidR="00BB170F" w:rsidRPr="001E2022">
        <w:rPr>
          <w:rFonts w:cs="B Lotus" w:hint="eastAsia"/>
          <w:sz w:val="20"/>
          <w:szCs w:val="20"/>
          <w:rtl/>
        </w:rPr>
        <w:t>ک</w:t>
      </w:r>
      <w:r w:rsidR="00BB170F" w:rsidRPr="001E2022">
        <w:rPr>
          <w:rFonts w:cs="B Lotus"/>
          <w:sz w:val="20"/>
          <w:szCs w:val="20"/>
          <w:rtl/>
        </w:rPr>
        <w:t xml:space="preserve"> </w:t>
      </w:r>
      <w:r w:rsidR="00BB170F" w:rsidRPr="001E2022">
        <w:rPr>
          <w:rFonts w:cs="B Lotus" w:hint="eastAsia"/>
          <w:sz w:val="20"/>
          <w:szCs w:val="20"/>
          <w:rtl/>
        </w:rPr>
        <w:t>از</w:t>
      </w:r>
      <w:r w:rsidR="00BB170F" w:rsidRPr="001E2022">
        <w:rPr>
          <w:rFonts w:cs="B Lotus"/>
          <w:sz w:val="20"/>
          <w:szCs w:val="20"/>
          <w:rtl/>
        </w:rPr>
        <w:t xml:space="preserve"> </w:t>
      </w:r>
      <w:r w:rsidR="00BB170F" w:rsidRPr="001E2022">
        <w:rPr>
          <w:rFonts w:cs="B Lotus" w:hint="eastAsia"/>
          <w:sz w:val="20"/>
          <w:szCs w:val="20"/>
          <w:rtl/>
        </w:rPr>
        <w:t>مدل</w:t>
      </w:r>
      <w:r w:rsidR="00BB170F" w:rsidRPr="001E2022">
        <w:rPr>
          <w:rFonts w:cs="B Lotus"/>
          <w:sz w:val="20"/>
          <w:szCs w:val="20"/>
          <w:rtl/>
        </w:rPr>
        <w:t xml:space="preserve"> </w:t>
      </w:r>
      <w:r w:rsidR="00BB170F" w:rsidRPr="001E2022">
        <w:rPr>
          <w:rFonts w:cs="B Lotus" w:hint="eastAsia"/>
          <w:sz w:val="20"/>
          <w:szCs w:val="20"/>
          <w:rtl/>
        </w:rPr>
        <w:t>عدد</w:t>
      </w:r>
      <w:r w:rsidR="00BB170F" w:rsidRPr="001E2022">
        <w:rPr>
          <w:rFonts w:cs="B Lotus" w:hint="cs"/>
          <w:sz w:val="20"/>
          <w:szCs w:val="20"/>
          <w:rtl/>
        </w:rPr>
        <w:t>ی</w:t>
      </w:r>
      <w:r w:rsidR="00BB170F" w:rsidRPr="001E2022">
        <w:rPr>
          <w:rFonts w:cs="B Lotus"/>
          <w:sz w:val="20"/>
          <w:szCs w:val="20"/>
          <w:rtl/>
        </w:rPr>
        <w:t xml:space="preserve"> </w:t>
      </w:r>
      <w:r w:rsidR="00E95017" w:rsidRPr="001E2022">
        <w:rPr>
          <w:rFonts w:cs="B Lotus" w:hint="cs"/>
          <w:sz w:val="20"/>
          <w:szCs w:val="20"/>
          <w:rtl/>
        </w:rPr>
        <w:t>درستی</w:t>
      </w:r>
      <w:r w:rsidR="00E95017" w:rsidRPr="001E2022">
        <w:rPr>
          <w:rFonts w:cs="B Lotus" w:hint="eastAsia"/>
          <w:sz w:val="20"/>
          <w:szCs w:val="20"/>
          <w:rtl/>
        </w:rPr>
        <w:t>‌</w:t>
      </w:r>
      <w:r w:rsidR="00E95017" w:rsidRPr="001E2022">
        <w:rPr>
          <w:rFonts w:cs="B Lotus" w:hint="cs"/>
          <w:sz w:val="20"/>
          <w:szCs w:val="20"/>
          <w:rtl/>
        </w:rPr>
        <w:t>آزمایی</w:t>
      </w:r>
      <w:r w:rsidR="00415253" w:rsidRPr="001E2022">
        <w:rPr>
          <w:rFonts w:cs="B Lotus"/>
          <w:sz w:val="20"/>
          <w:szCs w:val="20"/>
          <w:rtl/>
        </w:rPr>
        <w:t xml:space="preserve"> </w:t>
      </w:r>
      <w:r w:rsidR="00BB170F" w:rsidRPr="001E2022">
        <w:rPr>
          <w:rFonts w:cs="B Lotus" w:hint="eastAsia"/>
          <w:sz w:val="20"/>
          <w:szCs w:val="20"/>
          <w:rtl/>
        </w:rPr>
        <w:t>شده</w:t>
      </w:r>
      <w:r w:rsidR="00BB170F" w:rsidRPr="001E2022">
        <w:rPr>
          <w:rFonts w:cs="B Lotus"/>
          <w:sz w:val="20"/>
          <w:szCs w:val="20"/>
          <w:rtl/>
        </w:rPr>
        <w:t xml:space="preserve"> </w:t>
      </w:r>
      <w:r w:rsidR="00BB170F" w:rsidRPr="001E2022">
        <w:rPr>
          <w:rFonts w:cs="B Lotus" w:hint="eastAsia"/>
          <w:sz w:val="20"/>
          <w:szCs w:val="20"/>
          <w:rtl/>
        </w:rPr>
        <w:t>در</w:t>
      </w:r>
      <w:r w:rsidR="00BB170F" w:rsidRPr="001E2022">
        <w:rPr>
          <w:rFonts w:cs="B Lotus"/>
          <w:sz w:val="20"/>
          <w:szCs w:val="20"/>
          <w:rtl/>
        </w:rPr>
        <w:t xml:space="preserve"> </w:t>
      </w:r>
      <w:r w:rsidR="00BB170F" w:rsidRPr="001E2022">
        <w:rPr>
          <w:rFonts w:cs="B Lotus" w:hint="eastAsia"/>
          <w:sz w:val="20"/>
          <w:szCs w:val="20"/>
          <w:rtl/>
        </w:rPr>
        <w:t>ا</w:t>
      </w:r>
      <w:r w:rsidR="00BB170F" w:rsidRPr="001E2022">
        <w:rPr>
          <w:rFonts w:cs="B Lotus" w:hint="cs"/>
          <w:sz w:val="20"/>
          <w:szCs w:val="20"/>
          <w:rtl/>
        </w:rPr>
        <w:t>ی</w:t>
      </w:r>
      <w:r w:rsidR="00BB170F" w:rsidRPr="001E2022">
        <w:rPr>
          <w:rFonts w:cs="B Lotus" w:hint="eastAsia"/>
          <w:sz w:val="20"/>
          <w:szCs w:val="20"/>
          <w:rtl/>
        </w:rPr>
        <w:t>ن</w:t>
      </w:r>
      <w:r w:rsidR="00BB170F" w:rsidRPr="001E2022">
        <w:rPr>
          <w:rFonts w:cs="B Lotus"/>
          <w:sz w:val="20"/>
          <w:szCs w:val="20"/>
          <w:rtl/>
        </w:rPr>
        <w:t xml:space="preserve"> </w:t>
      </w:r>
      <w:r w:rsidR="00BB170F" w:rsidRPr="001E2022">
        <w:rPr>
          <w:rFonts w:cs="B Lotus" w:hint="eastAsia"/>
          <w:sz w:val="20"/>
          <w:szCs w:val="20"/>
          <w:rtl/>
        </w:rPr>
        <w:t>پژوهش</w:t>
      </w:r>
      <w:r w:rsidR="00BB170F" w:rsidRPr="001E2022">
        <w:rPr>
          <w:rFonts w:cs="B Lotus"/>
          <w:sz w:val="20"/>
          <w:szCs w:val="20"/>
          <w:rtl/>
        </w:rPr>
        <w:t xml:space="preserve"> (</w:t>
      </w:r>
      <w:r w:rsidR="00BB170F" w:rsidRPr="001E2022">
        <w:rPr>
          <w:rFonts w:cs="B Lotus" w:hint="eastAsia"/>
          <w:sz w:val="20"/>
          <w:szCs w:val="20"/>
          <w:rtl/>
        </w:rPr>
        <w:t>صفحه</w:t>
      </w:r>
      <w:r w:rsidR="00BB170F" w:rsidRPr="001E2022">
        <w:rPr>
          <w:rFonts w:cs="B Lotus"/>
          <w:sz w:val="20"/>
          <w:szCs w:val="20"/>
          <w:rtl/>
        </w:rPr>
        <w:t xml:space="preserve"> </w:t>
      </w:r>
      <w:r w:rsidR="00BB170F" w:rsidRPr="001E2022">
        <w:rPr>
          <w:rFonts w:cs="B Lotus"/>
          <w:sz w:val="20"/>
          <w:szCs w:val="20"/>
        </w:rPr>
        <w:t>xy</w:t>
      </w:r>
      <w:r w:rsidR="00BB170F" w:rsidRPr="001E2022">
        <w:rPr>
          <w:rFonts w:cs="B Lotus"/>
          <w:sz w:val="20"/>
          <w:szCs w:val="20"/>
          <w:rtl/>
        </w:rPr>
        <w:t xml:space="preserve">) </w:t>
      </w:r>
      <w:r w:rsidR="00BB170F" w:rsidRPr="001E2022">
        <w:rPr>
          <w:rFonts w:cs="B Lotus" w:hint="eastAsia"/>
          <w:sz w:val="20"/>
          <w:szCs w:val="20"/>
          <w:rtl/>
        </w:rPr>
        <w:t>که</w:t>
      </w:r>
      <w:r w:rsidR="00BB170F" w:rsidRPr="001E2022">
        <w:rPr>
          <w:rFonts w:cs="B Lotus"/>
          <w:sz w:val="20"/>
          <w:szCs w:val="20"/>
          <w:rtl/>
        </w:rPr>
        <w:t xml:space="preserve"> </w:t>
      </w:r>
      <w:r w:rsidR="00E95017" w:rsidRPr="001E2022">
        <w:rPr>
          <w:rFonts w:cs="B Lotus" w:hint="eastAsia"/>
          <w:sz w:val="20"/>
          <w:szCs w:val="20"/>
          <w:rtl/>
        </w:rPr>
        <w:t>به</w:t>
      </w:r>
      <w:r w:rsidR="00E95017" w:rsidRPr="001E2022">
        <w:rPr>
          <w:rFonts w:cs="B Lotus" w:hint="cs"/>
          <w:sz w:val="20"/>
          <w:szCs w:val="20"/>
          <w:rtl/>
        </w:rPr>
        <w:t xml:space="preserve"> </w:t>
      </w:r>
      <w:r w:rsidR="00E95017" w:rsidRPr="001E2022">
        <w:rPr>
          <w:rFonts w:cs="B Lotus" w:hint="eastAsia"/>
          <w:sz w:val="20"/>
          <w:szCs w:val="20"/>
          <w:rtl/>
        </w:rPr>
        <w:t>دل</w:t>
      </w:r>
      <w:r w:rsidR="00E95017" w:rsidRPr="001E2022">
        <w:rPr>
          <w:rFonts w:cs="B Lotus" w:hint="cs"/>
          <w:sz w:val="20"/>
          <w:szCs w:val="20"/>
          <w:rtl/>
        </w:rPr>
        <w:t>ی</w:t>
      </w:r>
      <w:r w:rsidR="00E95017" w:rsidRPr="001E2022">
        <w:rPr>
          <w:rFonts w:cs="B Lotus" w:hint="eastAsia"/>
          <w:sz w:val="20"/>
          <w:szCs w:val="20"/>
          <w:rtl/>
        </w:rPr>
        <w:t>ل</w:t>
      </w:r>
      <w:r w:rsidR="00E95017" w:rsidRPr="001E2022">
        <w:rPr>
          <w:rFonts w:cs="B Lotus"/>
          <w:sz w:val="20"/>
          <w:szCs w:val="20"/>
          <w:rtl/>
        </w:rPr>
        <w:t xml:space="preserve"> </w:t>
      </w:r>
      <w:r w:rsidR="00BB170F" w:rsidRPr="001E2022">
        <w:rPr>
          <w:rFonts w:cs="B Lotus" w:hint="eastAsia"/>
          <w:sz w:val="20"/>
          <w:szCs w:val="20"/>
          <w:rtl/>
        </w:rPr>
        <w:t>وجود</w:t>
      </w:r>
      <w:r w:rsidR="00BB170F" w:rsidRPr="001E2022">
        <w:rPr>
          <w:rFonts w:cs="B Lotus"/>
          <w:sz w:val="20"/>
          <w:szCs w:val="20"/>
          <w:rtl/>
        </w:rPr>
        <w:t xml:space="preserve"> </w:t>
      </w:r>
      <w:r w:rsidR="00BB170F" w:rsidRPr="001E2022">
        <w:rPr>
          <w:rFonts w:cs="B Lotus" w:hint="eastAsia"/>
          <w:sz w:val="20"/>
          <w:szCs w:val="20"/>
          <w:rtl/>
        </w:rPr>
        <w:t>تقارن</w:t>
      </w:r>
      <w:r w:rsidR="00BB170F" w:rsidRPr="001E2022">
        <w:rPr>
          <w:rFonts w:cs="B Lotus"/>
          <w:sz w:val="20"/>
          <w:szCs w:val="20"/>
          <w:rtl/>
        </w:rPr>
        <w:t xml:space="preserve"> </w:t>
      </w:r>
      <w:r w:rsidR="00BB170F" w:rsidRPr="001E2022">
        <w:rPr>
          <w:rFonts w:cs="B Lotus" w:hint="eastAsia"/>
          <w:sz w:val="20"/>
          <w:szCs w:val="20"/>
          <w:rtl/>
        </w:rPr>
        <w:t>در</w:t>
      </w:r>
      <w:r w:rsidR="00BB170F" w:rsidRPr="001E2022">
        <w:rPr>
          <w:rFonts w:cs="B Lotus"/>
          <w:sz w:val="20"/>
          <w:szCs w:val="20"/>
          <w:rtl/>
        </w:rPr>
        <w:t xml:space="preserve"> </w:t>
      </w:r>
      <w:r w:rsidR="00BB170F" w:rsidRPr="001E2022">
        <w:rPr>
          <w:rFonts w:cs="B Lotus" w:hint="eastAsia"/>
          <w:sz w:val="20"/>
          <w:szCs w:val="20"/>
          <w:rtl/>
        </w:rPr>
        <w:t>راستا</w:t>
      </w:r>
      <w:r w:rsidR="00BB170F" w:rsidRPr="001E2022">
        <w:rPr>
          <w:rFonts w:cs="B Lotus" w:hint="cs"/>
          <w:sz w:val="20"/>
          <w:szCs w:val="20"/>
          <w:rtl/>
        </w:rPr>
        <w:t>ی</w:t>
      </w:r>
      <w:r w:rsidR="00BB170F" w:rsidRPr="001E2022">
        <w:rPr>
          <w:rFonts w:cs="B Lotus"/>
          <w:sz w:val="20"/>
          <w:szCs w:val="20"/>
          <w:rtl/>
        </w:rPr>
        <w:t xml:space="preserve"> </w:t>
      </w:r>
      <w:r w:rsidR="00BB170F" w:rsidRPr="001E2022">
        <w:rPr>
          <w:rFonts w:cs="B Lotus"/>
          <w:sz w:val="20"/>
          <w:szCs w:val="20"/>
        </w:rPr>
        <w:t>x</w:t>
      </w:r>
      <w:r w:rsidR="00BB170F" w:rsidRPr="001E2022">
        <w:rPr>
          <w:rFonts w:cs="B Lotus"/>
          <w:sz w:val="20"/>
          <w:szCs w:val="20"/>
          <w:rtl/>
        </w:rPr>
        <w:t xml:space="preserve"> </w:t>
      </w:r>
      <w:r w:rsidR="00BB170F" w:rsidRPr="001E2022">
        <w:rPr>
          <w:rFonts w:cs="B Lotus" w:hint="eastAsia"/>
          <w:sz w:val="20"/>
          <w:szCs w:val="20"/>
          <w:rtl/>
        </w:rPr>
        <w:t>ن</w:t>
      </w:r>
      <w:r w:rsidR="00BB170F" w:rsidRPr="001E2022">
        <w:rPr>
          <w:rFonts w:cs="B Lotus" w:hint="cs"/>
          <w:sz w:val="20"/>
          <w:szCs w:val="20"/>
          <w:rtl/>
        </w:rPr>
        <w:t>ی</w:t>
      </w:r>
      <w:r w:rsidR="00BB170F" w:rsidRPr="001E2022">
        <w:rPr>
          <w:rFonts w:cs="B Lotus" w:hint="eastAsia"/>
          <w:sz w:val="20"/>
          <w:szCs w:val="20"/>
          <w:rtl/>
        </w:rPr>
        <w:t>م</w:t>
      </w:r>
      <w:r w:rsidR="00BB170F" w:rsidRPr="001E2022">
        <w:rPr>
          <w:rFonts w:cs="B Lotus" w:hint="cs"/>
          <w:sz w:val="20"/>
          <w:szCs w:val="20"/>
          <w:rtl/>
        </w:rPr>
        <w:t>ی</w:t>
      </w:r>
      <w:r w:rsidR="00BB170F" w:rsidRPr="001E2022">
        <w:rPr>
          <w:rFonts w:cs="B Lotus"/>
          <w:sz w:val="20"/>
          <w:szCs w:val="20"/>
          <w:rtl/>
        </w:rPr>
        <w:t xml:space="preserve"> </w:t>
      </w:r>
      <w:r w:rsidR="00BB170F" w:rsidRPr="001E2022">
        <w:rPr>
          <w:rFonts w:cs="B Lotus" w:hint="eastAsia"/>
          <w:sz w:val="20"/>
          <w:szCs w:val="20"/>
          <w:rtl/>
        </w:rPr>
        <w:t>از</w:t>
      </w:r>
      <w:r w:rsidR="00BB170F" w:rsidRPr="001E2022">
        <w:rPr>
          <w:rFonts w:cs="B Lotus"/>
          <w:sz w:val="20"/>
          <w:szCs w:val="20"/>
          <w:rtl/>
        </w:rPr>
        <w:t xml:space="preserve"> </w:t>
      </w:r>
      <w:r w:rsidR="00BB170F" w:rsidRPr="001E2022">
        <w:rPr>
          <w:rFonts w:cs="B Lotus" w:hint="eastAsia"/>
          <w:sz w:val="20"/>
          <w:szCs w:val="20"/>
          <w:rtl/>
        </w:rPr>
        <w:t>آن</w:t>
      </w:r>
      <w:r w:rsidR="00BB170F" w:rsidRPr="001E2022">
        <w:rPr>
          <w:rFonts w:cs="B Lotus"/>
          <w:sz w:val="20"/>
          <w:szCs w:val="20"/>
          <w:rtl/>
        </w:rPr>
        <w:t xml:space="preserve"> </w:t>
      </w:r>
      <w:r w:rsidR="00BB170F" w:rsidRPr="001E2022">
        <w:rPr>
          <w:rFonts w:cs="B Lotus" w:hint="eastAsia"/>
          <w:sz w:val="20"/>
          <w:szCs w:val="20"/>
          <w:rtl/>
        </w:rPr>
        <w:t>مدلساز</w:t>
      </w:r>
      <w:r w:rsidR="00BB170F" w:rsidRPr="001E2022">
        <w:rPr>
          <w:rFonts w:cs="B Lotus" w:hint="cs"/>
          <w:sz w:val="20"/>
          <w:szCs w:val="20"/>
          <w:rtl/>
        </w:rPr>
        <w:t>ی</w:t>
      </w:r>
      <w:r w:rsidR="00BB170F" w:rsidRPr="001E2022">
        <w:rPr>
          <w:rFonts w:cs="B Lotus"/>
          <w:sz w:val="20"/>
          <w:szCs w:val="20"/>
          <w:rtl/>
        </w:rPr>
        <w:t xml:space="preserve"> </w:t>
      </w:r>
      <w:r w:rsidR="00BB170F" w:rsidRPr="001E2022">
        <w:rPr>
          <w:rFonts w:cs="B Lotus" w:hint="eastAsia"/>
          <w:sz w:val="20"/>
          <w:szCs w:val="20"/>
          <w:rtl/>
        </w:rPr>
        <w:t>شده</w:t>
      </w:r>
      <w:r w:rsidR="00BB170F" w:rsidRPr="001E2022">
        <w:rPr>
          <w:rFonts w:cs="B Lotus"/>
          <w:sz w:val="20"/>
          <w:szCs w:val="20"/>
          <w:rtl/>
        </w:rPr>
        <w:t xml:space="preserve"> </w:t>
      </w:r>
      <w:r w:rsidR="00BB170F" w:rsidRPr="001E2022">
        <w:rPr>
          <w:rFonts w:cs="B Lotus" w:hint="eastAsia"/>
          <w:sz w:val="20"/>
          <w:szCs w:val="20"/>
          <w:rtl/>
        </w:rPr>
        <w:t>است</w:t>
      </w:r>
      <w:r w:rsidR="0065126D" w:rsidRPr="001E2022">
        <w:rPr>
          <w:rFonts w:cs="B Lotus" w:hint="cs"/>
          <w:sz w:val="20"/>
          <w:szCs w:val="20"/>
          <w:rtl/>
        </w:rPr>
        <w:t>.</w:t>
      </w:r>
    </w:p>
    <w:p w:rsidR="0065126D" w:rsidRDefault="00A5591A" w:rsidP="00306BEF">
      <w:pPr>
        <w:pStyle w:val="-"/>
        <w:bidi/>
        <w:jc w:val="center"/>
        <w:rPr>
          <w:rtl/>
        </w:rPr>
      </w:pPr>
      <w:r w:rsidRPr="00FE5DBA">
        <w:rPr>
          <w:noProof/>
        </w:rPr>
        <w:drawing>
          <wp:inline distT="0" distB="0" distL="0" distR="0" wp14:anchorId="53AAF1D5" wp14:editId="600C6C97">
            <wp:extent cx="2765145" cy="73073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4745" cy="733274"/>
                    </a:xfrm>
                    <a:prstGeom prst="rect">
                      <a:avLst/>
                    </a:prstGeom>
                    <a:noFill/>
                    <a:ln>
                      <a:noFill/>
                    </a:ln>
                  </pic:spPr>
                </pic:pic>
              </a:graphicData>
            </a:graphic>
          </wp:inline>
        </w:drawing>
      </w:r>
    </w:p>
    <w:p w:rsidR="0065126D" w:rsidRDefault="0065126D" w:rsidP="00943046">
      <w:pPr>
        <w:pStyle w:val="ae"/>
        <w:rPr>
          <w:lang w:val="en"/>
        </w:rPr>
      </w:pPr>
      <w:r w:rsidRPr="0065126D">
        <w:rPr>
          <w:b/>
          <w:bCs/>
        </w:rPr>
        <w:t xml:space="preserve">Fig. </w:t>
      </w:r>
      <w:r w:rsidRPr="0065126D">
        <w:rPr>
          <w:b/>
          <w:bCs/>
        </w:rPr>
        <w:fldChar w:fldCharType="begin"/>
      </w:r>
      <w:r w:rsidRPr="0065126D">
        <w:rPr>
          <w:b/>
          <w:bCs/>
        </w:rPr>
        <w:instrText xml:space="preserve"> SEQ Figure \* ARABIC </w:instrText>
      </w:r>
      <w:r w:rsidRPr="0065126D">
        <w:rPr>
          <w:b/>
          <w:bCs/>
        </w:rPr>
        <w:fldChar w:fldCharType="separate"/>
      </w:r>
      <w:r w:rsidR="0009069C">
        <w:rPr>
          <w:b/>
          <w:bCs/>
          <w:noProof/>
        </w:rPr>
        <w:t>4</w:t>
      </w:r>
      <w:r w:rsidRPr="0065126D">
        <w:rPr>
          <w:b/>
          <w:bCs/>
        </w:rPr>
        <w:fldChar w:fldCharType="end"/>
      </w:r>
      <w:r w:rsidRPr="0065126D">
        <w:rPr>
          <w:b/>
          <w:bCs/>
        </w:rPr>
        <w:t>.</w:t>
      </w:r>
      <w:r>
        <w:t xml:space="preserve"> </w:t>
      </w:r>
      <w:r w:rsidRPr="0065126D">
        <w:rPr>
          <w:lang w:val="en"/>
        </w:rPr>
        <w:t>Schematic view of the validated num</w:t>
      </w:r>
      <w:r>
        <w:rPr>
          <w:lang w:val="en"/>
        </w:rPr>
        <w:t>erical model in this study (</w:t>
      </w:r>
      <w:r w:rsidRPr="0065126D">
        <w:rPr>
          <w:lang w:val="en"/>
        </w:rPr>
        <w:t>xy</w:t>
      </w:r>
      <w:r>
        <w:t xml:space="preserve"> plane</w:t>
      </w:r>
      <w:r w:rsidRPr="0065126D">
        <w:rPr>
          <w:lang w:val="en"/>
        </w:rPr>
        <w:t>) which is modeled due to the symmetry in the x direction</w:t>
      </w:r>
      <w:r>
        <w:rPr>
          <w:lang w:val="en"/>
        </w:rPr>
        <w:t>.</w:t>
      </w:r>
    </w:p>
    <w:p w:rsidR="001E2022" w:rsidRPr="00943046" w:rsidRDefault="001E2022" w:rsidP="001E2022">
      <w:pPr>
        <w:rPr>
          <w:sz w:val="2"/>
          <w:szCs w:val="2"/>
        </w:rPr>
      </w:pPr>
    </w:p>
    <w:p w:rsidR="004331F0" w:rsidRDefault="004331F0" w:rsidP="00A76C8F">
      <w:pPr>
        <w:pStyle w:val="a7"/>
        <w:rPr>
          <w:rFonts w:ascii="Times New Roman" w:hAnsi="Times New Roman"/>
          <w:sz w:val="22"/>
          <w:rtl/>
        </w:rPr>
      </w:pPr>
      <w:r>
        <w:rPr>
          <w:rFonts w:ascii="Times New Roman" w:hAnsi="Times New Roman" w:hint="cs"/>
          <w:sz w:val="22"/>
          <w:rtl/>
        </w:rPr>
        <w:t xml:space="preserve">درصد میرایی رایلی درنظرگرفته شده که فقط روی مقادیر پاسخ سازه اثرگذار است به مقدار </w:t>
      </w:r>
      <w:r w:rsidR="006759FA">
        <w:rPr>
          <w:rFonts w:ascii="Times New Roman" w:hAnsi="Times New Roman" w:hint="cs"/>
          <w:sz w:val="22"/>
          <w:rtl/>
        </w:rPr>
        <w:t>%</w:t>
      </w:r>
      <w:r>
        <w:rPr>
          <w:rFonts w:ascii="Times New Roman" w:hAnsi="Times New Roman" w:hint="cs"/>
          <w:sz w:val="22"/>
          <w:rtl/>
        </w:rPr>
        <w:t>5 درنظر گرفته شد.</w:t>
      </w:r>
    </w:p>
    <w:p w:rsidR="00E20DF5" w:rsidRPr="00C26992" w:rsidRDefault="00E20DF5" w:rsidP="00306BEF">
      <w:pPr>
        <w:pStyle w:val="a7"/>
        <w:rPr>
          <w:rFonts w:ascii="Times New Roman" w:hAnsi="Times New Roman"/>
          <w:sz w:val="22"/>
          <w:rtl/>
          <w:lang w:bidi="ar-SA"/>
        </w:rPr>
      </w:pPr>
      <w:r>
        <w:rPr>
          <w:rFonts w:ascii="Times New Roman" w:hAnsi="Times New Roman" w:hint="cs"/>
          <w:sz w:val="22"/>
          <w:rtl/>
        </w:rPr>
        <w:t xml:space="preserve">جدول </w:t>
      </w:r>
      <w:r w:rsidR="00E95017">
        <w:rPr>
          <w:rFonts w:ascii="Times New Roman" w:hAnsi="Times New Roman" w:hint="cs"/>
          <w:sz w:val="22"/>
          <w:rtl/>
        </w:rPr>
        <w:t>(4)</w:t>
      </w:r>
      <w:r>
        <w:rPr>
          <w:rFonts w:ascii="Times New Roman" w:hAnsi="Times New Roman" w:hint="cs"/>
          <w:sz w:val="22"/>
          <w:rtl/>
        </w:rPr>
        <w:t xml:space="preserve"> پارامترهای مورداستفاده از خاک ماسه</w:t>
      </w:r>
      <w:r>
        <w:rPr>
          <w:rFonts w:ascii="Times New Roman" w:hAnsi="Times New Roman"/>
          <w:sz w:val="22"/>
          <w:rtl/>
        </w:rPr>
        <w:softHyphen/>
      </w:r>
      <w:r>
        <w:rPr>
          <w:rFonts w:ascii="Times New Roman" w:hAnsi="Times New Roman" w:hint="cs"/>
          <w:sz w:val="22"/>
          <w:rtl/>
        </w:rPr>
        <w:t xml:space="preserve">ای سست را برای مدلسازی با مدل رفتاری </w:t>
      </w:r>
      <w:r>
        <w:rPr>
          <w:rFonts w:ascii="Times New Roman" w:hAnsi="Times New Roman"/>
          <w:sz w:val="22"/>
        </w:rPr>
        <w:t>PDMY</w:t>
      </w:r>
      <w:r>
        <w:rPr>
          <w:rFonts w:ascii="Times New Roman" w:hAnsi="Times New Roman" w:hint="cs"/>
          <w:sz w:val="22"/>
          <w:rtl/>
        </w:rPr>
        <w:t xml:space="preserve"> در این </w:t>
      </w:r>
      <w:r w:rsidR="00E95017">
        <w:rPr>
          <w:rFonts w:ascii="Times New Roman" w:hAnsi="Times New Roman" w:hint="cs"/>
          <w:sz w:val="22"/>
          <w:rtl/>
        </w:rPr>
        <w:t>پژوهش</w:t>
      </w:r>
      <w:r>
        <w:rPr>
          <w:rFonts w:ascii="Times New Roman" w:hAnsi="Times New Roman" w:hint="cs"/>
          <w:sz w:val="22"/>
          <w:rtl/>
        </w:rPr>
        <w:t xml:space="preserve"> نشان می</w:t>
      </w:r>
      <w:r>
        <w:rPr>
          <w:rFonts w:ascii="Times New Roman" w:hAnsi="Times New Roman"/>
          <w:sz w:val="22"/>
          <w:rtl/>
        </w:rPr>
        <w:softHyphen/>
      </w:r>
      <w:r>
        <w:rPr>
          <w:rFonts w:ascii="Times New Roman" w:hAnsi="Times New Roman" w:hint="cs"/>
          <w:sz w:val="22"/>
          <w:rtl/>
        </w:rPr>
        <w:t>دهد.</w:t>
      </w:r>
    </w:p>
    <w:p w:rsidR="00D66A60" w:rsidRDefault="00D66A60" w:rsidP="001E2022">
      <w:pPr>
        <w:pStyle w:val="1-1"/>
        <w:rPr>
          <w:rtl/>
        </w:rPr>
      </w:pPr>
      <w:r>
        <w:rPr>
          <w:rFonts w:hint="cs"/>
          <w:rtl/>
        </w:rPr>
        <w:t>مشخصات زلزله ورودی</w:t>
      </w:r>
    </w:p>
    <w:p w:rsidR="00E35209" w:rsidRDefault="0057140A" w:rsidP="00306BEF">
      <w:pPr>
        <w:pStyle w:val="a7"/>
        <w:rPr>
          <w:rtl/>
        </w:rPr>
      </w:pPr>
      <w:r>
        <w:rPr>
          <w:rFonts w:hint="cs"/>
          <w:rtl/>
        </w:rPr>
        <w:t xml:space="preserve">موج </w:t>
      </w:r>
      <w:r w:rsidR="00E43707">
        <w:rPr>
          <w:rFonts w:hint="cs"/>
          <w:rtl/>
        </w:rPr>
        <w:t xml:space="preserve">زلزله </w:t>
      </w:r>
      <w:r>
        <w:rPr>
          <w:rFonts w:hint="cs"/>
          <w:rtl/>
        </w:rPr>
        <w:t>ورودی در آزمایش سانتریفیوژ یو و همکاران،</w:t>
      </w:r>
      <w:r w:rsidR="00EE28B4">
        <w:rPr>
          <w:rFonts w:hint="cs"/>
          <w:rtl/>
        </w:rPr>
        <w:t xml:space="preserve"> </w:t>
      </w:r>
      <w:r w:rsidR="00EE28B4">
        <w:rPr>
          <w:rtl/>
        </w:rPr>
        <w:t>به</w:t>
      </w:r>
      <w:r w:rsidR="00E95017">
        <w:rPr>
          <w:rFonts w:hint="cs"/>
          <w:rtl/>
        </w:rPr>
        <w:t xml:space="preserve"> </w:t>
      </w:r>
      <w:r w:rsidR="00EE28B4">
        <w:rPr>
          <w:rtl/>
        </w:rPr>
        <w:t>‌صور</w:t>
      </w:r>
      <w:r w:rsidR="00A7100A">
        <w:rPr>
          <w:rFonts w:hint="cs"/>
          <w:rtl/>
        </w:rPr>
        <w:t>ت</w:t>
      </w:r>
      <w:r w:rsidR="00DB0B7C">
        <w:rPr>
          <w:rFonts w:hint="cs"/>
          <w:rtl/>
        </w:rPr>
        <w:t xml:space="preserve"> شکل </w:t>
      </w:r>
      <w:r w:rsidR="00E95017">
        <w:rPr>
          <w:rFonts w:hint="cs"/>
          <w:rtl/>
        </w:rPr>
        <w:t>(5)</w:t>
      </w:r>
      <w:r w:rsidR="00F7570B">
        <w:rPr>
          <w:rFonts w:hint="cs"/>
          <w:rtl/>
        </w:rPr>
        <w:t xml:space="preserve"> </w:t>
      </w:r>
      <w:r w:rsidR="00EE28B4">
        <w:rPr>
          <w:rFonts w:hint="cs"/>
          <w:rtl/>
        </w:rPr>
        <w:t xml:space="preserve">بوده و دارای شتاب حداکثر </w:t>
      </w:r>
      <w:r w:rsidR="00EE28B4">
        <w:t>g</w:t>
      </w:r>
      <w:r w:rsidR="00EE28B4">
        <w:rPr>
          <w:rFonts w:hint="cs"/>
          <w:rtl/>
        </w:rPr>
        <w:t xml:space="preserve">649/0 </w:t>
      </w:r>
      <w:r w:rsidR="00A7100A">
        <w:rPr>
          <w:rFonts w:hint="cs"/>
          <w:rtl/>
        </w:rPr>
        <w:t>بود</w:t>
      </w:r>
      <w:r w:rsidR="00EE28B4">
        <w:rPr>
          <w:rFonts w:hint="cs"/>
          <w:rtl/>
        </w:rPr>
        <w:t>. فرکانس غالب موج ورودی تقریباً حدود</w:t>
      </w:r>
      <w:r w:rsidR="006759FA">
        <w:rPr>
          <w:rFonts w:hint="cs"/>
          <w:rtl/>
        </w:rPr>
        <w:t xml:space="preserve"> </w:t>
      </w:r>
      <w:r w:rsidR="006759FA">
        <w:t>Hz</w:t>
      </w:r>
      <w:r w:rsidR="00EE28B4">
        <w:rPr>
          <w:rFonts w:hint="cs"/>
          <w:rtl/>
        </w:rPr>
        <w:t xml:space="preserve"> 1 بوده است که </w:t>
      </w:r>
      <w:r w:rsidR="00A7100A">
        <w:rPr>
          <w:rFonts w:hint="cs"/>
          <w:rtl/>
        </w:rPr>
        <w:t xml:space="preserve">بنا به گزارش </w:t>
      </w:r>
      <w:r w:rsidR="00E43707">
        <w:rPr>
          <w:rFonts w:hint="cs"/>
          <w:rtl/>
        </w:rPr>
        <w:t>آن</w:t>
      </w:r>
      <w:r w:rsidR="00E43707">
        <w:rPr>
          <w:rtl/>
        </w:rPr>
        <w:softHyphen/>
      </w:r>
      <w:r w:rsidR="00E43707">
        <w:rPr>
          <w:rFonts w:hint="cs"/>
          <w:rtl/>
        </w:rPr>
        <w:t>ها</w:t>
      </w:r>
      <w:r w:rsidR="00A7100A">
        <w:rPr>
          <w:rFonts w:hint="cs"/>
          <w:rtl/>
        </w:rPr>
        <w:t xml:space="preserve"> </w:t>
      </w:r>
      <w:r w:rsidR="00EE28B4">
        <w:rPr>
          <w:rFonts w:hint="cs"/>
          <w:rtl/>
        </w:rPr>
        <w:t>از فرکانس طبیعی مدل توربین بادی کمتر</w:t>
      </w:r>
      <w:r w:rsidR="00A7100A">
        <w:rPr>
          <w:rFonts w:hint="cs"/>
          <w:rtl/>
        </w:rPr>
        <w:t xml:space="preserve"> بوده</w:t>
      </w:r>
      <w:r w:rsidR="00EE28B4">
        <w:rPr>
          <w:rFonts w:hint="cs"/>
          <w:rtl/>
        </w:rPr>
        <w:t xml:space="preserve"> </w:t>
      </w:r>
      <w:r w:rsidR="00A7100A">
        <w:rPr>
          <w:rFonts w:hint="cs"/>
          <w:rtl/>
        </w:rPr>
        <w:t>است</w:t>
      </w:r>
      <w:r w:rsidR="00EE28B4">
        <w:rPr>
          <w:rFonts w:hint="cs"/>
          <w:rtl/>
        </w:rPr>
        <w:t xml:space="preserve">. </w:t>
      </w:r>
      <w:r w:rsidR="00E43707">
        <w:rPr>
          <w:rFonts w:hint="cs"/>
          <w:rtl/>
        </w:rPr>
        <w:t>این موج</w:t>
      </w:r>
      <w:r w:rsidR="00EE28B4">
        <w:rPr>
          <w:rFonts w:hint="cs"/>
          <w:rtl/>
        </w:rPr>
        <w:t xml:space="preserve"> </w:t>
      </w:r>
      <w:r w:rsidR="00E95017">
        <w:rPr>
          <w:rFonts w:hint="cs"/>
          <w:rtl/>
        </w:rPr>
        <w:t xml:space="preserve">پیشتر </w:t>
      </w:r>
      <w:r w:rsidR="00EE28B4">
        <w:rPr>
          <w:rFonts w:hint="cs"/>
          <w:rtl/>
        </w:rPr>
        <w:t xml:space="preserve">در پروژه </w:t>
      </w:r>
      <w:r w:rsidR="00EE28B4">
        <w:t>VELACS</w:t>
      </w:r>
      <w:r w:rsidR="00EE28B4">
        <w:rPr>
          <w:rFonts w:hint="cs"/>
          <w:rtl/>
        </w:rPr>
        <w:t xml:space="preserve"> </w:t>
      </w:r>
      <w:r w:rsidR="00EE28B4">
        <w:rPr>
          <w:rtl/>
        </w:rPr>
        <w:t>استفاده‌شده</w:t>
      </w:r>
      <w:r w:rsidR="00EE28B4">
        <w:rPr>
          <w:rFonts w:hint="cs"/>
          <w:rtl/>
        </w:rPr>
        <w:t xml:space="preserve"> است</w:t>
      </w:r>
      <w:r w:rsidR="00E95017">
        <w:rPr>
          <w:rFonts w:hint="cs"/>
          <w:rtl/>
        </w:rPr>
        <w:t xml:space="preserve"> </w:t>
      </w:r>
      <w:r w:rsidR="00EE28B4">
        <w:rPr>
          <w:rtl/>
        </w:rPr>
        <w:fldChar w:fldCharType="begin"/>
      </w:r>
      <w:r w:rsidR="00F9249E">
        <w:rPr>
          <w:rtl/>
        </w:rPr>
        <w:instrText xml:space="preserve"> </w:instrText>
      </w:r>
      <w:r w:rsidR="00F9249E">
        <w:instrText>ADDIN EN.CITE &lt;EndNote&gt;&lt;Cite&gt;&lt;Author&gt;Yu&lt;/Author&gt;&lt;Year&gt;2015&lt;/Year&gt;&lt;RecNum&gt;1&lt;/RecNum&gt;&lt;DisplayText&gt;[2]&lt;/DisplayText&gt;&lt;record&gt;&lt;rec-number&gt;1&lt;/rec-number&gt;&lt;foreign-keys&gt;&lt;key app="EN" db-id="w0e2efw08d5pvdev2wnx9vzg5xz9zreezs0v" timestamp="0"&gt;1&lt;/key&gt;&lt;/foreign-keys&gt;&lt;ref-type name="Journal Article"&gt;17&lt;/ref-type&gt;&lt;contributors&gt;&lt;authors&gt;&lt;author&gt;Yu, Hao&lt;/author&gt;&lt;author&gt;Zeng, Xiangwu&lt;/author&gt;&lt;author&gt;Li, Bo&lt;/author&gt;&lt;author&gt;Lian, Jijian %J Soil Dynamics&lt;/author&gt;&lt;author&gt;Earthquake Engineering&lt;/author&gt;&lt;/authors&gt;&lt;/contributors&gt;&lt;titles&gt;&lt;title&gt;Centrifuge modeling of offshore wind foundations under earthquake loading&lt;/title&gt;&lt;/titles&gt;&lt;pages&gt;402-415&lt;/pages&gt;&lt;volume&gt;77&lt;/volume&gt;&lt;dates&gt;&lt;year&gt;2015&lt;/year&gt;&lt;/dates&gt;&lt;isbn&gt;0267-7261&lt;/isbn&gt;&lt;urls&gt;&lt;/urls&gt;&lt;/record&gt;&lt;/Cite&gt;&lt;/EndNote</w:instrText>
      </w:r>
      <w:r w:rsidR="00F9249E">
        <w:rPr>
          <w:rtl/>
        </w:rPr>
        <w:instrText>&gt;</w:instrText>
      </w:r>
      <w:r w:rsidR="00EE28B4">
        <w:rPr>
          <w:rtl/>
        </w:rPr>
        <w:fldChar w:fldCharType="separate"/>
      </w:r>
      <w:r w:rsidR="00EE28B4">
        <w:rPr>
          <w:noProof/>
          <w:rtl/>
        </w:rPr>
        <w:t>[</w:t>
      </w:r>
      <w:r w:rsidR="001F01B4">
        <w:rPr>
          <w:noProof/>
        </w:rPr>
        <w:t>2</w:t>
      </w:r>
      <w:r w:rsidR="00EE28B4">
        <w:rPr>
          <w:noProof/>
          <w:rtl/>
        </w:rPr>
        <w:t>]</w:t>
      </w:r>
      <w:r w:rsidR="00EE28B4">
        <w:rPr>
          <w:rtl/>
        </w:rPr>
        <w:fldChar w:fldCharType="end"/>
      </w:r>
      <w:r w:rsidR="0065126D">
        <w:rPr>
          <w:rFonts w:hint="cs"/>
          <w:rtl/>
        </w:rPr>
        <w:t>.</w:t>
      </w:r>
    </w:p>
    <w:p w:rsidR="00943046" w:rsidRPr="00943046" w:rsidRDefault="00943046" w:rsidP="00306BEF">
      <w:pPr>
        <w:pStyle w:val="a7"/>
        <w:rPr>
          <w:sz w:val="10"/>
          <w:szCs w:val="14"/>
        </w:rPr>
      </w:pPr>
    </w:p>
    <w:p w:rsidR="00D74516" w:rsidRPr="00943046" w:rsidRDefault="0065126D" w:rsidP="00943046">
      <w:pPr>
        <w:bidi/>
        <w:jc w:val="center"/>
        <w:rPr>
          <w:rFonts w:cs="B Lotus"/>
          <w:sz w:val="20"/>
          <w:szCs w:val="20"/>
        </w:rPr>
      </w:pPr>
      <w:bookmarkStart w:id="5" w:name="_Ref7889746"/>
      <w:r w:rsidRPr="00943046">
        <w:rPr>
          <w:rFonts w:cs="B Lotus" w:hint="cs"/>
          <w:sz w:val="20"/>
          <w:szCs w:val="20"/>
          <w:rtl/>
        </w:rPr>
        <w:t>.</w:t>
      </w:r>
      <w:r w:rsidR="00EE28B4" w:rsidRPr="00943046">
        <w:rPr>
          <w:rFonts w:cs="B Lotus" w:hint="cs"/>
          <w:sz w:val="20"/>
          <w:szCs w:val="20"/>
          <w:rtl/>
        </w:rPr>
        <w:t xml:space="preserve"> شتاب ورودی به کف جعبه سانتریفیوژ و کف مدل عددی</w:t>
      </w:r>
      <w:r w:rsidR="00EE28B4" w:rsidRPr="00943046">
        <w:rPr>
          <w:rFonts w:cs="B Lotus"/>
          <w:sz w:val="20"/>
          <w:szCs w:val="20"/>
          <w:rtl/>
        </w:rPr>
        <w:fldChar w:fldCharType="begin"/>
      </w:r>
      <w:r w:rsidR="00F9249E" w:rsidRPr="00943046">
        <w:rPr>
          <w:rFonts w:cs="B Lotus"/>
          <w:sz w:val="20"/>
          <w:szCs w:val="20"/>
          <w:rtl/>
        </w:rPr>
        <w:instrText xml:space="preserve"> </w:instrText>
      </w:r>
      <w:r w:rsidR="00F9249E" w:rsidRPr="00943046">
        <w:rPr>
          <w:rFonts w:cs="B Lotus"/>
          <w:sz w:val="20"/>
          <w:szCs w:val="20"/>
        </w:rPr>
        <w:instrText>ADDIN EN.CITE &lt;EndNote&gt;&lt;Cite&gt;&lt;Author&gt;Yu&lt;/Author&gt;&lt;Year&gt;2015&lt;/Year&gt;&lt;RecNum&gt;1&lt;/RecNum&gt;&lt;DisplayText&gt;[2]&lt;/DisplayText&gt;&lt;record&gt;&lt;rec-number&gt;1&lt;/rec-number&gt;&lt;foreign-keys&gt;&lt;key app="EN" db-id="w0e2efw08d5pvdev2wnx9vzg5xz9zreezs0v" timestamp="0"&gt;1&lt;/key&gt;&lt;/foreign-keys&gt;&lt;ref-type name="Journal Article"&gt;17&lt;/ref-type&gt;&lt;contributors&gt;&lt;authors&gt;&lt;author&gt;Yu, Hao&lt;/author&gt;&lt;author&gt;Zeng, Xiangwu&lt;/author&gt;&lt;author&gt;Li, Bo&lt;/author&gt;&lt;author&gt;Lian, Jijian %J Soil Dynamics&lt;/author&gt;&lt;author&gt;Earthquake Engineering&lt;/author&gt;&lt;/authors&gt;&lt;/contributors&gt;&lt;titles&gt;&lt;title&gt;Centrifuge modeling of offshore wind foundations under earthquake loading&lt;/title&gt;&lt;/titles&gt;&lt;pages&gt;402-415&lt;/pages&gt;&lt;volume&gt;77&lt;/volume&gt;&lt;dates&gt;&lt;year&gt;2015&lt;/year&gt;&lt;/dates&gt;&lt;isbn&gt;0267-7261&lt;/isbn&gt;&lt;urls&gt;&lt;/urls&gt;&lt;/record&gt;&lt;/Cite&gt;&lt;/EndNote</w:instrText>
      </w:r>
      <w:r w:rsidR="00F9249E" w:rsidRPr="00943046">
        <w:rPr>
          <w:rFonts w:cs="B Lotus"/>
          <w:sz w:val="20"/>
          <w:szCs w:val="20"/>
          <w:rtl/>
        </w:rPr>
        <w:instrText>&gt;</w:instrText>
      </w:r>
      <w:r w:rsidR="00EE28B4" w:rsidRPr="00943046">
        <w:rPr>
          <w:rFonts w:cs="B Lotus"/>
          <w:sz w:val="20"/>
          <w:szCs w:val="20"/>
          <w:rtl/>
        </w:rPr>
        <w:fldChar w:fldCharType="separate"/>
      </w:r>
      <w:r w:rsidR="00EE28B4" w:rsidRPr="00943046">
        <w:rPr>
          <w:rFonts w:cs="B Lotus"/>
          <w:sz w:val="20"/>
          <w:szCs w:val="20"/>
          <w:rtl/>
        </w:rPr>
        <w:t>[</w:t>
      </w:r>
      <w:r w:rsidR="001F01B4" w:rsidRPr="00943046">
        <w:rPr>
          <w:rFonts w:cs="B Lotus"/>
          <w:sz w:val="20"/>
          <w:szCs w:val="20"/>
        </w:rPr>
        <w:t>2</w:t>
      </w:r>
      <w:r w:rsidR="00EE28B4" w:rsidRPr="00943046">
        <w:rPr>
          <w:rFonts w:cs="B Lotus"/>
          <w:sz w:val="20"/>
          <w:szCs w:val="20"/>
          <w:rtl/>
        </w:rPr>
        <w:t>]</w:t>
      </w:r>
      <w:r w:rsidR="00EE28B4" w:rsidRPr="00943046">
        <w:rPr>
          <w:rFonts w:cs="B Lotus"/>
          <w:sz w:val="20"/>
          <w:szCs w:val="20"/>
          <w:rtl/>
        </w:rPr>
        <w:fldChar w:fldCharType="end"/>
      </w:r>
      <w:bookmarkEnd w:id="5"/>
    </w:p>
    <w:p w:rsidR="0065126D" w:rsidRDefault="00D043EF" w:rsidP="00943046">
      <w:pPr>
        <w:jc w:val="center"/>
        <w:rPr>
          <w:rtl/>
        </w:rPr>
      </w:pPr>
      <w:r w:rsidRPr="00943046">
        <w:rPr>
          <w:noProof/>
        </w:rPr>
        <w:drawing>
          <wp:inline distT="0" distB="0" distL="0" distR="0" wp14:anchorId="43BCDE11" wp14:editId="3FA0184E">
            <wp:extent cx="2877820" cy="14084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7820" cy="1408430"/>
                    </a:xfrm>
                    <a:prstGeom prst="rect">
                      <a:avLst/>
                    </a:prstGeom>
                    <a:noFill/>
                  </pic:spPr>
                </pic:pic>
              </a:graphicData>
            </a:graphic>
          </wp:inline>
        </w:drawing>
      </w:r>
    </w:p>
    <w:p w:rsidR="0065126D" w:rsidRDefault="0065126D" w:rsidP="00943046">
      <w:pPr>
        <w:pStyle w:val="ae"/>
        <w:rPr>
          <w:rtl/>
          <w:lang w:bidi="fa-IR"/>
        </w:rPr>
      </w:pPr>
      <w:r w:rsidRPr="00C363B2">
        <w:rPr>
          <w:b/>
          <w:bCs/>
        </w:rPr>
        <w:t xml:space="preserve">Fig. </w:t>
      </w:r>
      <w:r w:rsidRPr="00C363B2">
        <w:rPr>
          <w:b/>
          <w:bCs/>
        </w:rPr>
        <w:fldChar w:fldCharType="begin"/>
      </w:r>
      <w:r w:rsidRPr="00C363B2">
        <w:rPr>
          <w:b/>
          <w:bCs/>
        </w:rPr>
        <w:instrText xml:space="preserve"> SEQ Figure \* ARABIC </w:instrText>
      </w:r>
      <w:r w:rsidRPr="00C363B2">
        <w:rPr>
          <w:b/>
          <w:bCs/>
        </w:rPr>
        <w:fldChar w:fldCharType="separate"/>
      </w:r>
      <w:r w:rsidR="0009069C">
        <w:rPr>
          <w:b/>
          <w:bCs/>
          <w:noProof/>
        </w:rPr>
        <w:t>5</w:t>
      </w:r>
      <w:r w:rsidRPr="00C363B2">
        <w:rPr>
          <w:b/>
          <w:bCs/>
        </w:rPr>
        <w:fldChar w:fldCharType="end"/>
      </w:r>
      <w:r w:rsidRPr="00C363B2">
        <w:rPr>
          <w:b/>
          <w:bCs/>
        </w:rPr>
        <w:t>.</w:t>
      </w:r>
      <w:r>
        <w:t xml:space="preserve"> </w:t>
      </w:r>
      <w:r w:rsidRPr="0065126D">
        <w:t xml:space="preserve">Acceleration to the bottom of the centrifuge box and </w:t>
      </w:r>
      <w:r w:rsidR="00C363B2">
        <w:t>numerical model [2]</w:t>
      </w:r>
    </w:p>
    <w:p w:rsidR="00D74516" w:rsidRPr="003C2901" w:rsidRDefault="00E95017" w:rsidP="00943046">
      <w:pPr>
        <w:pStyle w:val="1"/>
        <w:rPr>
          <w:rtl/>
        </w:rPr>
      </w:pPr>
      <w:r w:rsidRPr="003C2901">
        <w:rPr>
          <w:rFonts w:hint="eastAsia"/>
          <w:rtl/>
        </w:rPr>
        <w:lastRenderedPageBreak/>
        <w:t>درست</w:t>
      </w:r>
      <w:r w:rsidRPr="003C2901">
        <w:rPr>
          <w:rFonts w:hint="cs"/>
          <w:rtl/>
        </w:rPr>
        <w:t>ی</w:t>
      </w:r>
      <w:r w:rsidR="00943046">
        <w:rPr>
          <w:rtl/>
        </w:rPr>
        <w:softHyphen/>
      </w:r>
      <w:r w:rsidRPr="003C2901">
        <w:rPr>
          <w:rFonts w:hint="eastAsia"/>
          <w:rtl/>
        </w:rPr>
        <w:t>آزما</w:t>
      </w:r>
      <w:r w:rsidRPr="003C2901">
        <w:rPr>
          <w:rFonts w:hint="cs"/>
          <w:rtl/>
        </w:rPr>
        <w:t>یی</w:t>
      </w:r>
    </w:p>
    <w:p w:rsidR="00CF7DC1" w:rsidRDefault="00513483" w:rsidP="00306BEF">
      <w:pPr>
        <w:pStyle w:val="a7"/>
        <w:jc w:val="lowKashida"/>
        <w:rPr>
          <w:rtl/>
        </w:rPr>
      </w:pPr>
      <w:r>
        <w:rPr>
          <w:rFonts w:hint="cs"/>
          <w:rtl/>
        </w:rPr>
        <w:t>بعد از مدلسازی و</w:t>
      </w:r>
      <w:r w:rsidR="00641062">
        <w:rPr>
          <w:rFonts w:hint="cs"/>
          <w:rtl/>
        </w:rPr>
        <w:t xml:space="preserve"> تحلیل مدل ساخته شده،</w:t>
      </w:r>
      <w:r>
        <w:rPr>
          <w:rFonts w:hint="cs"/>
          <w:rtl/>
        </w:rPr>
        <w:t xml:space="preserve"> نتایج ارائه شده در پژوهش یو و همکاران (2015) با نتایج مدل عددی </w:t>
      </w:r>
      <w:r w:rsidR="003C2901">
        <w:rPr>
          <w:rFonts w:hint="cs"/>
          <w:rtl/>
        </w:rPr>
        <w:t>برای در</w:t>
      </w:r>
      <w:r w:rsidR="00641062">
        <w:rPr>
          <w:rFonts w:hint="cs"/>
          <w:rtl/>
        </w:rPr>
        <w:t>ستی</w:t>
      </w:r>
      <w:r w:rsidR="00641062">
        <w:rPr>
          <w:rtl/>
        </w:rPr>
        <w:softHyphen/>
      </w:r>
      <w:r w:rsidR="00641062">
        <w:rPr>
          <w:rFonts w:hint="cs"/>
          <w:rtl/>
        </w:rPr>
        <w:t xml:space="preserve">آزمایی </w:t>
      </w:r>
      <w:r>
        <w:rPr>
          <w:rFonts w:hint="cs"/>
          <w:rtl/>
        </w:rPr>
        <w:t xml:space="preserve">مقایسه شد. </w:t>
      </w:r>
      <w:r w:rsidR="00641062">
        <w:rPr>
          <w:rFonts w:hint="cs"/>
          <w:rtl/>
        </w:rPr>
        <w:t xml:space="preserve">در </w:t>
      </w:r>
      <w:r>
        <w:rPr>
          <w:rFonts w:hint="cs"/>
          <w:rtl/>
        </w:rPr>
        <w:t>نتایج عددی</w:t>
      </w:r>
      <w:r w:rsidR="00641062">
        <w:rPr>
          <w:rFonts w:hint="cs"/>
          <w:rtl/>
        </w:rPr>
        <w:t xml:space="preserve"> و آزمایشگاهی تطابق خوبی پیدا شد</w:t>
      </w:r>
      <w:r>
        <w:rPr>
          <w:rFonts w:hint="cs"/>
          <w:rtl/>
        </w:rPr>
        <w:t>. مقادیر شتاب، نسبت فشار آب حفره</w:t>
      </w:r>
      <w:r>
        <w:rPr>
          <w:rtl/>
        </w:rPr>
        <w:softHyphen/>
      </w:r>
      <w:r>
        <w:rPr>
          <w:rFonts w:hint="cs"/>
          <w:rtl/>
        </w:rPr>
        <w:t>ای</w:t>
      </w:r>
      <w:r w:rsidR="00DB1C4E">
        <w:rPr>
          <w:rFonts w:hint="cs"/>
          <w:rtl/>
        </w:rPr>
        <w:t xml:space="preserve"> اضافی</w:t>
      </w:r>
      <w:r>
        <w:rPr>
          <w:rFonts w:hint="cs"/>
          <w:rtl/>
        </w:rPr>
        <w:t xml:space="preserve">، نشست پی وزنی و </w:t>
      </w:r>
      <w:r w:rsidR="006E4E98">
        <w:rPr>
          <w:rFonts w:hint="cs"/>
          <w:rtl/>
        </w:rPr>
        <w:t>جابه‌جایی</w:t>
      </w:r>
      <w:r>
        <w:rPr>
          <w:rFonts w:hint="cs"/>
          <w:rtl/>
        </w:rPr>
        <w:t xml:space="preserve"> افقی برج در ارتفاع </w:t>
      </w:r>
      <w:r w:rsidR="00836C18">
        <w:t>m</w:t>
      </w:r>
      <w:r>
        <w:rPr>
          <w:rFonts w:hint="cs"/>
          <w:rtl/>
        </w:rPr>
        <w:t xml:space="preserve">25/3 </w:t>
      </w:r>
      <w:r w:rsidR="003C2901">
        <w:rPr>
          <w:rFonts w:hint="cs"/>
          <w:rtl/>
        </w:rPr>
        <w:t>درستی</w:t>
      </w:r>
      <w:r w:rsidR="003C2901">
        <w:rPr>
          <w:rFonts w:hint="eastAsia"/>
          <w:rtl/>
        </w:rPr>
        <w:t>‌</w:t>
      </w:r>
      <w:r w:rsidR="003C2901">
        <w:rPr>
          <w:rFonts w:hint="cs"/>
          <w:rtl/>
        </w:rPr>
        <w:t>آزمایی</w:t>
      </w:r>
      <w:r>
        <w:rPr>
          <w:rFonts w:hint="cs"/>
          <w:rtl/>
        </w:rPr>
        <w:t xml:space="preserve"> شدند.</w:t>
      </w:r>
    </w:p>
    <w:p w:rsidR="00CF7DC1" w:rsidRDefault="00CF7DC1" w:rsidP="001E2022">
      <w:pPr>
        <w:pStyle w:val="1-1"/>
        <w:numPr>
          <w:ilvl w:val="1"/>
          <w:numId w:val="39"/>
        </w:numPr>
        <w:rPr>
          <w:rtl/>
        </w:rPr>
      </w:pPr>
      <w:r>
        <w:rPr>
          <w:rFonts w:hint="cs"/>
          <w:rtl/>
        </w:rPr>
        <w:t>فشار آب حفره</w:t>
      </w:r>
      <w:r>
        <w:rPr>
          <w:rtl/>
        </w:rPr>
        <w:softHyphen/>
      </w:r>
      <w:r>
        <w:rPr>
          <w:rFonts w:hint="cs"/>
          <w:rtl/>
        </w:rPr>
        <w:t>ای</w:t>
      </w:r>
      <w:r w:rsidR="00DB1C4E">
        <w:rPr>
          <w:rFonts w:hint="cs"/>
          <w:rtl/>
        </w:rPr>
        <w:t xml:space="preserve"> اضافی</w:t>
      </w:r>
    </w:p>
    <w:p w:rsidR="000757CC" w:rsidRDefault="000757CC" w:rsidP="00306BEF">
      <w:pPr>
        <w:pStyle w:val="a7"/>
        <w:spacing w:before="240"/>
        <w:rPr>
          <w:rtl/>
        </w:rPr>
      </w:pPr>
      <w:r>
        <w:rPr>
          <w:rFonts w:hint="cs"/>
          <w:rtl/>
        </w:rPr>
        <w:t>با توجه ب</w:t>
      </w:r>
      <w:r w:rsidR="00AF272A">
        <w:rPr>
          <w:rFonts w:hint="cs"/>
          <w:rtl/>
        </w:rPr>
        <w:t>ه</w:t>
      </w:r>
      <w:r w:rsidR="00DB0B7C">
        <w:rPr>
          <w:rFonts w:hint="cs"/>
          <w:rtl/>
        </w:rPr>
        <w:t xml:space="preserve"> شکل </w:t>
      </w:r>
      <w:r w:rsidR="003C2901">
        <w:rPr>
          <w:rFonts w:hint="cs"/>
          <w:rtl/>
        </w:rPr>
        <w:t>(1)</w:t>
      </w:r>
      <w:r>
        <w:rPr>
          <w:rFonts w:hint="cs"/>
          <w:rtl/>
        </w:rPr>
        <w:t xml:space="preserve"> </w:t>
      </w:r>
      <w:r w:rsidR="00736604">
        <w:rPr>
          <w:rFonts w:hint="cs"/>
          <w:rtl/>
        </w:rPr>
        <w:t>و</w:t>
      </w:r>
      <w:r w:rsidR="00D63E83">
        <w:rPr>
          <w:rFonts w:hint="cs"/>
          <w:rtl/>
        </w:rPr>
        <w:t xml:space="preserve"> </w:t>
      </w:r>
      <w:r>
        <w:rPr>
          <w:rFonts w:hint="cs"/>
          <w:rtl/>
        </w:rPr>
        <w:t>محل قرارگیری مبدل</w:t>
      </w:r>
      <w:r>
        <w:rPr>
          <w:rtl/>
        </w:rPr>
        <w:softHyphen/>
      </w:r>
      <w:r>
        <w:rPr>
          <w:rFonts w:hint="cs"/>
          <w:rtl/>
        </w:rPr>
        <w:t>های فشار آب حفره</w:t>
      </w:r>
      <w:r>
        <w:rPr>
          <w:rtl/>
        </w:rPr>
        <w:softHyphen/>
      </w:r>
      <w:r>
        <w:rPr>
          <w:rFonts w:hint="cs"/>
          <w:rtl/>
        </w:rPr>
        <w:t>ای</w:t>
      </w:r>
      <w:r w:rsidR="00D63E83">
        <w:rPr>
          <w:rFonts w:hint="cs"/>
          <w:rtl/>
        </w:rPr>
        <w:t xml:space="preserve"> در آزمایش </w:t>
      </w:r>
      <w:r>
        <w:rPr>
          <w:rFonts w:hint="cs"/>
          <w:rtl/>
        </w:rPr>
        <w:t xml:space="preserve">و </w:t>
      </w:r>
      <w:r w:rsidR="00D63E83">
        <w:rPr>
          <w:rFonts w:hint="cs"/>
          <w:rtl/>
        </w:rPr>
        <w:t xml:space="preserve">باتوجه به </w:t>
      </w:r>
      <w:r>
        <w:rPr>
          <w:rFonts w:hint="cs"/>
          <w:rtl/>
        </w:rPr>
        <w:t xml:space="preserve">گزارش مقادیر </w:t>
      </w:r>
      <w:r>
        <w:t>PPT2</w:t>
      </w:r>
      <w:r>
        <w:rPr>
          <w:rFonts w:hint="cs"/>
          <w:rtl/>
        </w:rPr>
        <w:t xml:space="preserve">، </w:t>
      </w:r>
      <w:r>
        <w:t>PPT4</w:t>
      </w:r>
      <w:r>
        <w:rPr>
          <w:rFonts w:hint="cs"/>
          <w:rtl/>
        </w:rPr>
        <w:t xml:space="preserve"> و </w:t>
      </w:r>
      <w:r>
        <w:t>PPT5</w:t>
      </w:r>
      <w:r>
        <w:rPr>
          <w:rFonts w:hint="cs"/>
          <w:rtl/>
        </w:rPr>
        <w:t xml:space="preserve"> </w:t>
      </w:r>
      <w:r w:rsidR="003C2901">
        <w:rPr>
          <w:rFonts w:hint="cs"/>
          <w:rtl/>
        </w:rPr>
        <w:t xml:space="preserve">به ترتیب </w:t>
      </w:r>
      <w:r w:rsidR="00D63E83">
        <w:rPr>
          <w:rFonts w:hint="cs"/>
          <w:rtl/>
        </w:rPr>
        <w:t>در موقعیت</w:t>
      </w:r>
      <w:r w:rsidR="00D63E83">
        <w:rPr>
          <w:rtl/>
        </w:rPr>
        <w:softHyphen/>
      </w:r>
      <w:r w:rsidR="00D63E83">
        <w:rPr>
          <w:rFonts w:hint="cs"/>
          <w:rtl/>
        </w:rPr>
        <w:t xml:space="preserve">های </w:t>
      </w:r>
      <w:r w:rsidR="00836C18">
        <w:t>m</w:t>
      </w:r>
      <w:r w:rsidR="00D63E83">
        <w:rPr>
          <w:rFonts w:hint="cs"/>
          <w:rtl/>
        </w:rPr>
        <w:t xml:space="preserve">1، </w:t>
      </w:r>
      <w:r w:rsidR="00836C18">
        <w:t>m</w:t>
      </w:r>
      <w:r w:rsidR="00D63E83">
        <w:rPr>
          <w:rFonts w:hint="cs"/>
          <w:rtl/>
        </w:rPr>
        <w:t xml:space="preserve">6 و </w:t>
      </w:r>
      <w:r w:rsidR="00836C18">
        <w:t>m</w:t>
      </w:r>
      <w:r w:rsidR="00D63E83">
        <w:rPr>
          <w:rFonts w:hint="cs"/>
          <w:rtl/>
        </w:rPr>
        <w:t xml:space="preserve">6 از مرکز مدل در راستای </w:t>
      </w:r>
      <w:r w:rsidR="00D63E83">
        <w:t>x</w:t>
      </w:r>
      <w:r w:rsidR="00D63E83">
        <w:rPr>
          <w:rFonts w:hint="cs"/>
          <w:rtl/>
        </w:rPr>
        <w:t xml:space="preserve"> و در اعماق </w:t>
      </w:r>
      <w:r w:rsidR="00836C18">
        <w:t>m</w:t>
      </w:r>
      <w:r w:rsidR="00D63E83">
        <w:rPr>
          <w:rFonts w:hint="cs"/>
          <w:rtl/>
        </w:rPr>
        <w:t xml:space="preserve">2، </w:t>
      </w:r>
      <w:r w:rsidR="00836C18">
        <w:t>m</w:t>
      </w:r>
      <w:r w:rsidR="00D63E83">
        <w:rPr>
          <w:rFonts w:hint="cs"/>
          <w:rtl/>
        </w:rPr>
        <w:t xml:space="preserve">2 و </w:t>
      </w:r>
      <w:r w:rsidR="00836C18">
        <w:t>m</w:t>
      </w:r>
      <w:r w:rsidR="00D63E83">
        <w:rPr>
          <w:rFonts w:hint="cs"/>
          <w:rtl/>
        </w:rPr>
        <w:t xml:space="preserve">5/0 در راستای </w:t>
      </w:r>
      <w:r w:rsidR="00D63E83">
        <w:t>z</w:t>
      </w:r>
      <w:r w:rsidR="00D63E83">
        <w:rPr>
          <w:rFonts w:hint="cs"/>
          <w:rtl/>
        </w:rPr>
        <w:t xml:space="preserve">، </w:t>
      </w:r>
      <w:r>
        <w:rPr>
          <w:rFonts w:hint="cs"/>
          <w:rtl/>
        </w:rPr>
        <w:t xml:space="preserve">در پژوهش یو و همکاران، در این پژوهش </w:t>
      </w:r>
      <w:r>
        <w:rPr>
          <w:rtl/>
        </w:rPr>
        <w:t>هم</w:t>
      </w:r>
      <w:r>
        <w:rPr>
          <w:rFonts w:hint="cs"/>
          <w:rtl/>
        </w:rPr>
        <w:t xml:space="preserve"> مقادیر </w:t>
      </w:r>
      <w:r w:rsidR="00A7100A">
        <w:t>r</w:t>
      </w:r>
      <w:r w:rsidR="00A7100A" w:rsidRPr="00D509F3">
        <w:rPr>
          <w:vertAlign w:val="subscript"/>
        </w:rPr>
        <w:t>u</w:t>
      </w:r>
      <w:r w:rsidR="00A7100A">
        <w:rPr>
          <w:rFonts w:hint="cs"/>
          <w:rtl/>
        </w:rPr>
        <w:t xml:space="preserve"> </w:t>
      </w:r>
      <w:r>
        <w:rPr>
          <w:rFonts w:hint="cs"/>
          <w:rtl/>
        </w:rPr>
        <w:t>(نسبت فشار آب حفره</w:t>
      </w:r>
      <w:r>
        <w:rPr>
          <w:rtl/>
        </w:rPr>
        <w:softHyphen/>
      </w:r>
      <w:r>
        <w:rPr>
          <w:rFonts w:hint="cs"/>
          <w:rtl/>
        </w:rPr>
        <w:t>ای</w:t>
      </w:r>
      <w:r w:rsidR="00A7100A">
        <w:rPr>
          <w:rFonts w:hint="cs"/>
          <w:rtl/>
        </w:rPr>
        <w:t xml:space="preserve"> اضافی</w:t>
      </w:r>
      <w:r>
        <w:rPr>
          <w:rFonts w:hint="cs"/>
          <w:rtl/>
        </w:rPr>
        <w:t xml:space="preserve"> به تنش </w:t>
      </w:r>
      <w:r>
        <w:rPr>
          <w:rtl/>
        </w:rPr>
        <w:t>مؤثر</w:t>
      </w:r>
      <w:r>
        <w:rPr>
          <w:rFonts w:hint="cs"/>
          <w:rtl/>
        </w:rPr>
        <w:t xml:space="preserve"> اولیه) در این </w:t>
      </w:r>
      <w:r w:rsidR="00736604">
        <w:rPr>
          <w:rFonts w:hint="cs"/>
          <w:rtl/>
        </w:rPr>
        <w:t>مکان</w:t>
      </w:r>
      <w:r w:rsidR="00736604">
        <w:rPr>
          <w:rtl/>
        </w:rPr>
        <w:softHyphen/>
      </w:r>
      <w:r w:rsidR="00736604">
        <w:rPr>
          <w:rFonts w:hint="cs"/>
          <w:rtl/>
        </w:rPr>
        <w:t>ها</w:t>
      </w:r>
      <w:r>
        <w:rPr>
          <w:rFonts w:hint="cs"/>
          <w:rtl/>
        </w:rPr>
        <w:t xml:space="preserve"> </w:t>
      </w:r>
      <w:r w:rsidR="003C2901">
        <w:rPr>
          <w:rFonts w:hint="cs"/>
          <w:rtl/>
        </w:rPr>
        <w:t>درستی‌آزمایی</w:t>
      </w:r>
      <w:r>
        <w:rPr>
          <w:rFonts w:hint="cs"/>
          <w:rtl/>
        </w:rPr>
        <w:t xml:space="preserve"> شد</w:t>
      </w:r>
      <w:r w:rsidR="00736604">
        <w:rPr>
          <w:rFonts w:hint="cs"/>
          <w:rtl/>
        </w:rPr>
        <w:t>ند</w:t>
      </w:r>
      <w:r>
        <w:rPr>
          <w:rFonts w:hint="cs"/>
          <w:rtl/>
        </w:rPr>
        <w:t xml:space="preserve"> و در</w:t>
      </w:r>
      <w:r w:rsidR="00DB0B7C">
        <w:rPr>
          <w:rFonts w:hint="cs"/>
          <w:rtl/>
        </w:rPr>
        <w:t xml:space="preserve"> شکل </w:t>
      </w:r>
      <w:r w:rsidR="00BE1698">
        <w:rPr>
          <w:rFonts w:hint="cs"/>
          <w:rtl/>
        </w:rPr>
        <w:t>(6)</w:t>
      </w:r>
      <w:r w:rsidR="00FE5DBA">
        <w:rPr>
          <w:rFonts w:hint="cs"/>
          <w:rtl/>
        </w:rPr>
        <w:t xml:space="preserve"> </w:t>
      </w:r>
      <w:r>
        <w:rPr>
          <w:rtl/>
        </w:rPr>
        <w:t>قابل‌مشاهده</w:t>
      </w:r>
      <w:r>
        <w:rPr>
          <w:rFonts w:hint="cs"/>
          <w:rtl/>
        </w:rPr>
        <w:t xml:space="preserve"> </w:t>
      </w:r>
      <w:r w:rsidR="00736604">
        <w:rPr>
          <w:rFonts w:hint="cs"/>
          <w:rtl/>
        </w:rPr>
        <w:t>هستند</w:t>
      </w:r>
      <w:r>
        <w:rPr>
          <w:rFonts w:hint="cs"/>
          <w:rtl/>
        </w:rPr>
        <w:t xml:space="preserve">. نتایج </w:t>
      </w:r>
      <w:r w:rsidR="003C2901">
        <w:rPr>
          <w:rFonts w:hint="cs"/>
          <w:rtl/>
        </w:rPr>
        <w:t>درستی‌آزمایی</w:t>
      </w:r>
      <w:r>
        <w:rPr>
          <w:rFonts w:hint="cs"/>
          <w:rtl/>
        </w:rPr>
        <w:t xml:space="preserve"> نشان می</w:t>
      </w:r>
      <w:r>
        <w:rPr>
          <w:rtl/>
        </w:rPr>
        <w:softHyphen/>
      </w:r>
      <w:r>
        <w:rPr>
          <w:rFonts w:hint="cs"/>
          <w:rtl/>
        </w:rPr>
        <w:t xml:space="preserve">دهد که </w:t>
      </w:r>
      <w:r>
        <w:rPr>
          <w:rtl/>
        </w:rPr>
        <w:t>مدل‌ساز</w:t>
      </w:r>
      <w:r>
        <w:rPr>
          <w:rFonts w:hint="cs"/>
          <w:rtl/>
        </w:rPr>
        <w:t xml:space="preserve">ی </w:t>
      </w:r>
      <w:r>
        <w:rPr>
          <w:rtl/>
        </w:rPr>
        <w:t>انجام‌شده</w:t>
      </w:r>
      <w:r>
        <w:rPr>
          <w:rFonts w:hint="cs"/>
          <w:rtl/>
        </w:rPr>
        <w:t xml:space="preserve"> </w:t>
      </w:r>
      <w:r>
        <w:rPr>
          <w:rtl/>
        </w:rPr>
        <w:t>به‌خوب</w:t>
      </w:r>
      <w:r>
        <w:rPr>
          <w:rFonts w:hint="cs"/>
          <w:rtl/>
        </w:rPr>
        <w:t>ی قادر به تعیین فشار آب حفره</w:t>
      </w:r>
      <w:r>
        <w:rPr>
          <w:rtl/>
        </w:rPr>
        <w:softHyphen/>
      </w:r>
      <w:r>
        <w:rPr>
          <w:rFonts w:hint="cs"/>
          <w:rtl/>
        </w:rPr>
        <w:t xml:space="preserve">ای در خاک در نقاط مختلف </w:t>
      </w:r>
      <w:r>
        <w:rPr>
          <w:rtl/>
        </w:rPr>
        <w:t>است</w:t>
      </w:r>
      <w:r>
        <w:rPr>
          <w:rFonts w:hint="cs"/>
          <w:rtl/>
        </w:rPr>
        <w:t xml:space="preserve">. مقدار </w:t>
      </w:r>
      <w:r w:rsidR="00F77D8C" w:rsidRPr="00F77D8C">
        <w:t>r</w:t>
      </w:r>
      <w:r w:rsidR="00F77D8C" w:rsidRPr="00F77D8C">
        <w:rPr>
          <w:vertAlign w:val="subscript"/>
        </w:rPr>
        <w:t>u</w:t>
      </w:r>
      <w:r w:rsidR="00F77D8C" w:rsidRPr="00F77D8C">
        <w:rPr>
          <w:rFonts w:hint="cs"/>
          <w:rtl/>
          <w:lang w:bidi="ar-SA"/>
        </w:rPr>
        <w:t xml:space="preserve"> </w:t>
      </w:r>
      <w:r>
        <w:rPr>
          <w:rFonts w:hint="cs"/>
          <w:rtl/>
        </w:rPr>
        <w:t xml:space="preserve">در مدل </w:t>
      </w:r>
      <w:r w:rsidR="00DB1C4E">
        <w:rPr>
          <w:rFonts w:hint="cs"/>
          <w:rtl/>
        </w:rPr>
        <w:t xml:space="preserve">توربین بادی فراساحلی </w:t>
      </w:r>
      <w:r>
        <w:rPr>
          <w:rFonts w:hint="cs"/>
          <w:rtl/>
        </w:rPr>
        <w:t>به همراه پی وزنی در خاک ماسه</w:t>
      </w:r>
      <w:r>
        <w:rPr>
          <w:rtl/>
        </w:rPr>
        <w:softHyphen/>
      </w:r>
      <w:r>
        <w:rPr>
          <w:rFonts w:hint="cs"/>
          <w:rtl/>
        </w:rPr>
        <w:t>ای، در لایه</w:t>
      </w:r>
      <w:r>
        <w:rPr>
          <w:rtl/>
        </w:rPr>
        <w:softHyphen/>
      </w:r>
      <w:r>
        <w:rPr>
          <w:rFonts w:hint="cs"/>
          <w:rtl/>
        </w:rPr>
        <w:t>های نزدیک به سطح خاک، نزدیک به یک است و در لایه</w:t>
      </w:r>
      <w:r>
        <w:rPr>
          <w:rtl/>
        </w:rPr>
        <w:softHyphen/>
      </w:r>
      <w:r>
        <w:rPr>
          <w:rFonts w:hint="cs"/>
          <w:rtl/>
        </w:rPr>
        <w:t>های پایین</w:t>
      </w:r>
      <w:r>
        <w:rPr>
          <w:rtl/>
        </w:rPr>
        <w:softHyphen/>
      </w:r>
      <w:r>
        <w:rPr>
          <w:rFonts w:hint="cs"/>
          <w:rtl/>
        </w:rPr>
        <w:t xml:space="preserve">تر این مقدار کمتر از 1 بوده است. همچنین مقدار </w:t>
      </w:r>
      <w:r w:rsidR="00F77D8C">
        <w:t>r</w:t>
      </w:r>
      <w:r w:rsidR="00F77D8C" w:rsidRPr="00A034F9">
        <w:rPr>
          <w:vertAlign w:val="subscript"/>
        </w:rPr>
        <w:t>u</w:t>
      </w:r>
      <w:r w:rsidR="00F77D8C">
        <w:rPr>
          <w:rFonts w:hint="cs"/>
          <w:rtl/>
        </w:rPr>
        <w:t xml:space="preserve"> </w:t>
      </w:r>
      <w:r>
        <w:rPr>
          <w:rFonts w:hint="cs"/>
          <w:rtl/>
        </w:rPr>
        <w:t>در زیر پی وزنی به دلیل وجود سربار زیاد ناشی از وزن پی، بسیار کمتر از 1 بوده است.</w:t>
      </w:r>
    </w:p>
    <w:p w:rsidR="00943046" w:rsidRPr="00943046" w:rsidRDefault="00943046" w:rsidP="00943046">
      <w:pPr>
        <w:rPr>
          <w:sz w:val="4"/>
          <w:szCs w:val="4"/>
          <w:rtl/>
        </w:rPr>
      </w:pPr>
    </w:p>
    <w:p w:rsidR="00694ECE" w:rsidRDefault="00AB50D5" w:rsidP="00C54D19">
      <w:pPr>
        <w:pStyle w:val="a"/>
      </w:pPr>
      <w:bookmarkStart w:id="6" w:name="_Ref7900472"/>
      <w:r>
        <w:rPr>
          <w:rFonts w:hint="cs"/>
          <w:rtl/>
        </w:rPr>
        <w:t>.</w:t>
      </w:r>
      <w:r w:rsidR="00694ECE">
        <w:rPr>
          <w:rFonts w:hint="cs"/>
          <w:rtl/>
        </w:rPr>
        <w:t xml:space="preserve"> </w:t>
      </w:r>
      <w:r w:rsidR="00155632" w:rsidRPr="00AB50D5">
        <w:rPr>
          <w:rFonts w:hint="cs"/>
          <w:b w:val="0"/>
          <w:bCs w:val="0"/>
          <w:rtl/>
        </w:rPr>
        <w:t xml:space="preserve">تغییرات </w:t>
      </w:r>
      <w:r w:rsidR="00694ECE" w:rsidRPr="00AB50D5">
        <w:rPr>
          <w:rFonts w:hint="cs"/>
          <w:b w:val="0"/>
          <w:bCs w:val="0"/>
          <w:rtl/>
        </w:rPr>
        <w:t>نسبت فشار آب حفره</w:t>
      </w:r>
      <w:r w:rsidR="00694ECE" w:rsidRPr="00AB50D5">
        <w:rPr>
          <w:b w:val="0"/>
          <w:bCs w:val="0"/>
          <w:rtl/>
        </w:rPr>
        <w:softHyphen/>
      </w:r>
      <w:r w:rsidR="00694ECE" w:rsidRPr="00AB50D5">
        <w:rPr>
          <w:rFonts w:hint="cs"/>
          <w:b w:val="0"/>
          <w:bCs w:val="0"/>
          <w:rtl/>
        </w:rPr>
        <w:t>ای</w:t>
      </w:r>
      <w:r w:rsidR="00DB1C4E" w:rsidRPr="00AB50D5">
        <w:rPr>
          <w:rFonts w:hint="cs"/>
          <w:b w:val="0"/>
          <w:bCs w:val="0"/>
          <w:rtl/>
        </w:rPr>
        <w:t xml:space="preserve"> اضافی</w:t>
      </w:r>
      <w:r w:rsidR="00694ECE" w:rsidRPr="00AB50D5">
        <w:rPr>
          <w:rFonts w:hint="cs"/>
          <w:b w:val="0"/>
          <w:bCs w:val="0"/>
          <w:rtl/>
        </w:rPr>
        <w:t xml:space="preserve"> (</w:t>
      </w:r>
      <w:r w:rsidR="00F77D8C" w:rsidRPr="00AB50D5">
        <w:rPr>
          <w:b w:val="0"/>
          <w:bCs w:val="0"/>
        </w:rPr>
        <w:t>r</w:t>
      </w:r>
      <w:r w:rsidR="00F77D8C" w:rsidRPr="00AB50D5">
        <w:rPr>
          <w:b w:val="0"/>
          <w:bCs w:val="0"/>
          <w:vertAlign w:val="subscript"/>
        </w:rPr>
        <w:t>u</w:t>
      </w:r>
      <w:r w:rsidR="00694ECE" w:rsidRPr="00AB50D5">
        <w:rPr>
          <w:rFonts w:hint="cs"/>
          <w:b w:val="0"/>
          <w:bCs w:val="0"/>
          <w:rtl/>
        </w:rPr>
        <w:t xml:space="preserve">) </w:t>
      </w:r>
      <w:r w:rsidR="00694ECE" w:rsidRPr="00AB50D5">
        <w:rPr>
          <w:b w:val="0"/>
          <w:bCs w:val="0"/>
          <w:rtl/>
        </w:rPr>
        <w:t>برحسب</w:t>
      </w:r>
      <w:r w:rsidR="00694ECE" w:rsidRPr="00AB50D5">
        <w:rPr>
          <w:rFonts w:hint="cs"/>
          <w:b w:val="0"/>
          <w:bCs w:val="0"/>
          <w:rtl/>
        </w:rPr>
        <w:t xml:space="preserve"> زمان مربوط به</w:t>
      </w:r>
      <w:r w:rsidR="00C54D19">
        <w:rPr>
          <w:b w:val="0"/>
          <w:bCs w:val="0"/>
        </w:rPr>
        <w:t xml:space="preserve"> </w:t>
      </w:r>
      <w:r w:rsidR="00694ECE" w:rsidRPr="00AB50D5">
        <w:rPr>
          <w:rFonts w:hint="cs"/>
          <w:b w:val="0"/>
          <w:bCs w:val="0"/>
          <w:rtl/>
        </w:rPr>
        <w:t>مبدل</w:t>
      </w:r>
      <w:r w:rsidR="00C54D19">
        <w:rPr>
          <w:rFonts w:hint="cs"/>
          <w:b w:val="0"/>
          <w:bCs w:val="0"/>
          <w:rtl/>
        </w:rPr>
        <w:t xml:space="preserve">؛ </w:t>
      </w:r>
      <w:r w:rsidR="00C54D19">
        <w:rPr>
          <w:b w:val="0"/>
          <w:bCs w:val="0"/>
        </w:rPr>
        <w:t>a</w:t>
      </w:r>
      <w:r w:rsidR="00C54D19">
        <w:rPr>
          <w:rFonts w:hint="cs"/>
          <w:b w:val="0"/>
          <w:bCs w:val="0"/>
          <w:rtl/>
        </w:rPr>
        <w:t>)</w:t>
      </w:r>
      <w:r w:rsidR="00694ECE" w:rsidRPr="00AB50D5">
        <w:rPr>
          <w:rFonts w:hint="cs"/>
          <w:b w:val="0"/>
          <w:bCs w:val="0"/>
          <w:rtl/>
        </w:rPr>
        <w:t xml:space="preserve"> </w:t>
      </w:r>
      <w:r w:rsidR="00694ECE" w:rsidRPr="00AB50D5">
        <w:rPr>
          <w:b w:val="0"/>
          <w:bCs w:val="0"/>
        </w:rPr>
        <w:t>PPT5</w:t>
      </w:r>
      <w:r w:rsidR="00C54D19">
        <w:rPr>
          <w:rFonts w:hint="cs"/>
          <w:b w:val="0"/>
          <w:bCs w:val="0"/>
          <w:rtl/>
        </w:rPr>
        <w:t xml:space="preserve"> و </w:t>
      </w:r>
      <w:r w:rsidR="00C54D19">
        <w:rPr>
          <w:b w:val="0"/>
          <w:bCs w:val="0"/>
        </w:rPr>
        <w:t>b</w:t>
      </w:r>
      <w:r w:rsidR="00C54D19">
        <w:rPr>
          <w:rFonts w:hint="cs"/>
          <w:b w:val="0"/>
          <w:bCs w:val="0"/>
          <w:rtl/>
        </w:rPr>
        <w:t xml:space="preserve">) </w:t>
      </w:r>
      <w:r w:rsidR="00C54D19">
        <w:rPr>
          <w:b w:val="0"/>
          <w:bCs w:val="0"/>
        </w:rPr>
        <w:t>PPT4</w:t>
      </w:r>
      <w:r w:rsidR="00C54D19">
        <w:rPr>
          <w:rFonts w:hint="cs"/>
          <w:b w:val="0"/>
          <w:bCs w:val="0"/>
          <w:rtl/>
        </w:rPr>
        <w:t xml:space="preserve"> به</w:t>
      </w:r>
      <w:r w:rsidR="00C54D19">
        <w:rPr>
          <w:b w:val="0"/>
          <w:bCs w:val="0"/>
          <w:rtl/>
        </w:rPr>
        <w:softHyphen/>
      </w:r>
      <w:r w:rsidR="00C54D19">
        <w:rPr>
          <w:rFonts w:hint="cs"/>
          <w:b w:val="0"/>
          <w:bCs w:val="0"/>
          <w:rtl/>
        </w:rPr>
        <w:t xml:space="preserve">ترتیب </w:t>
      </w:r>
      <w:r w:rsidR="00694ECE" w:rsidRPr="00AB50D5">
        <w:rPr>
          <w:rFonts w:hint="cs"/>
          <w:b w:val="0"/>
          <w:bCs w:val="0"/>
          <w:rtl/>
        </w:rPr>
        <w:t xml:space="preserve">در عمق </w:t>
      </w:r>
      <w:r w:rsidR="00836C18" w:rsidRPr="00AB50D5">
        <w:rPr>
          <w:b w:val="0"/>
          <w:bCs w:val="0"/>
        </w:rPr>
        <w:t>m</w:t>
      </w:r>
      <w:r w:rsidR="00694ECE" w:rsidRPr="00AB50D5">
        <w:rPr>
          <w:rFonts w:hint="cs"/>
          <w:b w:val="0"/>
          <w:bCs w:val="0"/>
          <w:rtl/>
        </w:rPr>
        <w:t>5/0</w:t>
      </w:r>
      <w:r w:rsidR="00C54D19">
        <w:rPr>
          <w:rFonts w:hint="cs"/>
          <w:b w:val="0"/>
          <w:bCs w:val="0"/>
          <w:rtl/>
        </w:rPr>
        <w:t xml:space="preserve"> و </w:t>
      </w:r>
      <w:r w:rsidR="00C54D19">
        <w:rPr>
          <w:b w:val="0"/>
          <w:bCs w:val="0"/>
        </w:rPr>
        <w:t>m</w:t>
      </w:r>
      <w:r w:rsidR="00C54D19">
        <w:rPr>
          <w:rFonts w:hint="cs"/>
          <w:b w:val="0"/>
          <w:bCs w:val="0"/>
          <w:rtl/>
        </w:rPr>
        <w:t>2</w:t>
      </w:r>
      <w:r w:rsidR="00C54D19">
        <w:rPr>
          <w:b w:val="0"/>
          <w:bCs w:val="0"/>
        </w:rPr>
        <w:t xml:space="preserve"> </w:t>
      </w:r>
      <w:r w:rsidR="00694ECE" w:rsidRPr="00AB50D5">
        <w:rPr>
          <w:rFonts w:hint="cs"/>
          <w:b w:val="0"/>
          <w:bCs w:val="0"/>
          <w:rtl/>
        </w:rPr>
        <w:t xml:space="preserve">خاک </w:t>
      </w:r>
      <w:r w:rsidR="00694ECE" w:rsidRPr="00AB50D5">
        <w:rPr>
          <w:b w:val="0"/>
          <w:bCs w:val="0"/>
          <w:rtl/>
        </w:rPr>
        <w:t>بافاصله</w:t>
      </w:r>
      <w:r w:rsidR="00694ECE" w:rsidRPr="00AB50D5">
        <w:rPr>
          <w:rFonts w:hint="cs"/>
          <w:b w:val="0"/>
          <w:bCs w:val="0"/>
          <w:rtl/>
        </w:rPr>
        <w:t xml:space="preserve"> دور از پی وزنی</w:t>
      </w:r>
      <w:bookmarkEnd w:id="6"/>
      <w:r w:rsidR="00C54D19">
        <w:rPr>
          <w:rFonts w:hint="cs"/>
          <w:b w:val="0"/>
          <w:bCs w:val="0"/>
          <w:rtl/>
        </w:rPr>
        <w:t xml:space="preserve"> و </w:t>
      </w:r>
      <w:r w:rsidR="00C54D19">
        <w:rPr>
          <w:b w:val="0"/>
          <w:bCs w:val="0"/>
        </w:rPr>
        <w:t>c</w:t>
      </w:r>
      <w:r w:rsidR="00C54D19">
        <w:rPr>
          <w:rFonts w:hint="cs"/>
          <w:b w:val="0"/>
          <w:bCs w:val="0"/>
          <w:rtl/>
        </w:rPr>
        <w:t xml:space="preserve">) </w:t>
      </w:r>
      <w:r w:rsidR="00C54D19">
        <w:rPr>
          <w:b w:val="0"/>
          <w:bCs w:val="0"/>
        </w:rPr>
        <w:t>PPT2</w:t>
      </w:r>
      <w:r w:rsidR="00C54D19">
        <w:rPr>
          <w:rFonts w:hint="cs"/>
          <w:b w:val="0"/>
          <w:bCs w:val="0"/>
          <w:rtl/>
        </w:rPr>
        <w:t xml:space="preserve"> در </w:t>
      </w:r>
      <w:r w:rsidR="00C54D19" w:rsidRPr="00EF55C5">
        <w:rPr>
          <w:rFonts w:hint="cs"/>
          <w:b w:val="0"/>
          <w:bCs w:val="0"/>
          <w:rtl/>
        </w:rPr>
        <w:t xml:space="preserve">عمق </w:t>
      </w:r>
      <w:r w:rsidR="00C54D19" w:rsidRPr="00EF55C5">
        <w:rPr>
          <w:b w:val="0"/>
          <w:bCs w:val="0"/>
        </w:rPr>
        <w:t>m</w:t>
      </w:r>
      <w:r w:rsidR="00C54D19" w:rsidRPr="00EF55C5">
        <w:rPr>
          <w:rFonts w:hint="cs"/>
          <w:b w:val="0"/>
          <w:bCs w:val="0"/>
          <w:rtl/>
        </w:rPr>
        <w:t>2 خاک قرارگرفته در زیر پی وزنی</w:t>
      </w:r>
    </w:p>
    <w:p w:rsidR="00AB50D5" w:rsidRDefault="007C0CF1" w:rsidP="00F9249E">
      <w:pPr>
        <w:pStyle w:val="af"/>
        <w:jc w:val="center"/>
      </w:pPr>
      <w:r>
        <w:rPr>
          <w:noProof/>
        </w:rPr>
        <w:drawing>
          <wp:inline distT="0" distB="0" distL="0" distR="0" wp14:anchorId="7BD131EA" wp14:editId="2374C616">
            <wp:extent cx="2600077" cy="133232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0077" cy="1332320"/>
                    </a:xfrm>
                    <a:prstGeom prst="rect">
                      <a:avLst/>
                    </a:prstGeom>
                    <a:noFill/>
                  </pic:spPr>
                </pic:pic>
              </a:graphicData>
            </a:graphic>
          </wp:inline>
        </w:drawing>
      </w:r>
    </w:p>
    <w:p w:rsidR="002340F2" w:rsidRDefault="007C0CF1" w:rsidP="00F9249E">
      <w:pPr>
        <w:pStyle w:val="af"/>
        <w:jc w:val="center"/>
      </w:pPr>
      <w:r w:rsidRPr="00306BEF">
        <w:rPr>
          <w:b/>
          <w:bCs/>
          <w:noProof/>
          <w:sz w:val="18"/>
        </w:rPr>
        <w:lastRenderedPageBreak/>
        <w:drawing>
          <wp:inline distT="0" distB="0" distL="0" distR="0" wp14:anchorId="4BDB4B41" wp14:editId="36E2DE2C">
            <wp:extent cx="2743200" cy="129866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4883" cy="1313661"/>
                    </a:xfrm>
                    <a:prstGeom prst="rect">
                      <a:avLst/>
                    </a:prstGeom>
                    <a:noFill/>
                  </pic:spPr>
                </pic:pic>
              </a:graphicData>
            </a:graphic>
          </wp:inline>
        </w:drawing>
      </w:r>
    </w:p>
    <w:p w:rsidR="00EF55C5" w:rsidRDefault="00BB417E" w:rsidP="00943046">
      <w:pPr>
        <w:pStyle w:val="ae"/>
        <w:rPr>
          <w:rtl/>
        </w:rPr>
      </w:pPr>
      <w:r w:rsidRPr="00306BEF">
        <w:rPr>
          <w:b/>
          <w:bCs/>
          <w:noProof/>
        </w:rPr>
        <w:drawing>
          <wp:inline distT="0" distB="0" distL="0" distR="0" wp14:anchorId="257650C1" wp14:editId="4704B668">
            <wp:extent cx="2824830" cy="1272208"/>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8968" cy="1274071"/>
                    </a:xfrm>
                    <a:prstGeom prst="rect">
                      <a:avLst/>
                    </a:prstGeom>
                    <a:noFill/>
                  </pic:spPr>
                </pic:pic>
              </a:graphicData>
            </a:graphic>
          </wp:inline>
        </w:drawing>
      </w:r>
      <w:r w:rsidR="00EF55C5">
        <w:rPr>
          <w:rtl/>
        </w:rPr>
        <w:br/>
      </w:r>
      <w:r w:rsidR="00EF55C5" w:rsidRPr="00EF55C5">
        <w:rPr>
          <w:b/>
          <w:bCs/>
        </w:rPr>
        <w:t xml:space="preserve">Fig. </w:t>
      </w:r>
      <w:r w:rsidR="00EF55C5" w:rsidRPr="00EF55C5">
        <w:rPr>
          <w:b/>
          <w:bCs/>
        </w:rPr>
        <w:fldChar w:fldCharType="begin"/>
      </w:r>
      <w:r w:rsidR="00EF55C5" w:rsidRPr="00EF55C5">
        <w:rPr>
          <w:b/>
          <w:bCs/>
        </w:rPr>
        <w:instrText xml:space="preserve"> SEQ Figure \* ARABIC </w:instrText>
      </w:r>
      <w:r w:rsidR="00EF55C5" w:rsidRPr="00EF55C5">
        <w:rPr>
          <w:b/>
          <w:bCs/>
        </w:rPr>
        <w:fldChar w:fldCharType="separate"/>
      </w:r>
      <w:r w:rsidR="0009069C">
        <w:rPr>
          <w:b/>
          <w:bCs/>
          <w:noProof/>
        </w:rPr>
        <w:t>6</w:t>
      </w:r>
      <w:r w:rsidR="00EF55C5" w:rsidRPr="00EF55C5">
        <w:rPr>
          <w:b/>
          <w:bCs/>
        </w:rPr>
        <w:fldChar w:fldCharType="end"/>
      </w:r>
      <w:r w:rsidR="00EF55C5" w:rsidRPr="00EF55C5">
        <w:rPr>
          <w:b/>
          <w:bCs/>
        </w:rPr>
        <w:t>.</w:t>
      </w:r>
      <w:r w:rsidR="00EF55C5">
        <w:t xml:space="preserve"> </w:t>
      </w:r>
      <w:r w:rsidR="00EF55C5" w:rsidRPr="00AB50D5">
        <w:t>Changes in the excess pore water pressure ratio (r</w:t>
      </w:r>
      <w:r w:rsidR="00EF55C5" w:rsidRPr="00AB50D5">
        <w:rPr>
          <w:vertAlign w:val="subscript"/>
        </w:rPr>
        <w:t>u</w:t>
      </w:r>
      <w:r w:rsidR="00EF55C5">
        <w:t>) over time, related to</w:t>
      </w:r>
      <w:r w:rsidR="00F7570B">
        <w:t>; a)</w:t>
      </w:r>
      <w:r w:rsidR="00EF55C5">
        <w:t xml:space="preserve"> </w:t>
      </w:r>
      <w:r w:rsidR="00F7570B">
        <w:t>PPT5 and b) PPT4</w:t>
      </w:r>
      <w:r w:rsidR="00F7570B" w:rsidRPr="00F7570B">
        <w:t xml:space="preserve"> </w:t>
      </w:r>
      <w:r w:rsidR="00F7570B">
        <w:t>transducer</w:t>
      </w:r>
      <w:r w:rsidR="00F7570B" w:rsidRPr="00AB50D5">
        <w:t xml:space="preserve"> at </w:t>
      </w:r>
      <w:r w:rsidR="00F7570B">
        <w:t>0.5m</w:t>
      </w:r>
      <w:r w:rsidR="00F7570B" w:rsidRPr="00AB50D5">
        <w:t xml:space="preserve"> </w:t>
      </w:r>
      <w:r w:rsidR="00C54D19">
        <w:t xml:space="preserve">and 2m </w:t>
      </w:r>
      <w:r w:rsidR="00F7570B" w:rsidRPr="00AB50D5">
        <w:t xml:space="preserve">depth of soil </w:t>
      </w:r>
      <w:r w:rsidR="00F7570B">
        <w:t>far</w:t>
      </w:r>
      <w:r w:rsidR="00F7570B" w:rsidRPr="00AB50D5">
        <w:t xml:space="preserve"> from the </w:t>
      </w:r>
      <w:r w:rsidR="00F7570B">
        <w:t>foundation</w:t>
      </w:r>
      <w:r w:rsidR="00C54D19">
        <w:t>, respectively,</w:t>
      </w:r>
      <w:r w:rsidR="00F7570B">
        <w:t xml:space="preserve"> and c) PPT2 </w:t>
      </w:r>
      <w:r w:rsidR="00EF55C5">
        <w:t>transducer</w:t>
      </w:r>
      <w:r w:rsidR="00EF55C5" w:rsidRPr="00AB50D5">
        <w:t xml:space="preserve"> at </w:t>
      </w:r>
      <w:r w:rsidR="00EF55C5">
        <w:t>2m</w:t>
      </w:r>
      <w:r w:rsidR="00EF55C5" w:rsidRPr="00AB50D5">
        <w:t xml:space="preserve"> depth of soil </w:t>
      </w:r>
      <w:r w:rsidR="00EF55C5">
        <w:t>under</w:t>
      </w:r>
      <w:r w:rsidR="00EF55C5" w:rsidRPr="00AB50D5">
        <w:t xml:space="preserve"> </w:t>
      </w:r>
      <w:r w:rsidR="00EF55C5">
        <w:t>foundation</w:t>
      </w:r>
    </w:p>
    <w:p w:rsidR="00943046" w:rsidRPr="00943046" w:rsidRDefault="00943046" w:rsidP="00943046">
      <w:pPr>
        <w:rPr>
          <w:sz w:val="10"/>
          <w:szCs w:val="10"/>
        </w:rPr>
      </w:pPr>
    </w:p>
    <w:p w:rsidR="00694ECE" w:rsidRDefault="00396C87" w:rsidP="001E2022">
      <w:pPr>
        <w:pStyle w:val="1-1"/>
      </w:pPr>
      <w:r>
        <w:rPr>
          <w:rFonts w:hint="cs"/>
          <w:rtl/>
        </w:rPr>
        <w:t>شتاب</w:t>
      </w:r>
    </w:p>
    <w:p w:rsidR="00396C87" w:rsidRDefault="00396C87" w:rsidP="00306BEF">
      <w:pPr>
        <w:pStyle w:val="a7"/>
        <w:rPr>
          <w:rtl/>
        </w:rPr>
      </w:pPr>
      <w:r>
        <w:rPr>
          <w:rFonts w:hint="cs"/>
          <w:rtl/>
        </w:rPr>
        <w:t xml:space="preserve">مقادیر شتاب با توجه به قرارگیری </w:t>
      </w:r>
      <w:r>
        <w:rPr>
          <w:rtl/>
        </w:rPr>
        <w:t>شتاب سنج‌ها</w:t>
      </w:r>
      <w:r>
        <w:rPr>
          <w:rFonts w:hint="cs"/>
          <w:rtl/>
        </w:rPr>
        <w:t xml:space="preserve"> (</w:t>
      </w:r>
      <w:r>
        <w:t>ACC</w:t>
      </w:r>
      <w:r>
        <w:rPr>
          <w:rFonts w:hint="cs"/>
          <w:rtl/>
        </w:rPr>
        <w:t xml:space="preserve">) در خاک </w:t>
      </w:r>
      <w:r w:rsidR="009F0FE1">
        <w:rPr>
          <w:rFonts w:hint="cs"/>
          <w:rtl/>
        </w:rPr>
        <w:t>مشابه با پژوهش یو و همکاران (2015)</w:t>
      </w:r>
      <w:r>
        <w:rPr>
          <w:rFonts w:hint="cs"/>
          <w:rtl/>
        </w:rPr>
        <w:t xml:space="preserve">، </w:t>
      </w:r>
      <w:r w:rsidR="00BE1698">
        <w:rPr>
          <w:rFonts w:hint="cs"/>
          <w:rtl/>
        </w:rPr>
        <w:t xml:space="preserve">برای </w:t>
      </w:r>
      <w:r w:rsidR="003C2901">
        <w:rPr>
          <w:rFonts w:hint="cs"/>
          <w:rtl/>
        </w:rPr>
        <w:t>درستی‌آزمایی</w:t>
      </w:r>
      <w:r>
        <w:rPr>
          <w:rFonts w:hint="cs"/>
          <w:rtl/>
        </w:rPr>
        <w:t xml:space="preserve"> در </w:t>
      </w:r>
      <w:r>
        <w:rPr>
          <w:rtl/>
        </w:rPr>
        <w:t>مدل‌ساز</w:t>
      </w:r>
      <w:r>
        <w:rPr>
          <w:rFonts w:hint="cs"/>
          <w:rtl/>
        </w:rPr>
        <w:t>ی اندازه</w:t>
      </w:r>
      <w:r>
        <w:rPr>
          <w:rtl/>
        </w:rPr>
        <w:softHyphen/>
      </w:r>
      <w:r>
        <w:rPr>
          <w:rFonts w:hint="cs"/>
          <w:rtl/>
        </w:rPr>
        <w:t xml:space="preserve">گیری شد. </w:t>
      </w:r>
      <w:r w:rsidR="00DB0B7C">
        <w:rPr>
          <w:rFonts w:hint="cs"/>
          <w:rtl/>
        </w:rPr>
        <w:t xml:space="preserve">شکل </w:t>
      </w:r>
      <w:r w:rsidR="00BE1698">
        <w:rPr>
          <w:rFonts w:hint="cs"/>
          <w:rtl/>
        </w:rPr>
        <w:t xml:space="preserve">(7) </w:t>
      </w:r>
      <w:r>
        <w:rPr>
          <w:rFonts w:hint="cs"/>
          <w:rtl/>
        </w:rPr>
        <w:t xml:space="preserve">مقادیر </w:t>
      </w:r>
      <w:r>
        <w:rPr>
          <w:rtl/>
        </w:rPr>
        <w:t>گزارش‌شده</w:t>
      </w:r>
      <w:r>
        <w:rPr>
          <w:rFonts w:hint="cs"/>
          <w:rtl/>
        </w:rPr>
        <w:t xml:space="preserve"> شتاب در مدل آزمایشگاهی و عددی است</w:t>
      </w:r>
      <w:r>
        <w:rPr>
          <w:rtl/>
        </w:rPr>
        <w:t xml:space="preserve"> </w:t>
      </w:r>
      <w:r>
        <w:rPr>
          <w:rFonts w:hint="cs"/>
          <w:rtl/>
        </w:rPr>
        <w:t>که مشاهده می</w:t>
      </w:r>
      <w:r>
        <w:rPr>
          <w:rtl/>
        </w:rPr>
        <w:softHyphen/>
      </w:r>
      <w:r>
        <w:rPr>
          <w:rFonts w:hint="cs"/>
          <w:rtl/>
        </w:rPr>
        <w:t xml:space="preserve">شود در تمام نمودارها </w:t>
      </w:r>
      <w:r w:rsidR="00BE1698">
        <w:rPr>
          <w:rFonts w:hint="cs"/>
          <w:rtl/>
        </w:rPr>
        <w:t xml:space="preserve">بیشینه </w:t>
      </w:r>
      <w:r>
        <w:rPr>
          <w:rFonts w:hint="cs"/>
          <w:rtl/>
        </w:rPr>
        <w:t xml:space="preserve">مقدار شتاب در حالت آزمایشگاهی و عددی بسیار به هم نزدیک </w:t>
      </w:r>
      <w:r w:rsidR="009F0FE1">
        <w:rPr>
          <w:rFonts w:hint="cs"/>
          <w:rtl/>
        </w:rPr>
        <w:t xml:space="preserve">هستند. </w:t>
      </w:r>
      <w:r>
        <w:rPr>
          <w:rFonts w:hint="cs"/>
          <w:rtl/>
        </w:rPr>
        <w:t xml:space="preserve">مقدار </w:t>
      </w:r>
      <w:r>
        <w:t>PGA</w:t>
      </w:r>
      <w:r>
        <w:rPr>
          <w:rFonts w:hint="cs"/>
          <w:rtl/>
        </w:rPr>
        <w:t xml:space="preserve"> در </w:t>
      </w:r>
      <w:r w:rsidR="009F0FE1">
        <w:rPr>
          <w:rtl/>
        </w:rPr>
        <w:t>شتاب</w:t>
      </w:r>
      <w:r w:rsidR="009F0FE1">
        <w:rPr>
          <w:rtl/>
        </w:rPr>
        <w:softHyphen/>
      </w:r>
      <w:r>
        <w:rPr>
          <w:rtl/>
        </w:rPr>
        <w:t>سنج‌ها</w:t>
      </w:r>
      <w:r>
        <w:rPr>
          <w:rFonts w:hint="cs"/>
          <w:rtl/>
        </w:rPr>
        <w:t xml:space="preserve">ی زیر </w:t>
      </w:r>
      <w:r w:rsidR="009F0FE1">
        <w:rPr>
          <w:rFonts w:hint="cs"/>
          <w:rtl/>
        </w:rPr>
        <w:t>در</w:t>
      </w:r>
      <w:r w:rsidR="00BE1698">
        <w:rPr>
          <w:rFonts w:hint="cs"/>
          <w:rtl/>
        </w:rPr>
        <w:t xml:space="preserve"> جدول</w:t>
      </w:r>
      <w:r w:rsidR="009D1C7A">
        <w:rPr>
          <w:rFonts w:hint="cs"/>
          <w:rtl/>
        </w:rPr>
        <w:t xml:space="preserve"> </w:t>
      </w:r>
      <w:r w:rsidR="009D1C7A">
        <w:rPr>
          <w:rtl/>
        </w:rPr>
        <w:fldChar w:fldCharType="begin"/>
      </w:r>
      <w:r w:rsidR="009D1C7A">
        <w:rPr>
          <w:rtl/>
        </w:rPr>
        <w:instrText xml:space="preserve"> </w:instrText>
      </w:r>
      <w:r w:rsidR="009D1C7A">
        <w:rPr>
          <w:rFonts w:hint="cs"/>
        </w:rPr>
        <w:instrText>REF</w:instrText>
      </w:r>
      <w:r w:rsidR="009D1C7A">
        <w:rPr>
          <w:rFonts w:hint="cs"/>
          <w:rtl/>
        </w:rPr>
        <w:instrText xml:space="preserve"> _</w:instrText>
      </w:r>
      <w:r w:rsidR="009D1C7A">
        <w:rPr>
          <w:rFonts w:hint="cs"/>
        </w:rPr>
        <w:instrText>Ref7901006 \n \h</w:instrText>
      </w:r>
      <w:r w:rsidR="009D1C7A">
        <w:rPr>
          <w:rtl/>
        </w:rPr>
        <w:instrText xml:space="preserve"> </w:instrText>
      </w:r>
      <w:r w:rsidR="009D1C7A">
        <w:rPr>
          <w:rtl/>
        </w:rPr>
      </w:r>
      <w:r w:rsidR="009D1C7A">
        <w:rPr>
          <w:rtl/>
        </w:rPr>
        <w:fldChar w:fldCharType="separate"/>
      </w:r>
      <w:r w:rsidR="0009069C">
        <w:rPr>
          <w:rFonts w:hint="eastAsia"/>
          <w:rtl/>
        </w:rPr>
        <w:t>‏جدول</w:t>
      </w:r>
      <w:r w:rsidR="0009069C">
        <w:rPr>
          <w:rtl/>
        </w:rPr>
        <w:t xml:space="preserve"> 5 </w:t>
      </w:r>
      <w:r w:rsidR="009D1C7A">
        <w:rPr>
          <w:rtl/>
        </w:rPr>
        <w:fldChar w:fldCharType="end"/>
      </w:r>
      <w:r w:rsidR="00A7100A">
        <w:rPr>
          <w:rFonts w:hint="cs"/>
          <w:rtl/>
        </w:rPr>
        <w:t>گزارش شده است</w:t>
      </w:r>
      <w:r>
        <w:rPr>
          <w:rFonts w:hint="cs"/>
          <w:rtl/>
        </w:rPr>
        <w:t>.</w:t>
      </w:r>
    </w:p>
    <w:p w:rsidR="00943046" w:rsidRDefault="00943046" w:rsidP="00306BEF">
      <w:pPr>
        <w:pStyle w:val="a7"/>
        <w:rPr>
          <w:rtl/>
        </w:rPr>
      </w:pPr>
    </w:p>
    <w:p w:rsidR="00396C87" w:rsidRDefault="001E0C32" w:rsidP="00A76C8F">
      <w:pPr>
        <w:pStyle w:val="a"/>
      </w:pPr>
      <w:bookmarkStart w:id="7" w:name="_Ref7900739"/>
      <w:r>
        <w:rPr>
          <w:rFonts w:hint="cs"/>
          <w:rtl/>
        </w:rPr>
        <w:t>.</w:t>
      </w:r>
      <w:r w:rsidR="00396C87">
        <w:rPr>
          <w:rFonts w:hint="cs"/>
          <w:rtl/>
        </w:rPr>
        <w:t xml:space="preserve"> </w:t>
      </w:r>
      <w:r w:rsidR="00155632" w:rsidRPr="001E0C32">
        <w:rPr>
          <w:rFonts w:hint="cs"/>
          <w:b w:val="0"/>
          <w:bCs w:val="0"/>
          <w:rtl/>
        </w:rPr>
        <w:t xml:space="preserve">تغییرات </w:t>
      </w:r>
      <w:r w:rsidR="00396C87" w:rsidRPr="001E0C32">
        <w:rPr>
          <w:rFonts w:hint="cs"/>
          <w:b w:val="0"/>
          <w:bCs w:val="0"/>
          <w:rtl/>
        </w:rPr>
        <w:t xml:space="preserve">شتاب افقی </w:t>
      </w:r>
      <w:r w:rsidR="00396C87" w:rsidRPr="001E0C32">
        <w:rPr>
          <w:b w:val="0"/>
          <w:bCs w:val="0"/>
          <w:rtl/>
        </w:rPr>
        <w:t>برحسب</w:t>
      </w:r>
      <w:r w:rsidR="00396C87" w:rsidRPr="001E0C32">
        <w:rPr>
          <w:rFonts w:hint="cs"/>
          <w:b w:val="0"/>
          <w:bCs w:val="0"/>
          <w:rtl/>
        </w:rPr>
        <w:t xml:space="preserve"> زمان مربوط به</w:t>
      </w:r>
      <w:r w:rsidR="003A2449">
        <w:rPr>
          <w:rFonts w:hint="cs"/>
          <w:b w:val="0"/>
          <w:bCs w:val="0"/>
          <w:rtl/>
        </w:rPr>
        <w:t xml:space="preserve">؛ </w:t>
      </w:r>
      <w:r w:rsidR="003A2449">
        <w:rPr>
          <w:b w:val="0"/>
          <w:bCs w:val="0"/>
        </w:rPr>
        <w:t>a</w:t>
      </w:r>
      <w:r w:rsidR="003A2449">
        <w:rPr>
          <w:rFonts w:hint="cs"/>
          <w:b w:val="0"/>
          <w:bCs w:val="0"/>
          <w:rtl/>
        </w:rPr>
        <w:t>)</w:t>
      </w:r>
      <w:r w:rsidR="00396C87" w:rsidRPr="001E0C32">
        <w:rPr>
          <w:rFonts w:hint="cs"/>
          <w:b w:val="0"/>
          <w:bCs w:val="0"/>
          <w:rtl/>
        </w:rPr>
        <w:t xml:space="preserve"> </w:t>
      </w:r>
      <w:r w:rsidR="00396C87" w:rsidRPr="001E0C32">
        <w:rPr>
          <w:b w:val="0"/>
          <w:bCs w:val="0"/>
        </w:rPr>
        <w:t>ACC1</w:t>
      </w:r>
      <w:r w:rsidR="00396C87" w:rsidRPr="001E0C32">
        <w:rPr>
          <w:rFonts w:hint="cs"/>
          <w:b w:val="0"/>
          <w:bCs w:val="0"/>
          <w:rtl/>
        </w:rPr>
        <w:t xml:space="preserve"> در عمق </w:t>
      </w:r>
      <w:r w:rsidR="006759FA" w:rsidRPr="001E0C32">
        <w:rPr>
          <w:b w:val="0"/>
          <w:bCs w:val="0"/>
        </w:rPr>
        <w:t>m</w:t>
      </w:r>
      <w:r w:rsidR="00396C87" w:rsidRPr="001E0C32">
        <w:rPr>
          <w:rFonts w:hint="cs"/>
          <w:b w:val="0"/>
          <w:bCs w:val="0"/>
          <w:rtl/>
        </w:rPr>
        <w:t>25/0 خاک در کنار پی وزنی</w:t>
      </w:r>
      <w:bookmarkEnd w:id="7"/>
      <w:r w:rsidR="003A2449">
        <w:rPr>
          <w:rFonts w:hint="cs"/>
          <w:b w:val="0"/>
          <w:bCs w:val="0"/>
          <w:rtl/>
        </w:rPr>
        <w:t xml:space="preserve">، </w:t>
      </w:r>
      <w:r w:rsidR="003A2449">
        <w:rPr>
          <w:b w:val="0"/>
          <w:bCs w:val="0"/>
        </w:rPr>
        <w:t>b</w:t>
      </w:r>
      <w:r w:rsidR="003A2449">
        <w:rPr>
          <w:rFonts w:hint="cs"/>
          <w:b w:val="0"/>
          <w:bCs w:val="0"/>
          <w:rtl/>
        </w:rPr>
        <w:t xml:space="preserve">) </w:t>
      </w:r>
      <w:r w:rsidR="003A2449" w:rsidRPr="00161BED">
        <w:rPr>
          <w:b w:val="0"/>
          <w:bCs w:val="0"/>
        </w:rPr>
        <w:t>ACC5</w:t>
      </w:r>
      <w:r w:rsidR="003A2449" w:rsidRPr="00161BED">
        <w:rPr>
          <w:rFonts w:hint="cs"/>
          <w:b w:val="0"/>
          <w:bCs w:val="0"/>
          <w:rtl/>
        </w:rPr>
        <w:t xml:space="preserve"> در عمق </w:t>
      </w:r>
      <w:r w:rsidR="003A2449" w:rsidRPr="00161BED">
        <w:rPr>
          <w:b w:val="0"/>
          <w:bCs w:val="0"/>
        </w:rPr>
        <w:t>m</w:t>
      </w:r>
      <w:r w:rsidR="003A2449" w:rsidRPr="00161BED">
        <w:rPr>
          <w:rFonts w:hint="cs"/>
          <w:b w:val="0"/>
          <w:bCs w:val="0"/>
          <w:rtl/>
        </w:rPr>
        <w:t>2 خاک زیر پی وزنی</w:t>
      </w:r>
      <w:r w:rsidR="003A2449">
        <w:rPr>
          <w:rFonts w:hint="cs"/>
          <w:b w:val="0"/>
          <w:bCs w:val="0"/>
          <w:rtl/>
        </w:rPr>
        <w:t xml:space="preserve"> و </w:t>
      </w:r>
      <w:r w:rsidR="003A2449">
        <w:rPr>
          <w:b w:val="0"/>
          <w:bCs w:val="0"/>
        </w:rPr>
        <w:t>c</w:t>
      </w:r>
      <w:r w:rsidR="003A2449">
        <w:rPr>
          <w:rFonts w:hint="cs"/>
          <w:b w:val="0"/>
          <w:bCs w:val="0"/>
          <w:rtl/>
        </w:rPr>
        <w:t xml:space="preserve">) </w:t>
      </w:r>
      <w:r w:rsidR="003A2449" w:rsidRPr="00161BED">
        <w:rPr>
          <w:b w:val="0"/>
          <w:bCs w:val="0"/>
        </w:rPr>
        <w:t>ACC7</w:t>
      </w:r>
      <w:r w:rsidR="003A2449" w:rsidRPr="00161BED">
        <w:rPr>
          <w:rFonts w:hint="cs"/>
          <w:b w:val="0"/>
          <w:bCs w:val="0"/>
          <w:rtl/>
        </w:rPr>
        <w:t xml:space="preserve"> در عمق </w:t>
      </w:r>
      <w:r w:rsidR="003A2449" w:rsidRPr="00161BED">
        <w:rPr>
          <w:b w:val="0"/>
          <w:bCs w:val="0"/>
        </w:rPr>
        <w:t>m</w:t>
      </w:r>
      <w:r w:rsidR="003A2449" w:rsidRPr="00161BED">
        <w:rPr>
          <w:rFonts w:hint="cs"/>
          <w:b w:val="0"/>
          <w:bCs w:val="0"/>
          <w:rtl/>
        </w:rPr>
        <w:t xml:space="preserve">2 خاک </w:t>
      </w:r>
      <w:r w:rsidR="003A2449" w:rsidRPr="00161BED">
        <w:rPr>
          <w:b w:val="0"/>
          <w:bCs w:val="0"/>
          <w:rtl/>
        </w:rPr>
        <w:t>بافاصله</w:t>
      </w:r>
      <w:r w:rsidR="003A2449" w:rsidRPr="00161BED">
        <w:rPr>
          <w:rFonts w:hint="cs"/>
          <w:b w:val="0"/>
          <w:bCs w:val="0"/>
          <w:rtl/>
        </w:rPr>
        <w:t xml:space="preserve"> دور از پی وزنی</w:t>
      </w:r>
    </w:p>
    <w:p w:rsidR="001E0C32" w:rsidRDefault="00224B7B" w:rsidP="00D043EF">
      <w:pPr>
        <w:pStyle w:val="af"/>
        <w:jc w:val="center"/>
      </w:pPr>
      <w:r>
        <w:rPr>
          <w:noProof/>
        </w:rPr>
        <w:drawing>
          <wp:inline distT="0" distB="0" distL="0" distR="0" wp14:anchorId="5C082400" wp14:editId="3F59F88E">
            <wp:extent cx="2743200" cy="1516309"/>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1516309"/>
                    </a:xfrm>
                    <a:prstGeom prst="rect">
                      <a:avLst/>
                    </a:prstGeom>
                    <a:noFill/>
                  </pic:spPr>
                </pic:pic>
              </a:graphicData>
            </a:graphic>
          </wp:inline>
        </w:drawing>
      </w:r>
    </w:p>
    <w:p w:rsidR="00161BED" w:rsidRDefault="00BB417E" w:rsidP="00306BEF">
      <w:pPr>
        <w:pStyle w:val="-"/>
        <w:bidi/>
        <w:jc w:val="center"/>
      </w:pPr>
      <w:r w:rsidRPr="00FE5DBA">
        <w:rPr>
          <w:noProof/>
        </w:rPr>
        <w:lastRenderedPageBreak/>
        <w:drawing>
          <wp:inline distT="0" distB="0" distL="0" distR="0" wp14:anchorId="4894A5CB" wp14:editId="09A949FF">
            <wp:extent cx="2743200" cy="1516309"/>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1516309"/>
                    </a:xfrm>
                    <a:prstGeom prst="rect">
                      <a:avLst/>
                    </a:prstGeom>
                    <a:noFill/>
                  </pic:spPr>
                </pic:pic>
              </a:graphicData>
            </a:graphic>
          </wp:inline>
        </w:drawing>
      </w:r>
    </w:p>
    <w:p w:rsidR="00161BED" w:rsidRDefault="00BB417E" w:rsidP="00161BED">
      <w:pPr>
        <w:pStyle w:val="af"/>
        <w:jc w:val="center"/>
        <w:rPr>
          <w:rtl/>
        </w:rPr>
      </w:pPr>
      <w:r w:rsidRPr="00306BEF">
        <w:rPr>
          <w:b/>
          <w:bCs/>
          <w:noProof/>
          <w:sz w:val="18"/>
        </w:rPr>
        <w:drawing>
          <wp:inline distT="0" distB="0" distL="0" distR="0" wp14:anchorId="14F7A10D" wp14:editId="7AEA1DBA">
            <wp:extent cx="2743200" cy="1518881"/>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1518881"/>
                    </a:xfrm>
                    <a:prstGeom prst="rect">
                      <a:avLst/>
                    </a:prstGeom>
                    <a:noFill/>
                  </pic:spPr>
                </pic:pic>
              </a:graphicData>
            </a:graphic>
          </wp:inline>
        </w:drawing>
      </w:r>
    </w:p>
    <w:p w:rsidR="00161BED" w:rsidRPr="00E6676F" w:rsidRDefault="00161BED" w:rsidP="00943046">
      <w:pPr>
        <w:pStyle w:val="ae"/>
      </w:pPr>
      <w:r w:rsidRPr="00161BED">
        <w:rPr>
          <w:b/>
          <w:bCs/>
        </w:rPr>
        <w:t>Fig</w:t>
      </w:r>
      <w:r w:rsidRPr="00256207">
        <w:rPr>
          <w:b/>
          <w:bCs/>
        </w:rPr>
        <w:t xml:space="preserve">. </w:t>
      </w:r>
      <w:r w:rsidRPr="00256207">
        <w:rPr>
          <w:b/>
          <w:bCs/>
        </w:rPr>
        <w:fldChar w:fldCharType="begin"/>
      </w:r>
      <w:r w:rsidRPr="00256207">
        <w:rPr>
          <w:b/>
          <w:bCs/>
        </w:rPr>
        <w:instrText xml:space="preserve"> SEQ Figure \* ARABIC </w:instrText>
      </w:r>
      <w:r w:rsidRPr="00256207">
        <w:rPr>
          <w:b/>
          <w:bCs/>
        </w:rPr>
        <w:fldChar w:fldCharType="separate"/>
      </w:r>
      <w:r w:rsidR="0009069C">
        <w:rPr>
          <w:b/>
          <w:bCs/>
          <w:noProof/>
        </w:rPr>
        <w:t>7</w:t>
      </w:r>
      <w:r w:rsidRPr="00256207">
        <w:rPr>
          <w:b/>
          <w:bCs/>
        </w:rPr>
        <w:fldChar w:fldCharType="end"/>
      </w:r>
      <w:r w:rsidRPr="00256207">
        <w:rPr>
          <w:b/>
          <w:bCs/>
        </w:rPr>
        <w:t>.</w:t>
      </w:r>
      <w:r>
        <w:t xml:space="preserve"> </w:t>
      </w:r>
      <w:r w:rsidRPr="001E0C32">
        <w:t>Horizontal acceleration ch</w:t>
      </w:r>
      <w:r>
        <w:t>anges with time, related to</w:t>
      </w:r>
      <w:r w:rsidR="003A2449">
        <w:t>; a)</w:t>
      </w:r>
      <w:r w:rsidR="003A2449" w:rsidRPr="003A2449">
        <w:t xml:space="preserve"> </w:t>
      </w:r>
      <w:r w:rsidR="003A2449" w:rsidRPr="001E0C32">
        <w:t>ACC1 at</w:t>
      </w:r>
      <w:r w:rsidR="003A2449">
        <w:rPr>
          <w:rFonts w:hint="cs"/>
          <w:rtl/>
        </w:rPr>
        <w:t xml:space="preserve"> </w:t>
      </w:r>
      <w:r w:rsidR="003A2449" w:rsidRPr="001E0C32">
        <w:t xml:space="preserve">0.25m </w:t>
      </w:r>
      <w:r w:rsidR="003A2449">
        <w:t xml:space="preserve">of </w:t>
      </w:r>
      <w:r w:rsidR="003A2449" w:rsidRPr="001E0C32">
        <w:t>soil depth next to the foundation</w:t>
      </w:r>
      <w:r w:rsidR="003A2449">
        <w:t>, b) ACC5</w:t>
      </w:r>
      <w:r w:rsidR="003A2449" w:rsidRPr="001E0C32">
        <w:t xml:space="preserve"> at</w:t>
      </w:r>
      <w:r w:rsidR="003A2449">
        <w:rPr>
          <w:rFonts w:hint="cs"/>
          <w:rtl/>
        </w:rPr>
        <w:t xml:space="preserve"> </w:t>
      </w:r>
      <w:r w:rsidR="003A2449">
        <w:t>2</w:t>
      </w:r>
      <w:r w:rsidR="003A2449" w:rsidRPr="001E0C32">
        <w:t xml:space="preserve">m </w:t>
      </w:r>
      <w:r w:rsidR="003A2449">
        <w:t xml:space="preserve">of </w:t>
      </w:r>
      <w:r w:rsidR="003A2449" w:rsidRPr="001E0C32">
        <w:t xml:space="preserve">soil depth </w:t>
      </w:r>
      <w:r w:rsidR="003A2449">
        <w:t>under</w:t>
      </w:r>
      <w:r w:rsidR="003A2449" w:rsidRPr="001E0C32">
        <w:t xml:space="preserve"> foundation</w:t>
      </w:r>
      <w:r w:rsidR="003A2449">
        <w:t xml:space="preserve"> and c) </w:t>
      </w:r>
      <w:r>
        <w:t>ACC</w:t>
      </w:r>
      <w:r w:rsidR="00256207">
        <w:t>7</w:t>
      </w:r>
      <w:r w:rsidRPr="001E0C32">
        <w:t xml:space="preserve"> at</w:t>
      </w:r>
      <w:r>
        <w:rPr>
          <w:rFonts w:hint="cs"/>
          <w:rtl/>
        </w:rPr>
        <w:t xml:space="preserve"> </w:t>
      </w:r>
      <w:r>
        <w:t>2</w:t>
      </w:r>
      <w:r w:rsidRPr="001E0C32">
        <w:t xml:space="preserve">m </w:t>
      </w:r>
      <w:r>
        <w:t xml:space="preserve">of </w:t>
      </w:r>
      <w:r w:rsidRPr="001E0C32">
        <w:t xml:space="preserve">soil depth </w:t>
      </w:r>
      <w:r w:rsidR="00256207">
        <w:t>far from</w:t>
      </w:r>
      <w:r w:rsidRPr="001E0C32">
        <w:t xml:space="preserve"> foundation</w:t>
      </w:r>
    </w:p>
    <w:p w:rsidR="009D1C7A" w:rsidRDefault="00256207" w:rsidP="008D1E3B">
      <w:pPr>
        <w:pStyle w:val="a0"/>
        <w:rPr>
          <w:rtl/>
        </w:rPr>
      </w:pPr>
      <w:bookmarkStart w:id="8" w:name="_Ref7901006"/>
      <w:r>
        <w:rPr>
          <w:rFonts w:hint="cs"/>
          <w:rtl/>
        </w:rPr>
        <w:t>.</w:t>
      </w:r>
      <w:r w:rsidR="009D1C7A">
        <w:rPr>
          <w:rFonts w:hint="cs"/>
          <w:rtl/>
        </w:rPr>
        <w:t xml:space="preserve"> </w:t>
      </w:r>
      <w:r w:rsidR="009D1C7A" w:rsidRPr="00256207">
        <w:rPr>
          <w:rFonts w:hint="cs"/>
          <w:rtl/>
        </w:rPr>
        <w:t xml:space="preserve">مقادیر </w:t>
      </w:r>
      <w:r w:rsidR="009D1C7A" w:rsidRPr="00256207">
        <w:t>PGA</w:t>
      </w:r>
      <w:r w:rsidR="009D1C7A" w:rsidRPr="00256207">
        <w:rPr>
          <w:rFonts w:hint="cs"/>
          <w:rtl/>
        </w:rPr>
        <w:t xml:space="preserve"> </w:t>
      </w:r>
      <w:r w:rsidR="009D1C7A" w:rsidRPr="00256207">
        <w:rPr>
          <w:rtl/>
        </w:rPr>
        <w:t>برحسب</w:t>
      </w:r>
      <w:r w:rsidR="009D1C7A" w:rsidRPr="00256207">
        <w:rPr>
          <w:rFonts w:hint="cs"/>
          <w:rtl/>
        </w:rPr>
        <w:t xml:space="preserve"> </w:t>
      </w:r>
      <w:r w:rsidR="009D1C7A" w:rsidRPr="00256207">
        <w:t>g</w:t>
      </w:r>
      <w:r w:rsidR="009D1C7A" w:rsidRPr="00256207">
        <w:rPr>
          <w:rFonts w:hint="cs"/>
          <w:rtl/>
        </w:rPr>
        <w:t xml:space="preserve"> در </w:t>
      </w:r>
      <w:r w:rsidR="009D1C7A" w:rsidRPr="00256207">
        <w:rPr>
          <w:rtl/>
        </w:rPr>
        <w:t>شتاب</w:t>
      </w:r>
      <w:r w:rsidR="006759FA" w:rsidRPr="00256207">
        <w:softHyphen/>
      </w:r>
      <w:r w:rsidR="009D1C7A" w:rsidRPr="00256207">
        <w:rPr>
          <w:rtl/>
        </w:rPr>
        <w:t>سنج‌ها</w:t>
      </w:r>
      <w:r w:rsidR="009D1C7A" w:rsidRPr="00256207">
        <w:rPr>
          <w:rFonts w:hint="cs"/>
          <w:rtl/>
        </w:rPr>
        <w:t xml:space="preserve">ی </w:t>
      </w:r>
      <w:r w:rsidR="009D1C7A" w:rsidRPr="00256207">
        <w:rPr>
          <w:rtl/>
        </w:rPr>
        <w:t>گزارش‌شده</w:t>
      </w:r>
      <w:r w:rsidR="009D1C7A" w:rsidRPr="00256207">
        <w:rPr>
          <w:rFonts w:hint="cs"/>
          <w:rtl/>
        </w:rPr>
        <w:t xml:space="preserve"> در مطالعه آزمایشگاهی یو و همکاران (2015) و مطالعه عددی</w:t>
      </w:r>
      <w:bookmarkEnd w:id="8"/>
    </w:p>
    <w:tbl>
      <w:tblPr>
        <w:tblStyle w:val="TableGrid"/>
        <w:tblW w:w="4111" w:type="dxa"/>
        <w:jc w:val="center"/>
        <w:tblLayout w:type="fixed"/>
        <w:tblLook w:val="04A0" w:firstRow="1" w:lastRow="0" w:firstColumn="1" w:lastColumn="0" w:noHBand="0" w:noVBand="1"/>
      </w:tblPr>
      <w:tblGrid>
        <w:gridCol w:w="900"/>
        <w:gridCol w:w="292"/>
        <w:gridCol w:w="1218"/>
        <w:gridCol w:w="896"/>
        <w:gridCol w:w="805"/>
      </w:tblGrid>
      <w:tr w:rsidR="00424192" w:rsidRPr="00AD5BCD" w:rsidTr="00943046">
        <w:trPr>
          <w:trHeight w:val="449"/>
          <w:jc w:val="center"/>
        </w:trPr>
        <w:tc>
          <w:tcPr>
            <w:tcW w:w="1192" w:type="dxa"/>
            <w:gridSpan w:val="2"/>
            <w:tcBorders>
              <w:left w:val="nil"/>
              <w:bottom w:val="nil"/>
              <w:right w:val="nil"/>
            </w:tcBorders>
            <w:vAlign w:val="center"/>
          </w:tcPr>
          <w:p w:rsidR="00424192" w:rsidRPr="00BB64D7" w:rsidRDefault="00424192" w:rsidP="00A847AC">
            <w:pPr>
              <w:pStyle w:val="-"/>
              <w:bidi w:val="0"/>
              <w:jc w:val="center"/>
              <w:rPr>
                <w:rFonts w:cs="B Lotus"/>
                <w:sz w:val="18"/>
                <w:szCs w:val="18"/>
              </w:rPr>
            </w:pPr>
          </w:p>
        </w:tc>
        <w:tc>
          <w:tcPr>
            <w:tcW w:w="2919" w:type="dxa"/>
            <w:gridSpan w:val="3"/>
            <w:tcBorders>
              <w:left w:val="nil"/>
              <w:bottom w:val="single" w:sz="4" w:space="0" w:color="auto"/>
              <w:right w:val="nil"/>
            </w:tcBorders>
            <w:vAlign w:val="center"/>
          </w:tcPr>
          <w:p w:rsidR="00424192" w:rsidRPr="00424192" w:rsidRDefault="00424192" w:rsidP="00A847AC">
            <w:pPr>
              <w:pStyle w:val="-"/>
              <w:bidi w:val="0"/>
              <w:jc w:val="center"/>
              <w:rPr>
                <w:rFonts w:cs="B Lotus"/>
                <w:b/>
                <w:bCs/>
                <w:sz w:val="18"/>
                <w:szCs w:val="18"/>
              </w:rPr>
            </w:pPr>
            <w:r w:rsidRPr="00424192">
              <w:rPr>
                <w:rFonts w:cs="B Lotus"/>
                <w:b/>
                <w:bCs/>
                <w:sz w:val="20"/>
                <w:szCs w:val="20"/>
              </w:rPr>
              <w:t xml:space="preserve">PGA </w:t>
            </w:r>
            <w:r w:rsidRPr="00424192">
              <w:rPr>
                <w:rFonts w:cs="B Lotus"/>
                <w:sz w:val="20"/>
                <w:szCs w:val="20"/>
              </w:rPr>
              <w:t>values</w:t>
            </w:r>
            <w:r w:rsidRPr="00424192">
              <w:rPr>
                <w:rFonts w:cs="B Lotus"/>
                <w:b/>
                <w:bCs/>
                <w:sz w:val="20"/>
                <w:szCs w:val="20"/>
              </w:rPr>
              <w:t xml:space="preserve"> </w:t>
            </w:r>
            <w:r>
              <w:rPr>
                <w:rFonts w:cs="B Lotus"/>
                <w:b/>
                <w:bCs/>
                <w:sz w:val="20"/>
                <w:szCs w:val="20"/>
              </w:rPr>
              <w:t>(</w:t>
            </w:r>
            <w:r w:rsidRPr="00424192">
              <w:rPr>
                <w:rFonts w:cs="B Lotus"/>
                <w:b/>
                <w:bCs/>
                <w:sz w:val="20"/>
                <w:szCs w:val="20"/>
              </w:rPr>
              <w:t>g</w:t>
            </w:r>
            <w:r>
              <w:rPr>
                <w:rFonts w:cs="B Lotus"/>
                <w:b/>
                <w:bCs/>
                <w:sz w:val="20"/>
                <w:szCs w:val="20"/>
              </w:rPr>
              <w:t>)</w:t>
            </w:r>
          </w:p>
        </w:tc>
      </w:tr>
      <w:tr w:rsidR="00BB64D7" w:rsidRPr="00AD5BCD" w:rsidTr="00943046">
        <w:trPr>
          <w:trHeight w:val="139"/>
          <w:jc w:val="center"/>
        </w:trPr>
        <w:tc>
          <w:tcPr>
            <w:tcW w:w="900" w:type="dxa"/>
            <w:tcBorders>
              <w:top w:val="nil"/>
              <w:left w:val="nil"/>
              <w:bottom w:val="single" w:sz="4" w:space="0" w:color="auto"/>
              <w:right w:val="nil"/>
            </w:tcBorders>
            <w:vAlign w:val="center"/>
          </w:tcPr>
          <w:p w:rsidR="00BB64D7" w:rsidRPr="00BB64D7" w:rsidRDefault="00BB64D7" w:rsidP="00A847AC">
            <w:pPr>
              <w:pStyle w:val="-"/>
              <w:bidi w:val="0"/>
              <w:jc w:val="center"/>
              <w:rPr>
                <w:rFonts w:cs="B Lotus"/>
                <w:sz w:val="18"/>
                <w:szCs w:val="18"/>
                <w:rtl/>
              </w:rPr>
            </w:pPr>
            <w:r>
              <w:rPr>
                <w:rFonts w:cs="B Lotus"/>
                <w:sz w:val="18"/>
                <w:szCs w:val="18"/>
              </w:rPr>
              <w:t>A</w:t>
            </w:r>
            <w:r w:rsidRPr="00BB64D7">
              <w:rPr>
                <w:rFonts w:cs="B Lotus"/>
                <w:sz w:val="18"/>
                <w:szCs w:val="18"/>
              </w:rPr>
              <w:t>ccelerometer</w:t>
            </w:r>
          </w:p>
        </w:tc>
        <w:tc>
          <w:tcPr>
            <w:tcW w:w="1510" w:type="dxa"/>
            <w:gridSpan w:val="2"/>
            <w:tcBorders>
              <w:left w:val="nil"/>
              <w:bottom w:val="single" w:sz="4" w:space="0" w:color="auto"/>
              <w:right w:val="nil"/>
            </w:tcBorders>
            <w:vAlign w:val="center"/>
          </w:tcPr>
          <w:p w:rsidR="00BB64D7" w:rsidRPr="00BB64D7" w:rsidRDefault="00BB64D7" w:rsidP="00A847AC">
            <w:pPr>
              <w:pStyle w:val="-"/>
              <w:bidi w:val="0"/>
              <w:jc w:val="center"/>
              <w:rPr>
                <w:rFonts w:cs="B Lotus"/>
                <w:sz w:val="18"/>
                <w:szCs w:val="18"/>
                <w:rtl/>
              </w:rPr>
            </w:pPr>
            <w:r w:rsidRPr="00BB64D7">
              <w:rPr>
                <w:rFonts w:cs="B Lotus"/>
                <w:sz w:val="18"/>
                <w:szCs w:val="18"/>
              </w:rPr>
              <w:t>Experimental study of Yu et al</w:t>
            </w:r>
            <w:r w:rsidRPr="00BB64D7">
              <w:rPr>
                <w:rFonts w:cs="B Lotus"/>
                <w:sz w:val="18"/>
                <w:szCs w:val="18"/>
                <w:rtl/>
              </w:rPr>
              <w:t xml:space="preserve">. </w:t>
            </w:r>
            <w:r w:rsidRPr="00BB64D7">
              <w:rPr>
                <w:rFonts w:cs="B Lotus"/>
                <w:sz w:val="18"/>
                <w:szCs w:val="18"/>
              </w:rPr>
              <w:t>(2015)</w:t>
            </w:r>
          </w:p>
        </w:tc>
        <w:tc>
          <w:tcPr>
            <w:tcW w:w="896" w:type="dxa"/>
            <w:tcBorders>
              <w:left w:val="nil"/>
              <w:bottom w:val="single" w:sz="4" w:space="0" w:color="auto"/>
              <w:right w:val="nil"/>
            </w:tcBorders>
            <w:vAlign w:val="center"/>
          </w:tcPr>
          <w:p w:rsidR="00BB64D7" w:rsidRPr="00BB64D7" w:rsidRDefault="00BB64D7" w:rsidP="00A847AC">
            <w:pPr>
              <w:pStyle w:val="-"/>
              <w:bidi w:val="0"/>
              <w:jc w:val="center"/>
              <w:rPr>
                <w:rFonts w:cs="B Lotus"/>
                <w:sz w:val="18"/>
                <w:szCs w:val="18"/>
                <w:rtl/>
              </w:rPr>
            </w:pPr>
            <w:r w:rsidRPr="00BB64D7">
              <w:rPr>
                <w:rFonts w:cs="B Lotus"/>
                <w:sz w:val="18"/>
                <w:szCs w:val="18"/>
              </w:rPr>
              <w:t>Numerical Study</w:t>
            </w:r>
          </w:p>
        </w:tc>
        <w:tc>
          <w:tcPr>
            <w:tcW w:w="805" w:type="dxa"/>
            <w:tcBorders>
              <w:left w:val="nil"/>
              <w:bottom w:val="single" w:sz="4" w:space="0" w:color="auto"/>
              <w:right w:val="nil"/>
            </w:tcBorders>
            <w:vAlign w:val="center"/>
          </w:tcPr>
          <w:p w:rsidR="00BB64D7" w:rsidRPr="00BB64D7" w:rsidRDefault="00BB64D7" w:rsidP="00A847AC">
            <w:pPr>
              <w:pStyle w:val="-"/>
              <w:bidi w:val="0"/>
              <w:jc w:val="center"/>
              <w:rPr>
                <w:rFonts w:cs="B Lotus"/>
                <w:sz w:val="18"/>
                <w:szCs w:val="18"/>
                <w:rtl/>
              </w:rPr>
            </w:pPr>
            <w:r w:rsidRPr="00BB64D7">
              <w:rPr>
                <w:rFonts w:cs="B Lotus"/>
                <w:sz w:val="18"/>
                <w:szCs w:val="18"/>
              </w:rPr>
              <w:t>Variation</w:t>
            </w:r>
            <w:r w:rsidRPr="00BB64D7">
              <w:rPr>
                <w:rFonts w:cs="B Lotus" w:hint="cs"/>
                <w:sz w:val="18"/>
                <w:szCs w:val="18"/>
                <w:rtl/>
              </w:rPr>
              <w:t xml:space="preserve"> </w:t>
            </w:r>
            <w:r w:rsidRPr="00BB64D7">
              <w:rPr>
                <w:rFonts w:cs="B Lotus"/>
                <w:sz w:val="18"/>
                <w:szCs w:val="18"/>
              </w:rPr>
              <w:t>(%)</w:t>
            </w:r>
          </w:p>
        </w:tc>
      </w:tr>
      <w:tr w:rsidR="00BB64D7" w:rsidRPr="00AD5BCD" w:rsidTr="00943046">
        <w:trPr>
          <w:trHeight w:val="229"/>
          <w:jc w:val="center"/>
        </w:trPr>
        <w:tc>
          <w:tcPr>
            <w:tcW w:w="900" w:type="dxa"/>
            <w:tcBorders>
              <w:left w:val="nil"/>
              <w:bottom w:val="nil"/>
              <w:right w:val="nil"/>
            </w:tcBorders>
            <w:vAlign w:val="center"/>
          </w:tcPr>
          <w:p w:rsidR="00BB64D7" w:rsidRPr="00AD5BCD" w:rsidRDefault="00BB64D7" w:rsidP="00A847AC">
            <w:pPr>
              <w:pStyle w:val="-"/>
              <w:bidi w:val="0"/>
              <w:jc w:val="center"/>
              <w:rPr>
                <w:rFonts w:cs="B Lotus"/>
                <w:sz w:val="20"/>
                <w:szCs w:val="20"/>
                <w:rtl/>
                <w:lang w:bidi="fa-IR"/>
              </w:rPr>
            </w:pPr>
            <w:r>
              <w:rPr>
                <w:rFonts w:cs="B Lotus"/>
                <w:sz w:val="20"/>
                <w:szCs w:val="20"/>
                <w:lang w:bidi="fa-IR"/>
              </w:rPr>
              <w:t>ACC1</w:t>
            </w:r>
          </w:p>
        </w:tc>
        <w:tc>
          <w:tcPr>
            <w:tcW w:w="1510" w:type="dxa"/>
            <w:gridSpan w:val="2"/>
            <w:tcBorders>
              <w:left w:val="nil"/>
              <w:bottom w:val="nil"/>
              <w:right w:val="nil"/>
            </w:tcBorders>
            <w:vAlign w:val="center"/>
          </w:tcPr>
          <w:p w:rsidR="00BB64D7" w:rsidRPr="00AD5BCD" w:rsidRDefault="00BB64D7" w:rsidP="00A847AC">
            <w:pPr>
              <w:pStyle w:val="-"/>
              <w:bidi w:val="0"/>
              <w:jc w:val="center"/>
              <w:rPr>
                <w:rFonts w:cs="B Lotus"/>
                <w:sz w:val="20"/>
                <w:szCs w:val="20"/>
                <w:rtl/>
                <w:lang w:bidi="fa-IR"/>
              </w:rPr>
            </w:pPr>
            <w:r>
              <w:rPr>
                <w:rFonts w:cs="B Lotus"/>
                <w:sz w:val="20"/>
                <w:szCs w:val="20"/>
                <w:lang w:bidi="fa-IR"/>
              </w:rPr>
              <w:t>0.31</w:t>
            </w:r>
          </w:p>
        </w:tc>
        <w:tc>
          <w:tcPr>
            <w:tcW w:w="896" w:type="dxa"/>
            <w:tcBorders>
              <w:left w:val="nil"/>
              <w:bottom w:val="nil"/>
              <w:right w:val="nil"/>
            </w:tcBorders>
            <w:vAlign w:val="center"/>
          </w:tcPr>
          <w:p w:rsidR="00BB64D7" w:rsidRPr="00AD5BCD" w:rsidRDefault="00BB64D7" w:rsidP="00A847AC">
            <w:pPr>
              <w:pStyle w:val="-"/>
              <w:bidi w:val="0"/>
              <w:jc w:val="center"/>
              <w:rPr>
                <w:rFonts w:cs="B Lotus"/>
                <w:sz w:val="20"/>
                <w:szCs w:val="20"/>
                <w:rtl/>
                <w:lang w:bidi="fa-IR"/>
              </w:rPr>
            </w:pPr>
            <w:r>
              <w:rPr>
                <w:rFonts w:cs="B Lotus"/>
                <w:sz w:val="20"/>
                <w:szCs w:val="20"/>
                <w:lang w:bidi="fa-IR"/>
              </w:rPr>
              <w:t>0.39</w:t>
            </w:r>
          </w:p>
        </w:tc>
        <w:tc>
          <w:tcPr>
            <w:tcW w:w="805" w:type="dxa"/>
            <w:tcBorders>
              <w:left w:val="nil"/>
              <w:bottom w:val="nil"/>
              <w:right w:val="nil"/>
            </w:tcBorders>
            <w:vAlign w:val="center"/>
          </w:tcPr>
          <w:p w:rsidR="00BB64D7" w:rsidRPr="00AD5BCD" w:rsidRDefault="00BB64D7" w:rsidP="00A847AC">
            <w:pPr>
              <w:pStyle w:val="-"/>
              <w:bidi w:val="0"/>
              <w:jc w:val="center"/>
              <w:rPr>
                <w:rFonts w:cs="B Lotus"/>
                <w:sz w:val="20"/>
                <w:szCs w:val="20"/>
                <w:lang w:bidi="fa-IR"/>
              </w:rPr>
            </w:pPr>
            <w:r>
              <w:rPr>
                <w:rFonts w:cs="B Lotus"/>
                <w:sz w:val="20"/>
                <w:szCs w:val="20"/>
                <w:lang w:bidi="fa-IR"/>
              </w:rPr>
              <w:t>26</w:t>
            </w:r>
          </w:p>
        </w:tc>
      </w:tr>
      <w:tr w:rsidR="00BB64D7" w:rsidRPr="00AD5BCD" w:rsidTr="00943046">
        <w:trPr>
          <w:trHeight w:val="194"/>
          <w:jc w:val="center"/>
        </w:trPr>
        <w:tc>
          <w:tcPr>
            <w:tcW w:w="900" w:type="dxa"/>
            <w:tcBorders>
              <w:top w:val="nil"/>
              <w:left w:val="nil"/>
              <w:bottom w:val="nil"/>
              <w:right w:val="nil"/>
            </w:tcBorders>
            <w:vAlign w:val="center"/>
          </w:tcPr>
          <w:p w:rsidR="00BB64D7" w:rsidRPr="00AD5BCD" w:rsidRDefault="00BB64D7" w:rsidP="00A847AC">
            <w:pPr>
              <w:pStyle w:val="-"/>
              <w:bidi w:val="0"/>
              <w:jc w:val="center"/>
              <w:rPr>
                <w:rFonts w:cs="B Lotus"/>
                <w:sz w:val="20"/>
                <w:szCs w:val="20"/>
                <w:rtl/>
                <w:lang w:bidi="fa-IR"/>
              </w:rPr>
            </w:pPr>
            <w:r>
              <w:rPr>
                <w:rFonts w:cs="B Lotus"/>
                <w:sz w:val="20"/>
                <w:szCs w:val="20"/>
                <w:lang w:bidi="fa-IR"/>
              </w:rPr>
              <w:t>ACC5</w:t>
            </w:r>
          </w:p>
        </w:tc>
        <w:tc>
          <w:tcPr>
            <w:tcW w:w="1510" w:type="dxa"/>
            <w:gridSpan w:val="2"/>
            <w:tcBorders>
              <w:top w:val="nil"/>
              <w:left w:val="nil"/>
              <w:bottom w:val="nil"/>
              <w:right w:val="nil"/>
            </w:tcBorders>
            <w:vAlign w:val="center"/>
          </w:tcPr>
          <w:p w:rsidR="00BB64D7" w:rsidRPr="00AD5BCD" w:rsidRDefault="00BB64D7" w:rsidP="00A847AC">
            <w:pPr>
              <w:pStyle w:val="-"/>
              <w:bidi w:val="0"/>
              <w:jc w:val="center"/>
              <w:rPr>
                <w:rFonts w:cs="B Lotus"/>
                <w:sz w:val="20"/>
                <w:szCs w:val="20"/>
                <w:rtl/>
                <w:lang w:bidi="fa-IR"/>
              </w:rPr>
            </w:pPr>
            <w:r>
              <w:rPr>
                <w:rFonts w:cs="B Lotus"/>
                <w:sz w:val="20"/>
                <w:szCs w:val="20"/>
                <w:lang w:bidi="fa-IR"/>
              </w:rPr>
              <w:t>0.45</w:t>
            </w:r>
          </w:p>
        </w:tc>
        <w:tc>
          <w:tcPr>
            <w:tcW w:w="896" w:type="dxa"/>
            <w:tcBorders>
              <w:top w:val="nil"/>
              <w:left w:val="nil"/>
              <w:bottom w:val="nil"/>
              <w:right w:val="nil"/>
            </w:tcBorders>
            <w:vAlign w:val="center"/>
          </w:tcPr>
          <w:p w:rsidR="00BB64D7" w:rsidRPr="00AD5BCD" w:rsidRDefault="00BB64D7" w:rsidP="00A847AC">
            <w:pPr>
              <w:pStyle w:val="-"/>
              <w:bidi w:val="0"/>
              <w:jc w:val="center"/>
              <w:rPr>
                <w:rFonts w:cs="B Lotus"/>
                <w:sz w:val="20"/>
                <w:szCs w:val="20"/>
                <w:rtl/>
                <w:lang w:bidi="fa-IR"/>
              </w:rPr>
            </w:pPr>
            <w:r>
              <w:rPr>
                <w:rFonts w:cs="B Lotus"/>
                <w:sz w:val="20"/>
                <w:szCs w:val="20"/>
                <w:lang w:bidi="fa-IR"/>
              </w:rPr>
              <w:t>0.46</w:t>
            </w:r>
          </w:p>
        </w:tc>
        <w:tc>
          <w:tcPr>
            <w:tcW w:w="805" w:type="dxa"/>
            <w:tcBorders>
              <w:top w:val="nil"/>
              <w:left w:val="nil"/>
              <w:bottom w:val="nil"/>
              <w:right w:val="nil"/>
            </w:tcBorders>
            <w:vAlign w:val="center"/>
          </w:tcPr>
          <w:p w:rsidR="00BB64D7" w:rsidRPr="00AD5BCD" w:rsidRDefault="00BB64D7" w:rsidP="00A847AC">
            <w:pPr>
              <w:pStyle w:val="-"/>
              <w:bidi w:val="0"/>
              <w:jc w:val="center"/>
              <w:rPr>
                <w:rFonts w:cs="B Lotus"/>
                <w:sz w:val="20"/>
                <w:szCs w:val="20"/>
                <w:lang w:bidi="fa-IR"/>
              </w:rPr>
            </w:pPr>
            <w:r>
              <w:rPr>
                <w:rFonts w:cs="B Lotus"/>
                <w:sz w:val="20"/>
                <w:szCs w:val="20"/>
                <w:lang w:bidi="fa-IR"/>
              </w:rPr>
              <w:t>2</w:t>
            </w:r>
          </w:p>
        </w:tc>
      </w:tr>
      <w:tr w:rsidR="00BB64D7" w:rsidRPr="00AD5BCD" w:rsidTr="00943046">
        <w:trPr>
          <w:trHeight w:val="131"/>
          <w:jc w:val="center"/>
        </w:trPr>
        <w:tc>
          <w:tcPr>
            <w:tcW w:w="900" w:type="dxa"/>
            <w:tcBorders>
              <w:top w:val="nil"/>
              <w:left w:val="nil"/>
              <w:right w:val="nil"/>
            </w:tcBorders>
            <w:vAlign w:val="center"/>
          </w:tcPr>
          <w:p w:rsidR="00BB64D7" w:rsidRPr="00AD5BCD" w:rsidRDefault="00BB64D7" w:rsidP="00A847AC">
            <w:pPr>
              <w:pStyle w:val="-"/>
              <w:bidi w:val="0"/>
              <w:jc w:val="center"/>
              <w:rPr>
                <w:rFonts w:cs="B Lotus"/>
                <w:sz w:val="20"/>
                <w:szCs w:val="20"/>
                <w:rtl/>
                <w:lang w:bidi="fa-IR"/>
              </w:rPr>
            </w:pPr>
            <w:r>
              <w:rPr>
                <w:rFonts w:cs="B Lotus"/>
                <w:sz w:val="20"/>
                <w:szCs w:val="20"/>
                <w:lang w:bidi="fa-IR"/>
              </w:rPr>
              <w:t>ACC7</w:t>
            </w:r>
          </w:p>
        </w:tc>
        <w:tc>
          <w:tcPr>
            <w:tcW w:w="1510" w:type="dxa"/>
            <w:gridSpan w:val="2"/>
            <w:tcBorders>
              <w:top w:val="nil"/>
              <w:left w:val="nil"/>
              <w:right w:val="nil"/>
            </w:tcBorders>
            <w:vAlign w:val="center"/>
          </w:tcPr>
          <w:p w:rsidR="00BB64D7" w:rsidRPr="00AD5BCD" w:rsidRDefault="00BB64D7" w:rsidP="00A847AC">
            <w:pPr>
              <w:pStyle w:val="-"/>
              <w:bidi w:val="0"/>
              <w:jc w:val="center"/>
              <w:rPr>
                <w:rFonts w:cs="B Lotus"/>
                <w:sz w:val="20"/>
                <w:szCs w:val="20"/>
                <w:rtl/>
                <w:lang w:bidi="fa-IR"/>
              </w:rPr>
            </w:pPr>
            <w:r>
              <w:rPr>
                <w:rFonts w:cs="B Lotus"/>
                <w:sz w:val="20"/>
                <w:szCs w:val="20"/>
                <w:lang w:bidi="fa-IR"/>
              </w:rPr>
              <w:t>0.39</w:t>
            </w:r>
          </w:p>
        </w:tc>
        <w:tc>
          <w:tcPr>
            <w:tcW w:w="896" w:type="dxa"/>
            <w:tcBorders>
              <w:top w:val="nil"/>
              <w:left w:val="nil"/>
              <w:right w:val="nil"/>
            </w:tcBorders>
            <w:vAlign w:val="center"/>
          </w:tcPr>
          <w:p w:rsidR="00BB64D7" w:rsidRPr="00AD5BCD" w:rsidRDefault="00BB64D7" w:rsidP="00A847AC">
            <w:pPr>
              <w:pStyle w:val="-"/>
              <w:bidi w:val="0"/>
              <w:jc w:val="center"/>
              <w:rPr>
                <w:rFonts w:cs="B Lotus"/>
                <w:sz w:val="20"/>
                <w:szCs w:val="20"/>
                <w:rtl/>
                <w:lang w:bidi="fa-IR"/>
              </w:rPr>
            </w:pPr>
            <w:r>
              <w:rPr>
                <w:rFonts w:cs="B Lotus"/>
                <w:sz w:val="20"/>
                <w:szCs w:val="20"/>
                <w:lang w:bidi="fa-IR"/>
              </w:rPr>
              <w:t>0.46</w:t>
            </w:r>
          </w:p>
        </w:tc>
        <w:tc>
          <w:tcPr>
            <w:tcW w:w="805" w:type="dxa"/>
            <w:tcBorders>
              <w:top w:val="nil"/>
              <w:left w:val="nil"/>
              <w:right w:val="nil"/>
            </w:tcBorders>
            <w:vAlign w:val="center"/>
          </w:tcPr>
          <w:p w:rsidR="00BB64D7" w:rsidRPr="00AD5BCD" w:rsidRDefault="00BB64D7" w:rsidP="00A847AC">
            <w:pPr>
              <w:pStyle w:val="-"/>
              <w:bidi w:val="0"/>
              <w:jc w:val="center"/>
              <w:rPr>
                <w:rFonts w:cs="B Lotus"/>
                <w:sz w:val="20"/>
                <w:szCs w:val="20"/>
                <w:lang w:bidi="fa-IR"/>
              </w:rPr>
            </w:pPr>
            <w:r>
              <w:rPr>
                <w:rFonts w:cs="B Lotus"/>
                <w:sz w:val="20"/>
                <w:szCs w:val="20"/>
                <w:lang w:bidi="fa-IR"/>
              </w:rPr>
              <w:t>18</w:t>
            </w:r>
          </w:p>
        </w:tc>
      </w:tr>
    </w:tbl>
    <w:p w:rsidR="00396C87" w:rsidRDefault="00256207" w:rsidP="00943046">
      <w:pPr>
        <w:pStyle w:val="ae"/>
        <w:rPr>
          <w:rtl/>
        </w:rPr>
      </w:pPr>
      <w:r w:rsidRPr="00256207">
        <w:rPr>
          <w:b/>
          <w:bCs/>
        </w:rPr>
        <w:t xml:space="preserve">Table </w:t>
      </w:r>
      <w:r w:rsidRPr="00256207">
        <w:rPr>
          <w:b/>
          <w:bCs/>
        </w:rPr>
        <w:fldChar w:fldCharType="begin"/>
      </w:r>
      <w:r w:rsidRPr="00256207">
        <w:rPr>
          <w:b/>
          <w:bCs/>
        </w:rPr>
        <w:instrText xml:space="preserve"> SEQ Table \* ARABIC </w:instrText>
      </w:r>
      <w:r w:rsidRPr="00256207">
        <w:rPr>
          <w:b/>
          <w:bCs/>
        </w:rPr>
        <w:fldChar w:fldCharType="separate"/>
      </w:r>
      <w:r w:rsidR="0009069C">
        <w:rPr>
          <w:b/>
          <w:bCs/>
          <w:noProof/>
        </w:rPr>
        <w:t>5</w:t>
      </w:r>
      <w:r w:rsidRPr="00256207">
        <w:rPr>
          <w:b/>
          <w:bCs/>
        </w:rPr>
        <w:fldChar w:fldCharType="end"/>
      </w:r>
      <w:r w:rsidRPr="00256207">
        <w:rPr>
          <w:b/>
          <w:bCs/>
        </w:rPr>
        <w:t>.</w:t>
      </w:r>
      <w:r>
        <w:t xml:space="preserve"> </w:t>
      </w:r>
      <w:r w:rsidRPr="00256207">
        <w:t xml:space="preserve">PGA values </w:t>
      </w:r>
      <w:r>
        <w:t>according to</w:t>
      </w:r>
      <w:r w:rsidRPr="00256207">
        <w:t xml:space="preserve"> g in accelerometers reported in the </w:t>
      </w:r>
      <w:r w:rsidR="005C21BA">
        <w:t>experimental</w:t>
      </w:r>
      <w:r w:rsidRPr="00256207">
        <w:t xml:space="preserve"> study of Yu et al. (2015) and numerical study</w:t>
      </w:r>
    </w:p>
    <w:p w:rsidR="00C01EF7" w:rsidRDefault="009D1C7A" w:rsidP="001E2022">
      <w:pPr>
        <w:pStyle w:val="1-1"/>
        <w:rPr>
          <w:rtl/>
        </w:rPr>
      </w:pPr>
      <w:r>
        <w:rPr>
          <w:rFonts w:hint="cs"/>
          <w:rtl/>
        </w:rPr>
        <w:t xml:space="preserve">نشست پی وزنی و </w:t>
      </w:r>
      <w:r w:rsidR="006E4E98">
        <w:rPr>
          <w:rFonts w:hint="cs"/>
          <w:rtl/>
        </w:rPr>
        <w:t>جابه‌جایی</w:t>
      </w:r>
      <w:r>
        <w:rPr>
          <w:rFonts w:hint="cs"/>
          <w:rtl/>
        </w:rPr>
        <w:t xml:space="preserve"> افقی سازه</w:t>
      </w:r>
    </w:p>
    <w:p w:rsidR="00694ECE" w:rsidRPr="006F145F" w:rsidRDefault="00020353" w:rsidP="00943046">
      <w:pPr>
        <w:pStyle w:val="a7"/>
        <w:rPr>
          <w:rtl/>
        </w:rPr>
      </w:pPr>
      <w:r>
        <w:rPr>
          <w:rFonts w:hint="cs"/>
          <w:rtl/>
        </w:rPr>
        <w:t xml:space="preserve">نتایج </w:t>
      </w:r>
      <w:r>
        <w:rPr>
          <w:rtl/>
        </w:rPr>
        <w:t>تغ</w:t>
      </w:r>
      <w:r>
        <w:rPr>
          <w:rFonts w:hint="cs"/>
          <w:rtl/>
        </w:rPr>
        <w:t>یی</w:t>
      </w:r>
      <w:r>
        <w:rPr>
          <w:rFonts w:hint="eastAsia"/>
          <w:rtl/>
        </w:rPr>
        <w:t>ر</w:t>
      </w:r>
      <w:r>
        <w:rPr>
          <w:rtl/>
        </w:rPr>
        <w:t xml:space="preserve"> مکان</w:t>
      </w:r>
      <w:r>
        <w:rPr>
          <w:rFonts w:hint="cs"/>
          <w:rtl/>
        </w:rPr>
        <w:t xml:space="preserve"> افقی ماندگار سازه توربین بادی در ارتفاع </w:t>
      </w:r>
      <w:r w:rsidR="00836C18">
        <w:t>m</w:t>
      </w:r>
      <w:r>
        <w:rPr>
          <w:rFonts w:hint="cs"/>
          <w:rtl/>
        </w:rPr>
        <w:t xml:space="preserve">25/3 از سطح خاک و نشست پی وزنی با توجه به گزارش </w:t>
      </w:r>
      <w:r>
        <w:rPr>
          <w:rtl/>
        </w:rPr>
        <w:t>داده‌شده</w:t>
      </w:r>
      <w:r>
        <w:rPr>
          <w:rFonts w:hint="cs"/>
          <w:rtl/>
        </w:rPr>
        <w:t xml:space="preserve"> در پژوهش یو و همکاران در سال 2015، </w:t>
      </w:r>
      <w:r w:rsidR="003C2901">
        <w:rPr>
          <w:rFonts w:hint="cs"/>
          <w:rtl/>
        </w:rPr>
        <w:t>درستی‌آزمایی</w:t>
      </w:r>
      <w:r>
        <w:rPr>
          <w:rFonts w:hint="cs"/>
          <w:rtl/>
        </w:rPr>
        <w:t xml:space="preserve"> شدند و نتایج </w:t>
      </w:r>
      <w:r>
        <w:rPr>
          <w:rtl/>
        </w:rPr>
        <w:t>به‌</w:t>
      </w:r>
      <w:r w:rsidR="00BE1698">
        <w:rPr>
          <w:rFonts w:hint="cs"/>
          <w:rtl/>
        </w:rPr>
        <w:t xml:space="preserve"> </w:t>
      </w:r>
      <w:r>
        <w:rPr>
          <w:rtl/>
        </w:rPr>
        <w:t>صورت</w:t>
      </w:r>
      <w:r w:rsidR="00EF18CA">
        <w:rPr>
          <w:rFonts w:hint="cs"/>
          <w:rtl/>
        </w:rPr>
        <w:t xml:space="preserve"> </w:t>
      </w:r>
      <w:r w:rsidR="00DB0B7C">
        <w:rPr>
          <w:rFonts w:hint="cs"/>
          <w:rtl/>
        </w:rPr>
        <w:t xml:space="preserve">جدول </w:t>
      </w:r>
      <w:r w:rsidR="00BE1698">
        <w:rPr>
          <w:rFonts w:hint="cs"/>
          <w:rtl/>
        </w:rPr>
        <w:t>(6)</w:t>
      </w:r>
      <w:r w:rsidR="00B909E1">
        <w:rPr>
          <w:rFonts w:hint="cs"/>
          <w:rtl/>
        </w:rPr>
        <w:t xml:space="preserve"> </w:t>
      </w:r>
      <w:r>
        <w:rPr>
          <w:rtl/>
        </w:rPr>
        <w:t>ارائه</w:t>
      </w:r>
      <w:r w:rsidR="00BE1698">
        <w:rPr>
          <w:rFonts w:hint="cs"/>
          <w:rtl/>
        </w:rPr>
        <w:t xml:space="preserve"> </w:t>
      </w:r>
      <w:r>
        <w:rPr>
          <w:rtl/>
        </w:rPr>
        <w:t>‌شده</w:t>
      </w:r>
      <w:r>
        <w:rPr>
          <w:rFonts w:hint="cs"/>
          <w:rtl/>
        </w:rPr>
        <w:t xml:space="preserve"> است. مقدار نشست نهایی در حالت عددی تقریباً 28/0 مقدار </w:t>
      </w:r>
      <w:r>
        <w:rPr>
          <w:rtl/>
        </w:rPr>
        <w:t>به‌دست‌آمده</w:t>
      </w:r>
      <w:r>
        <w:rPr>
          <w:rFonts w:hint="cs"/>
          <w:rtl/>
        </w:rPr>
        <w:t xml:space="preserve"> در حالت آزمایشگاهی است. با توجه به</w:t>
      </w:r>
      <w:r w:rsidR="001574BE">
        <w:rPr>
          <w:rFonts w:hint="cs"/>
          <w:rtl/>
        </w:rPr>
        <w:t xml:space="preserve"> مطالعات پیشین مشخص شد که</w:t>
      </w:r>
      <w:r w:rsidR="001574BE" w:rsidRPr="001574BE">
        <w:rPr>
          <w:rFonts w:hint="cs"/>
          <w:rtl/>
        </w:rPr>
        <w:t xml:space="preserve"> </w:t>
      </w:r>
      <w:r w:rsidR="001574BE">
        <w:rPr>
          <w:rFonts w:hint="cs"/>
          <w:rtl/>
        </w:rPr>
        <w:t xml:space="preserve">در واقعیت و در </w:t>
      </w:r>
      <w:r w:rsidR="00BE1698">
        <w:rPr>
          <w:rFonts w:hint="cs"/>
          <w:rtl/>
        </w:rPr>
        <w:t xml:space="preserve">هنگام </w:t>
      </w:r>
      <w:r w:rsidR="001574BE">
        <w:rPr>
          <w:rFonts w:hint="cs"/>
          <w:rtl/>
        </w:rPr>
        <w:t>روانگرایی خاک و بالا رفتن فشار آب حفره</w:t>
      </w:r>
      <w:r w:rsidR="001574BE">
        <w:rPr>
          <w:rtl/>
        </w:rPr>
        <w:softHyphen/>
      </w:r>
      <w:r w:rsidR="001574BE">
        <w:rPr>
          <w:rFonts w:hint="cs"/>
          <w:rtl/>
        </w:rPr>
        <w:t xml:space="preserve">ای اضافی، به دلیل تغییر در ساختار اسکلت خاک، </w:t>
      </w:r>
      <w:r w:rsidR="001574BE">
        <w:rPr>
          <w:rFonts w:hint="cs"/>
          <w:rtl/>
        </w:rPr>
        <w:lastRenderedPageBreak/>
        <w:t>ضریب نفوذپذیری نیز افزایش خواهد یافت (</w:t>
      </w:r>
      <w:r>
        <w:rPr>
          <w:rtl/>
        </w:rPr>
        <w:t>قاسم</w:t>
      </w:r>
      <w:r>
        <w:rPr>
          <w:rFonts w:hint="cs"/>
          <w:rtl/>
        </w:rPr>
        <w:t>ی</w:t>
      </w:r>
      <w:r>
        <w:rPr>
          <w:rtl/>
        </w:rPr>
        <w:t xml:space="preserve"> فر</w:t>
      </w:r>
      <w:r>
        <w:rPr>
          <w:rFonts w:hint="cs"/>
          <w:rtl/>
        </w:rPr>
        <w:t xml:space="preserve"> و همکاران</w:t>
      </w:r>
      <w:r>
        <w:rPr>
          <w:rStyle w:val="FootnoteReference"/>
          <w:rtl/>
        </w:rPr>
        <w:footnoteReference w:id="32"/>
      </w:r>
      <w:r w:rsidR="001574BE">
        <w:rPr>
          <w:rFonts w:hint="cs"/>
          <w:rtl/>
        </w:rPr>
        <w:t>،</w:t>
      </w:r>
      <w:r>
        <w:rPr>
          <w:rFonts w:hint="cs"/>
          <w:rtl/>
        </w:rPr>
        <w:t xml:space="preserve"> 2011</w:t>
      </w:r>
      <w:r w:rsidR="001574BE">
        <w:rPr>
          <w:rFonts w:hint="cs"/>
          <w:rtl/>
        </w:rPr>
        <w:t>).</w:t>
      </w:r>
      <w:r>
        <w:rPr>
          <w:rFonts w:hint="cs"/>
          <w:rtl/>
        </w:rPr>
        <w:t xml:space="preserve"> این مورد در مطالعات </w:t>
      </w:r>
      <w:r>
        <w:rPr>
          <w:rtl/>
        </w:rPr>
        <w:t>جعفرزاده</w:t>
      </w:r>
      <w:r>
        <w:rPr>
          <w:rFonts w:hint="cs"/>
          <w:rtl/>
        </w:rPr>
        <w:t xml:space="preserve"> و یاناگیساوا</w:t>
      </w:r>
      <w:r>
        <w:rPr>
          <w:rStyle w:val="FootnoteReference"/>
          <w:rtl/>
        </w:rPr>
        <w:footnoteReference w:id="33"/>
      </w:r>
      <w:r>
        <w:rPr>
          <w:rFonts w:hint="cs"/>
          <w:rtl/>
        </w:rPr>
        <w:t xml:space="preserve"> </w:t>
      </w:r>
      <w:r w:rsidR="001574BE">
        <w:rPr>
          <w:rFonts w:hint="cs"/>
          <w:rtl/>
        </w:rPr>
        <w:t xml:space="preserve">در سال 1995 </w:t>
      </w:r>
      <w:r>
        <w:rPr>
          <w:rFonts w:hint="cs"/>
          <w:rtl/>
        </w:rPr>
        <w:t xml:space="preserve">نیز نشان </w:t>
      </w:r>
      <w:r>
        <w:rPr>
          <w:rtl/>
        </w:rPr>
        <w:t>داده‌شده</w:t>
      </w:r>
      <w:r>
        <w:rPr>
          <w:rFonts w:hint="cs"/>
          <w:rtl/>
        </w:rPr>
        <w:t xml:space="preserve"> است. در هنگام روانگرایی</w:t>
      </w:r>
      <w:r w:rsidR="001B7B89">
        <w:rPr>
          <w:rFonts w:hint="cs"/>
          <w:rtl/>
        </w:rPr>
        <w:t>،</w:t>
      </w:r>
      <w:r>
        <w:rPr>
          <w:rFonts w:hint="cs"/>
          <w:rtl/>
        </w:rPr>
        <w:t xml:space="preserve"> ذرات خاک تماس کامل خود را با یکدیگر </w:t>
      </w:r>
      <w:r>
        <w:rPr>
          <w:rtl/>
        </w:rPr>
        <w:t>ازدست</w:t>
      </w:r>
      <w:r w:rsidR="00BE1698">
        <w:rPr>
          <w:rFonts w:hint="cs"/>
          <w:rtl/>
        </w:rPr>
        <w:t xml:space="preserve"> </w:t>
      </w:r>
      <w:r>
        <w:rPr>
          <w:rtl/>
        </w:rPr>
        <w:t>‌داده</w:t>
      </w:r>
      <w:r>
        <w:rPr>
          <w:rFonts w:hint="cs"/>
          <w:rtl/>
        </w:rPr>
        <w:t xml:space="preserve"> و مسیری جدید را برای عبور آب مهیا می</w:t>
      </w:r>
      <w:r>
        <w:rPr>
          <w:rtl/>
        </w:rPr>
        <w:softHyphen/>
      </w:r>
      <w:r>
        <w:rPr>
          <w:rFonts w:hint="cs"/>
          <w:rtl/>
        </w:rPr>
        <w:t>کند</w:t>
      </w:r>
      <w:r>
        <w:rPr>
          <w:rtl/>
        </w:rPr>
        <w:t xml:space="preserve"> </w:t>
      </w:r>
      <w:r>
        <w:rPr>
          <w:rFonts w:hint="cs"/>
          <w:rtl/>
        </w:rPr>
        <w:t>که باعث افزایش در ضریب نفوذپذیری خاک می</w:t>
      </w:r>
      <w:r>
        <w:rPr>
          <w:rtl/>
        </w:rPr>
        <w:softHyphen/>
      </w:r>
      <w:r>
        <w:rPr>
          <w:rFonts w:hint="cs"/>
          <w:rtl/>
        </w:rPr>
        <w:t xml:space="preserve">شود. بر این اساس توضیح </w:t>
      </w:r>
      <w:r w:rsidR="00F22F80">
        <w:rPr>
          <w:rFonts w:hint="cs"/>
          <w:rtl/>
        </w:rPr>
        <w:t>داده شده</w:t>
      </w:r>
      <w:r w:rsidR="00F22F80">
        <w:rPr>
          <w:rtl/>
        </w:rPr>
        <w:softHyphen/>
      </w:r>
      <w:r w:rsidR="00F22F80">
        <w:rPr>
          <w:rFonts w:hint="cs"/>
          <w:rtl/>
        </w:rPr>
        <w:t xml:space="preserve">است </w:t>
      </w:r>
      <w:r>
        <w:rPr>
          <w:rFonts w:hint="cs"/>
          <w:rtl/>
        </w:rPr>
        <w:t xml:space="preserve">که با استفاده از مقدار ضریب نفوذپذیری اولیه و ثابت در </w:t>
      </w:r>
      <w:r>
        <w:rPr>
          <w:rtl/>
        </w:rPr>
        <w:t>مدل‌ساز</w:t>
      </w:r>
      <w:r>
        <w:rPr>
          <w:rFonts w:hint="cs"/>
          <w:rtl/>
        </w:rPr>
        <w:t xml:space="preserve">ی عددی </w:t>
      </w:r>
      <w:r w:rsidR="00A34138">
        <w:rPr>
          <w:rFonts w:hint="cs"/>
          <w:rtl/>
        </w:rPr>
        <w:t xml:space="preserve">در حین </w:t>
      </w:r>
      <w:r>
        <w:rPr>
          <w:rFonts w:hint="cs"/>
          <w:rtl/>
        </w:rPr>
        <w:t>روانگرایی با نرم</w:t>
      </w:r>
      <w:r>
        <w:rPr>
          <w:rtl/>
        </w:rPr>
        <w:softHyphen/>
      </w:r>
      <w:r>
        <w:rPr>
          <w:rFonts w:hint="cs"/>
          <w:rtl/>
        </w:rPr>
        <w:t xml:space="preserve">افزار </w:t>
      </w:r>
      <w:r>
        <w:t>Opensees</w:t>
      </w:r>
      <w:r>
        <w:rPr>
          <w:rFonts w:hint="cs"/>
          <w:rtl/>
        </w:rPr>
        <w:t xml:space="preserve">، مقدار نشست کمتر از مدل آزمایشگاهی و واقعی به دست </w:t>
      </w:r>
      <w:r w:rsidR="00F22F80">
        <w:rPr>
          <w:rFonts w:hint="cs"/>
          <w:rtl/>
        </w:rPr>
        <w:t>می</w:t>
      </w:r>
      <w:r w:rsidR="00F22F80">
        <w:rPr>
          <w:rtl/>
        </w:rPr>
        <w:softHyphen/>
      </w:r>
      <w:r w:rsidR="00F22F80">
        <w:rPr>
          <w:rFonts w:hint="cs"/>
          <w:rtl/>
        </w:rPr>
        <w:t>آید</w:t>
      </w:r>
      <w:r w:rsidR="00A34138">
        <w:rPr>
          <w:rFonts w:hint="cs"/>
          <w:rtl/>
        </w:rPr>
        <w:t xml:space="preserve"> و </w:t>
      </w:r>
      <w:r>
        <w:rPr>
          <w:rFonts w:hint="cs"/>
          <w:rtl/>
        </w:rPr>
        <w:t xml:space="preserve">در پژوهش </w:t>
      </w:r>
      <w:r w:rsidR="00F22F80">
        <w:rPr>
          <w:rFonts w:hint="cs"/>
          <w:rtl/>
        </w:rPr>
        <w:t>قاسمی</w:t>
      </w:r>
      <w:r w:rsidR="00F22F80">
        <w:rPr>
          <w:rtl/>
        </w:rPr>
        <w:softHyphen/>
      </w:r>
      <w:r w:rsidR="00F22F80">
        <w:rPr>
          <w:rFonts w:hint="cs"/>
          <w:rtl/>
        </w:rPr>
        <w:t xml:space="preserve">فر و همکاران مقدارنشست در حالت عددی </w:t>
      </w:r>
      <w:r>
        <w:rPr>
          <w:rFonts w:hint="cs"/>
          <w:rtl/>
        </w:rPr>
        <w:t xml:space="preserve">حدود 4/0 در حالت آزمایشگاهی بود، اما مقدار فشار آب </w:t>
      </w:r>
      <w:r w:rsidR="00BE1698">
        <w:rPr>
          <w:rFonts w:hint="cs"/>
          <w:rtl/>
        </w:rPr>
        <w:t>حفره</w:t>
      </w:r>
      <w:r w:rsidR="00BE1698">
        <w:rPr>
          <w:rFonts w:hint="eastAsia"/>
          <w:rtl/>
        </w:rPr>
        <w:t>‌</w:t>
      </w:r>
      <w:r w:rsidR="00BE1698">
        <w:rPr>
          <w:rFonts w:hint="cs"/>
          <w:rtl/>
        </w:rPr>
        <w:t xml:space="preserve">ای </w:t>
      </w:r>
      <w:r w:rsidR="00A34138">
        <w:rPr>
          <w:rFonts w:hint="cs"/>
          <w:rtl/>
        </w:rPr>
        <w:t xml:space="preserve">اضافی </w:t>
      </w:r>
      <w:r>
        <w:rPr>
          <w:rFonts w:hint="cs"/>
          <w:rtl/>
        </w:rPr>
        <w:t xml:space="preserve">و </w:t>
      </w:r>
      <w:r w:rsidR="00A34138">
        <w:t>r</w:t>
      </w:r>
      <w:r w:rsidR="00A34138" w:rsidRPr="00D509F3">
        <w:rPr>
          <w:vertAlign w:val="subscript"/>
        </w:rPr>
        <w:t>u</w:t>
      </w:r>
      <w:r w:rsidR="00A34138">
        <w:rPr>
          <w:rFonts w:hint="cs"/>
          <w:rtl/>
        </w:rPr>
        <w:t xml:space="preserve"> </w:t>
      </w:r>
      <w:r>
        <w:rPr>
          <w:rtl/>
        </w:rPr>
        <w:t>به‌درست</w:t>
      </w:r>
      <w:r>
        <w:rPr>
          <w:rFonts w:hint="cs"/>
          <w:rtl/>
        </w:rPr>
        <w:t xml:space="preserve">ی و با دقت مناسب مدل </w:t>
      </w:r>
      <w:r w:rsidR="00A34138">
        <w:rPr>
          <w:rFonts w:hint="cs"/>
          <w:rtl/>
        </w:rPr>
        <w:t>شد</w:t>
      </w:r>
      <w:r>
        <w:rPr>
          <w:rFonts w:hint="cs"/>
          <w:rtl/>
        </w:rPr>
        <w:t>. آن</w:t>
      </w:r>
      <w:r>
        <w:rPr>
          <w:rtl/>
        </w:rPr>
        <w:softHyphen/>
      </w:r>
      <w:r>
        <w:rPr>
          <w:rFonts w:hint="cs"/>
          <w:rtl/>
        </w:rPr>
        <w:t>ها پیشنهاد دادند که برای رفع این مشکل می</w:t>
      </w:r>
      <w:r>
        <w:rPr>
          <w:rtl/>
        </w:rPr>
        <w:softHyphen/>
      </w:r>
      <w:r>
        <w:rPr>
          <w:rFonts w:hint="cs"/>
          <w:rtl/>
        </w:rPr>
        <w:t xml:space="preserve">توان مقدار نفوذپذیری را در </w:t>
      </w:r>
      <w:r w:rsidR="00BE1698">
        <w:rPr>
          <w:rFonts w:hint="cs"/>
          <w:rtl/>
        </w:rPr>
        <w:t xml:space="preserve">هنگام </w:t>
      </w:r>
      <w:r>
        <w:rPr>
          <w:rtl/>
        </w:rPr>
        <w:t>مدل‌ساز</w:t>
      </w:r>
      <w:r>
        <w:rPr>
          <w:rFonts w:hint="cs"/>
          <w:rtl/>
        </w:rPr>
        <w:t xml:space="preserve">ی و در سه مرحله افزایش فشار آب </w:t>
      </w:r>
      <w:r w:rsidR="00BE1698">
        <w:rPr>
          <w:rFonts w:hint="cs"/>
          <w:rtl/>
        </w:rPr>
        <w:t>حفره</w:t>
      </w:r>
      <w:r w:rsidR="00BE1698">
        <w:rPr>
          <w:rFonts w:hint="eastAsia"/>
          <w:rtl/>
        </w:rPr>
        <w:t>‌</w:t>
      </w:r>
      <w:r w:rsidR="00BE1698">
        <w:rPr>
          <w:rFonts w:hint="cs"/>
          <w:rtl/>
        </w:rPr>
        <w:t>ای</w:t>
      </w:r>
      <w:r>
        <w:rPr>
          <w:rFonts w:hint="cs"/>
          <w:rtl/>
        </w:rPr>
        <w:t xml:space="preserve">، در حین روانگرایی خاک و در </w:t>
      </w:r>
      <w:r w:rsidR="00BE1698">
        <w:rPr>
          <w:rFonts w:hint="cs"/>
          <w:rtl/>
        </w:rPr>
        <w:t xml:space="preserve">هنگام </w:t>
      </w:r>
      <w:r>
        <w:rPr>
          <w:rFonts w:hint="cs"/>
          <w:rtl/>
        </w:rPr>
        <w:t>زایل شدن فشار آب حفره</w:t>
      </w:r>
      <w:r>
        <w:rPr>
          <w:rtl/>
        </w:rPr>
        <w:softHyphen/>
      </w:r>
      <w:r>
        <w:rPr>
          <w:rFonts w:hint="cs"/>
          <w:rtl/>
        </w:rPr>
        <w:t>ای</w:t>
      </w:r>
      <w:r w:rsidR="00DB1C4E">
        <w:rPr>
          <w:rFonts w:hint="cs"/>
          <w:rtl/>
        </w:rPr>
        <w:t xml:space="preserve"> اضافی</w:t>
      </w:r>
      <w:r>
        <w:rPr>
          <w:rFonts w:hint="cs"/>
          <w:rtl/>
        </w:rPr>
        <w:t>، تغییر داد و در پژوهش خود مقدار 4/0 به 75/0 رسید</w:t>
      </w:r>
      <w:r w:rsidR="00BE1698">
        <w:rPr>
          <w:rFonts w:hint="cs"/>
          <w:rtl/>
        </w:rPr>
        <w:t xml:space="preserve"> </w:t>
      </w:r>
      <w:r>
        <w:rPr>
          <w:rtl/>
        </w:rPr>
        <w:fldChar w:fldCharType="begin"/>
      </w:r>
      <w:r w:rsidR="00D75EC5">
        <w:rPr>
          <w:rtl/>
        </w:rPr>
        <w:instrText xml:space="preserve"> </w:instrText>
      </w:r>
      <w:r w:rsidR="00D75EC5">
        <w:instrText>ADDIN EN.CITE &lt;EndNote&gt;&lt;Cite&gt;&lt;Author&gt;Ghasemi Fare&lt;/Author&gt;&lt;Year&gt;2011&lt;/Year&gt;&lt;RecNum&gt;13&lt;/RecNum&gt;&lt;DisplayText&gt;[14]&lt;/DisplayText&gt;&lt;record&gt;&lt;rec-number&gt;13&lt;/rec-number&gt;&lt;foreign-keys&gt;&lt;key app="EN" db-id="w0e2efw08d5pvdev2wnx9vzg5xz9zreezs0v" timestamp="0"&gt;13&lt;/key</w:instrText>
      </w:r>
      <w:r w:rsidR="00D75EC5">
        <w:rPr>
          <w:rtl/>
        </w:rPr>
        <w:instrText>&gt;&lt;/</w:instrText>
      </w:r>
      <w:r w:rsidR="00D75EC5">
        <w:instrText>foreign-keys&gt;&lt;ref-type name="Conference Proceedings"&gt;10&lt;/ref-type&gt;&lt;contributors&gt;&lt;authors&gt;&lt;author&gt;Ghasemi Fare, O&lt;/author&gt;&lt;author&gt;Rahmani, A&lt;/author&gt;&lt;author&gt;Pak, A&lt;/author&gt;&lt;/authors&gt;&lt;/contributors&gt;&lt;titles&gt;&lt;title&gt;Numerical simulation of soil settlement in liquefiable grounds&lt;/title&gt;&lt;secondary-title&gt;Proceedings of the Pan-American CGS geotechnical conference, Toronto, Ontario, Canada&lt;/secondary-title&gt;&lt;/titles&gt;&lt;dates&gt;&lt;year&gt;2011&lt;/year&gt;&lt;/dates&gt;&lt;urls&gt;&lt;/urls&gt;&lt;/record&gt;&lt;/Cite&gt;&lt;/EndNote</w:instrText>
      </w:r>
      <w:r w:rsidR="00D75EC5">
        <w:rPr>
          <w:rtl/>
        </w:rPr>
        <w:instrText>&gt;</w:instrText>
      </w:r>
      <w:r>
        <w:rPr>
          <w:rtl/>
        </w:rPr>
        <w:fldChar w:fldCharType="separate"/>
      </w:r>
      <w:r w:rsidR="00D75EC5">
        <w:rPr>
          <w:noProof/>
          <w:rtl/>
        </w:rPr>
        <w:t>[</w:t>
      </w:r>
      <w:r w:rsidR="00FE5DBA">
        <w:rPr>
          <w:noProof/>
        </w:rPr>
        <w:t>14</w:t>
      </w:r>
      <w:r w:rsidR="00D75EC5">
        <w:rPr>
          <w:noProof/>
          <w:rtl/>
        </w:rPr>
        <w:t>]</w:t>
      </w:r>
      <w:r>
        <w:rPr>
          <w:rtl/>
        </w:rPr>
        <w:fldChar w:fldCharType="end"/>
      </w:r>
      <w:r>
        <w:rPr>
          <w:rFonts w:hint="cs"/>
          <w:rtl/>
        </w:rPr>
        <w:t>.</w:t>
      </w:r>
      <w:r w:rsidR="00F35AEB">
        <w:rPr>
          <w:rFonts w:hint="cs"/>
          <w:rtl/>
        </w:rPr>
        <w:t xml:space="preserve"> همچنین در مطالعه</w:t>
      </w:r>
      <w:r w:rsidR="00F35AEB">
        <w:rPr>
          <w:rtl/>
        </w:rPr>
        <w:softHyphen/>
      </w:r>
      <w:r w:rsidR="00F35AEB">
        <w:rPr>
          <w:rFonts w:hint="cs"/>
          <w:rtl/>
        </w:rPr>
        <w:t xml:space="preserve">ای دیگر که </w:t>
      </w:r>
      <w:r w:rsidR="00247826">
        <w:rPr>
          <w:rFonts w:hint="cs"/>
          <w:rtl/>
        </w:rPr>
        <w:t xml:space="preserve">لی </w:t>
      </w:r>
      <w:r w:rsidR="00F35AEB">
        <w:rPr>
          <w:rFonts w:hint="cs"/>
          <w:rtl/>
        </w:rPr>
        <w:t>و همکاران</w:t>
      </w:r>
      <w:r w:rsidR="00F35AEB">
        <w:rPr>
          <w:rStyle w:val="FootnoteReference"/>
          <w:rtl/>
        </w:rPr>
        <w:footnoteReference w:id="34"/>
      </w:r>
      <w:r w:rsidR="00F35AEB">
        <w:rPr>
          <w:rFonts w:hint="cs"/>
          <w:rtl/>
        </w:rPr>
        <w:t xml:space="preserve"> در سال 2018 انجام دادند نیز </w:t>
      </w:r>
      <w:r w:rsidR="00F22F80">
        <w:rPr>
          <w:rFonts w:hint="cs"/>
          <w:rtl/>
        </w:rPr>
        <w:t xml:space="preserve">نتیجه مشابهی حاصل شد </w:t>
      </w:r>
      <w:r w:rsidR="00F35AEB">
        <w:rPr>
          <w:rFonts w:hint="cs"/>
          <w:rtl/>
        </w:rPr>
        <w:t xml:space="preserve">که مقدار نشست نشان </w:t>
      </w:r>
      <w:r w:rsidR="00F35AEB">
        <w:rPr>
          <w:rtl/>
        </w:rPr>
        <w:t>داده‌شده</w:t>
      </w:r>
      <w:r w:rsidR="00F35AEB">
        <w:rPr>
          <w:rFonts w:hint="cs"/>
          <w:rtl/>
        </w:rPr>
        <w:t xml:space="preserve"> در نرم</w:t>
      </w:r>
      <w:r w:rsidR="00F35AEB">
        <w:rPr>
          <w:rtl/>
        </w:rPr>
        <w:softHyphen/>
      </w:r>
      <w:r w:rsidR="00F35AEB">
        <w:rPr>
          <w:rFonts w:hint="cs"/>
          <w:rtl/>
        </w:rPr>
        <w:t xml:space="preserve">افزار </w:t>
      </w:r>
      <w:r w:rsidR="00F35AEB">
        <w:t>Opensees</w:t>
      </w:r>
      <w:r w:rsidR="00F35AEB">
        <w:rPr>
          <w:rFonts w:hint="cs"/>
          <w:rtl/>
        </w:rPr>
        <w:t xml:space="preserve"> برای خاک ماسه</w:t>
      </w:r>
      <w:r w:rsidR="00F35AEB">
        <w:rPr>
          <w:rtl/>
        </w:rPr>
        <w:softHyphen/>
      </w:r>
      <w:r w:rsidR="00F35AEB">
        <w:rPr>
          <w:rFonts w:hint="cs"/>
          <w:rtl/>
        </w:rPr>
        <w:t xml:space="preserve">ای اشباع به دلیل فرض اولیه و ثابت برای مقدار ضریب نفوذپذیری در </w:t>
      </w:r>
      <w:r w:rsidR="00BE1698">
        <w:rPr>
          <w:rFonts w:hint="cs"/>
          <w:rtl/>
        </w:rPr>
        <w:t xml:space="preserve">هنگام </w:t>
      </w:r>
      <w:r w:rsidR="00F35AEB">
        <w:rPr>
          <w:rFonts w:hint="cs"/>
          <w:rtl/>
        </w:rPr>
        <w:t xml:space="preserve">تحلیل کمتر از مقدار واقعی </w:t>
      </w:r>
      <w:r w:rsidR="00F22F80">
        <w:rPr>
          <w:rFonts w:hint="cs"/>
          <w:rtl/>
        </w:rPr>
        <w:t>شده</w:t>
      </w:r>
      <w:r w:rsidR="00F22F80">
        <w:rPr>
          <w:rtl/>
        </w:rPr>
        <w:softHyphen/>
      </w:r>
      <w:r w:rsidR="00A34138">
        <w:rPr>
          <w:rFonts w:hint="cs"/>
          <w:rtl/>
        </w:rPr>
        <w:t>بود</w:t>
      </w:r>
      <w:r w:rsidR="00F35AEB">
        <w:rPr>
          <w:rFonts w:hint="cs"/>
          <w:rtl/>
        </w:rPr>
        <w:t xml:space="preserve">. </w:t>
      </w:r>
    </w:p>
    <w:p w:rsidR="00694ECE" w:rsidRDefault="001B0F8A" w:rsidP="008D1E3B">
      <w:pPr>
        <w:pStyle w:val="a0"/>
        <w:rPr>
          <w:rtl/>
        </w:rPr>
      </w:pPr>
      <w:bookmarkStart w:id="9" w:name="_Ref7903899"/>
      <w:r>
        <w:rPr>
          <w:rFonts w:hint="cs"/>
          <w:rtl/>
        </w:rPr>
        <w:t>.</w:t>
      </w:r>
      <w:r w:rsidR="00F35AEB">
        <w:rPr>
          <w:rFonts w:hint="cs"/>
          <w:rtl/>
        </w:rPr>
        <w:t xml:space="preserve"> </w:t>
      </w:r>
      <w:r w:rsidR="00F35AEB" w:rsidRPr="001B0F8A">
        <w:rPr>
          <w:rFonts w:hint="cs"/>
          <w:rtl/>
        </w:rPr>
        <w:t xml:space="preserve">مقادیر </w:t>
      </w:r>
      <w:r w:rsidR="006E4E98">
        <w:rPr>
          <w:rFonts w:hint="cs"/>
          <w:rtl/>
        </w:rPr>
        <w:t>جابه‌جایی</w:t>
      </w:r>
      <w:r w:rsidR="00F35AEB" w:rsidRPr="001B0F8A">
        <w:rPr>
          <w:rFonts w:hint="cs"/>
          <w:rtl/>
        </w:rPr>
        <w:t xml:space="preserve"> سازه توربین بادی و مقدار نهایی نشست پی وزنی در مطالعه آزمایشگاهی و عددی</w:t>
      </w:r>
      <w:bookmarkEnd w:id="9"/>
    </w:p>
    <w:tbl>
      <w:tblPr>
        <w:bidiVisual/>
        <w:tblW w:w="4278" w:type="dxa"/>
        <w:jc w:val="center"/>
        <w:tblBorders>
          <w:bottom w:val="single" w:sz="4" w:space="0" w:color="auto"/>
          <w:insideH w:val="single" w:sz="4" w:space="0" w:color="auto"/>
        </w:tblBorders>
        <w:tblLook w:val="04A0" w:firstRow="1" w:lastRow="0" w:firstColumn="1" w:lastColumn="0" w:noHBand="0" w:noVBand="1"/>
      </w:tblPr>
      <w:tblGrid>
        <w:gridCol w:w="1157"/>
        <w:gridCol w:w="1226"/>
        <w:gridCol w:w="1895"/>
      </w:tblGrid>
      <w:tr w:rsidR="00A847AC" w:rsidRPr="00A847AC" w:rsidTr="00943046">
        <w:trPr>
          <w:trHeight w:val="367"/>
          <w:jc w:val="center"/>
        </w:trPr>
        <w:tc>
          <w:tcPr>
            <w:tcW w:w="1152" w:type="dxa"/>
          </w:tcPr>
          <w:p w:rsidR="00A847AC" w:rsidRPr="0056198D" w:rsidRDefault="00A847AC" w:rsidP="00A847AC">
            <w:pPr>
              <w:pStyle w:val="A-text"/>
              <w:bidi w:val="0"/>
              <w:ind w:firstLine="0"/>
              <w:jc w:val="center"/>
              <w:rPr>
                <w:rFonts w:asciiTheme="majorBidi" w:hAnsiTheme="majorBidi" w:cstheme="majorBidi"/>
                <w:b/>
                <w:bCs/>
                <w:sz w:val="18"/>
                <w:szCs w:val="18"/>
                <w:rtl/>
              </w:rPr>
            </w:pPr>
            <w:r w:rsidRPr="0056198D">
              <w:rPr>
                <w:rFonts w:asciiTheme="majorBidi" w:hAnsiTheme="majorBidi" w:cstheme="majorBidi"/>
                <w:b/>
                <w:bCs/>
                <w:sz w:val="18"/>
                <w:szCs w:val="18"/>
              </w:rPr>
              <w:t>Settlement of Foundation</w:t>
            </w:r>
            <w:r w:rsidRPr="0056198D">
              <w:rPr>
                <w:rFonts w:asciiTheme="majorBidi" w:hAnsiTheme="majorBidi" w:cstheme="majorBidi"/>
                <w:b/>
                <w:bCs/>
                <w:sz w:val="18"/>
                <w:szCs w:val="18"/>
                <w:rtl/>
              </w:rPr>
              <w:t xml:space="preserve"> </w:t>
            </w:r>
            <w:r w:rsidRPr="0056198D">
              <w:rPr>
                <w:rFonts w:asciiTheme="majorBidi" w:hAnsiTheme="majorBidi" w:cstheme="majorBidi"/>
                <w:b/>
                <w:bCs/>
                <w:sz w:val="18"/>
                <w:szCs w:val="18"/>
              </w:rPr>
              <w:t xml:space="preserve"> (cm)</w:t>
            </w:r>
          </w:p>
        </w:tc>
        <w:tc>
          <w:tcPr>
            <w:tcW w:w="1226" w:type="dxa"/>
          </w:tcPr>
          <w:p w:rsidR="00A847AC" w:rsidRPr="0056198D" w:rsidRDefault="00A847AC" w:rsidP="00A847AC">
            <w:pPr>
              <w:pStyle w:val="A-text"/>
              <w:bidi w:val="0"/>
              <w:ind w:firstLine="0"/>
              <w:jc w:val="center"/>
              <w:rPr>
                <w:rFonts w:ascii="Times New Roman" w:hAnsi="Times New Roman"/>
                <w:b/>
                <w:bCs/>
                <w:sz w:val="18"/>
                <w:szCs w:val="18"/>
                <w:rtl/>
              </w:rPr>
            </w:pPr>
            <w:r w:rsidRPr="0056198D">
              <w:rPr>
                <w:rFonts w:ascii="Times New Roman" w:hAnsi="Times New Roman"/>
                <w:b/>
                <w:bCs/>
                <w:sz w:val="18"/>
                <w:szCs w:val="18"/>
              </w:rPr>
              <w:t>Residual horizontal displacement at a height of 3.25 m (cm)</w:t>
            </w:r>
          </w:p>
        </w:tc>
        <w:tc>
          <w:tcPr>
            <w:tcW w:w="1895" w:type="dxa"/>
          </w:tcPr>
          <w:p w:rsidR="00A847AC" w:rsidRPr="00A847AC" w:rsidRDefault="00A847AC" w:rsidP="00A847AC">
            <w:pPr>
              <w:pStyle w:val="A-text"/>
              <w:bidi w:val="0"/>
              <w:ind w:firstLine="0"/>
              <w:jc w:val="left"/>
              <w:rPr>
                <w:rFonts w:ascii="Times New Roman" w:hAnsi="Times New Roman"/>
                <w:sz w:val="18"/>
                <w:szCs w:val="18"/>
                <w:rtl/>
              </w:rPr>
            </w:pPr>
          </w:p>
        </w:tc>
      </w:tr>
      <w:tr w:rsidR="00A847AC" w:rsidRPr="00A847AC" w:rsidTr="00943046">
        <w:trPr>
          <w:trHeight w:val="294"/>
          <w:jc w:val="center"/>
        </w:trPr>
        <w:tc>
          <w:tcPr>
            <w:tcW w:w="1157" w:type="dxa"/>
          </w:tcPr>
          <w:p w:rsidR="00A847AC" w:rsidRPr="00A847AC" w:rsidRDefault="00A847AC" w:rsidP="00A847AC">
            <w:pPr>
              <w:pStyle w:val="A-text"/>
              <w:bidi w:val="0"/>
              <w:ind w:firstLine="0"/>
              <w:jc w:val="center"/>
              <w:rPr>
                <w:rFonts w:ascii="Times New Roman" w:hAnsi="Times New Roman"/>
                <w:sz w:val="18"/>
                <w:szCs w:val="18"/>
              </w:rPr>
            </w:pPr>
            <w:r w:rsidRPr="00A847AC">
              <w:rPr>
                <w:rFonts w:ascii="Times New Roman" w:hAnsi="Times New Roman"/>
                <w:sz w:val="18"/>
                <w:szCs w:val="18"/>
              </w:rPr>
              <w:t>8.94</w:t>
            </w:r>
          </w:p>
        </w:tc>
        <w:tc>
          <w:tcPr>
            <w:tcW w:w="1226" w:type="dxa"/>
          </w:tcPr>
          <w:p w:rsidR="00A847AC" w:rsidRPr="00A847AC" w:rsidRDefault="00A847AC" w:rsidP="00A847AC">
            <w:pPr>
              <w:pStyle w:val="A-text"/>
              <w:bidi w:val="0"/>
              <w:ind w:firstLine="0"/>
              <w:jc w:val="center"/>
              <w:rPr>
                <w:rFonts w:ascii="Times New Roman" w:hAnsi="Times New Roman"/>
                <w:sz w:val="18"/>
                <w:szCs w:val="18"/>
                <w:rtl/>
              </w:rPr>
            </w:pPr>
            <w:r w:rsidRPr="00A847AC">
              <w:rPr>
                <w:rFonts w:ascii="Times New Roman" w:hAnsi="Times New Roman"/>
                <w:sz w:val="18"/>
                <w:szCs w:val="18"/>
              </w:rPr>
              <w:t>2.15</w:t>
            </w:r>
          </w:p>
        </w:tc>
        <w:tc>
          <w:tcPr>
            <w:tcW w:w="1895" w:type="dxa"/>
          </w:tcPr>
          <w:p w:rsidR="00A847AC" w:rsidRPr="00A847AC" w:rsidRDefault="00A847AC" w:rsidP="00A847AC">
            <w:pPr>
              <w:pStyle w:val="A-text"/>
              <w:bidi w:val="0"/>
              <w:ind w:firstLine="0"/>
              <w:jc w:val="left"/>
              <w:rPr>
                <w:rFonts w:ascii="Times New Roman" w:hAnsi="Times New Roman"/>
                <w:sz w:val="18"/>
                <w:szCs w:val="18"/>
                <w:rtl/>
              </w:rPr>
            </w:pPr>
            <w:r w:rsidRPr="00A847AC">
              <w:rPr>
                <w:rFonts w:ascii="Times New Roman" w:hAnsi="Times New Roman"/>
                <w:sz w:val="18"/>
                <w:szCs w:val="18"/>
              </w:rPr>
              <w:t>Numerical Study</w:t>
            </w:r>
          </w:p>
        </w:tc>
      </w:tr>
      <w:tr w:rsidR="00A847AC" w:rsidRPr="00A847AC" w:rsidTr="00943046">
        <w:trPr>
          <w:trHeight w:val="357"/>
          <w:jc w:val="center"/>
        </w:trPr>
        <w:tc>
          <w:tcPr>
            <w:tcW w:w="1157" w:type="dxa"/>
          </w:tcPr>
          <w:p w:rsidR="00A847AC" w:rsidRPr="00A847AC" w:rsidRDefault="00A847AC" w:rsidP="00A847AC">
            <w:pPr>
              <w:pStyle w:val="A-text"/>
              <w:keepNext/>
              <w:bidi w:val="0"/>
              <w:ind w:firstLine="0"/>
              <w:jc w:val="center"/>
              <w:rPr>
                <w:rFonts w:ascii="Times New Roman" w:hAnsi="Times New Roman"/>
                <w:sz w:val="18"/>
                <w:szCs w:val="18"/>
              </w:rPr>
            </w:pPr>
            <w:r w:rsidRPr="00A847AC">
              <w:rPr>
                <w:rFonts w:ascii="Times New Roman" w:hAnsi="Times New Roman"/>
                <w:sz w:val="18"/>
                <w:szCs w:val="18"/>
              </w:rPr>
              <w:t>31.95</w:t>
            </w:r>
          </w:p>
        </w:tc>
        <w:tc>
          <w:tcPr>
            <w:tcW w:w="1226" w:type="dxa"/>
          </w:tcPr>
          <w:p w:rsidR="00A847AC" w:rsidRPr="00A847AC" w:rsidRDefault="00A847AC" w:rsidP="00A847AC">
            <w:pPr>
              <w:pStyle w:val="A-text"/>
              <w:keepNext/>
              <w:bidi w:val="0"/>
              <w:ind w:firstLine="0"/>
              <w:jc w:val="center"/>
              <w:rPr>
                <w:rFonts w:ascii="Times New Roman" w:hAnsi="Times New Roman"/>
                <w:sz w:val="18"/>
                <w:szCs w:val="18"/>
                <w:rtl/>
              </w:rPr>
            </w:pPr>
            <w:r w:rsidRPr="00A847AC">
              <w:rPr>
                <w:rFonts w:ascii="Times New Roman" w:hAnsi="Times New Roman"/>
                <w:sz w:val="18"/>
                <w:szCs w:val="18"/>
              </w:rPr>
              <w:t>2.23</w:t>
            </w:r>
          </w:p>
        </w:tc>
        <w:tc>
          <w:tcPr>
            <w:tcW w:w="1895" w:type="dxa"/>
          </w:tcPr>
          <w:p w:rsidR="00A847AC" w:rsidRPr="00A847AC" w:rsidRDefault="00A847AC" w:rsidP="00A847AC">
            <w:pPr>
              <w:pStyle w:val="A-text"/>
              <w:keepNext/>
              <w:bidi w:val="0"/>
              <w:ind w:firstLine="0"/>
              <w:jc w:val="left"/>
              <w:rPr>
                <w:rFonts w:ascii="Times New Roman" w:hAnsi="Times New Roman"/>
                <w:sz w:val="18"/>
                <w:szCs w:val="18"/>
                <w:rtl/>
              </w:rPr>
            </w:pPr>
            <w:r w:rsidRPr="00A847AC">
              <w:rPr>
                <w:rFonts w:ascii="Times New Roman" w:hAnsi="Times New Roman"/>
                <w:sz w:val="18"/>
                <w:szCs w:val="18"/>
              </w:rPr>
              <w:t>Experimental study of Yu et al</w:t>
            </w:r>
            <w:r w:rsidRPr="00A847AC">
              <w:rPr>
                <w:rFonts w:ascii="Times New Roman" w:hAnsi="Times New Roman"/>
                <w:sz w:val="18"/>
                <w:szCs w:val="18"/>
                <w:rtl/>
              </w:rPr>
              <w:t xml:space="preserve">. </w:t>
            </w:r>
            <w:r w:rsidRPr="00A847AC">
              <w:rPr>
                <w:rFonts w:ascii="Times New Roman" w:hAnsi="Times New Roman"/>
                <w:sz w:val="18"/>
                <w:szCs w:val="18"/>
              </w:rPr>
              <w:t>(2015)</w:t>
            </w:r>
          </w:p>
        </w:tc>
      </w:tr>
    </w:tbl>
    <w:p w:rsidR="00582E11" w:rsidRDefault="00FB4BB4" w:rsidP="00943046">
      <w:pPr>
        <w:pStyle w:val="ae"/>
        <w:rPr>
          <w:rtl/>
        </w:rPr>
      </w:pPr>
      <w:r w:rsidRPr="00D83EA4">
        <w:rPr>
          <w:b/>
          <w:bCs/>
        </w:rPr>
        <w:t>Table</w:t>
      </w:r>
      <w:r w:rsidR="00D83EA4" w:rsidRPr="00D83EA4">
        <w:rPr>
          <w:b/>
          <w:bCs/>
        </w:rPr>
        <w:t>.</w:t>
      </w:r>
      <w:r w:rsidRPr="00D83EA4">
        <w:rPr>
          <w:b/>
          <w:bCs/>
        </w:rPr>
        <w:t xml:space="preserve"> </w:t>
      </w:r>
      <w:r w:rsidRPr="00D83EA4">
        <w:rPr>
          <w:b/>
          <w:bCs/>
        </w:rPr>
        <w:fldChar w:fldCharType="begin"/>
      </w:r>
      <w:r w:rsidRPr="00D83EA4">
        <w:rPr>
          <w:b/>
          <w:bCs/>
        </w:rPr>
        <w:instrText xml:space="preserve"> SEQ Table \* ARABIC </w:instrText>
      </w:r>
      <w:r w:rsidRPr="00D83EA4">
        <w:rPr>
          <w:b/>
          <w:bCs/>
        </w:rPr>
        <w:fldChar w:fldCharType="separate"/>
      </w:r>
      <w:r w:rsidR="0009069C">
        <w:rPr>
          <w:b/>
          <w:bCs/>
          <w:noProof/>
        </w:rPr>
        <w:t>6</w:t>
      </w:r>
      <w:r w:rsidRPr="00D83EA4">
        <w:rPr>
          <w:b/>
          <w:bCs/>
        </w:rPr>
        <w:fldChar w:fldCharType="end"/>
      </w:r>
      <w:r w:rsidR="00D83EA4" w:rsidRPr="00D83EA4">
        <w:rPr>
          <w:b/>
          <w:bCs/>
        </w:rPr>
        <w:t>.</w:t>
      </w:r>
      <w:r w:rsidR="00D83EA4">
        <w:t xml:space="preserve"> </w:t>
      </w:r>
      <w:r w:rsidR="00D83EA4" w:rsidRPr="00D83EA4">
        <w:t xml:space="preserve">The displacement values of the wind turbine structure and the final amount of </w:t>
      </w:r>
      <w:r w:rsidR="005C21BA">
        <w:t xml:space="preserve">gravity </w:t>
      </w:r>
      <w:r w:rsidR="00D83EA4" w:rsidRPr="00D83EA4">
        <w:t xml:space="preserve">foundation in </w:t>
      </w:r>
      <w:r w:rsidR="005C21BA">
        <w:t>experimental</w:t>
      </w:r>
      <w:r w:rsidR="00D83EA4" w:rsidRPr="00D83EA4">
        <w:t xml:space="preserve"> and numerical study</w:t>
      </w:r>
    </w:p>
    <w:p w:rsidR="00943046" w:rsidRDefault="00943046" w:rsidP="00943046">
      <w:pPr>
        <w:pStyle w:val="ae"/>
        <w:rPr>
          <w:rtl/>
        </w:rPr>
      </w:pPr>
    </w:p>
    <w:p w:rsidR="00943046" w:rsidRPr="00943046" w:rsidRDefault="00943046" w:rsidP="00943046">
      <w:pPr>
        <w:bidi/>
        <w:jc w:val="both"/>
        <w:rPr>
          <w:rFonts w:ascii="Times New Roman" w:hAnsi="Times New Roman" w:cs="B Lotus"/>
          <w:sz w:val="20"/>
          <w:szCs w:val="24"/>
          <w:rtl/>
        </w:rPr>
      </w:pPr>
      <w:r w:rsidRPr="00943046">
        <w:rPr>
          <w:rFonts w:ascii="Times New Roman" w:hAnsi="Times New Roman" w:cs="B Lotus" w:hint="cs"/>
          <w:sz w:val="20"/>
          <w:szCs w:val="24"/>
          <w:rtl/>
        </w:rPr>
        <w:lastRenderedPageBreak/>
        <w:t>در پژوهش آن</w:t>
      </w:r>
      <w:r w:rsidRPr="00943046">
        <w:rPr>
          <w:rFonts w:ascii="Times New Roman" w:hAnsi="Times New Roman" w:cs="B Lotus"/>
          <w:sz w:val="20"/>
          <w:szCs w:val="24"/>
          <w:rtl/>
        </w:rPr>
        <w:softHyphen/>
      </w:r>
      <w:r w:rsidRPr="00943046">
        <w:rPr>
          <w:rFonts w:ascii="Times New Roman" w:hAnsi="Times New Roman" w:cs="B Lotus" w:hint="cs"/>
          <w:sz w:val="20"/>
          <w:szCs w:val="24"/>
          <w:rtl/>
        </w:rPr>
        <w:t xml:space="preserve">ها نیز مقدار نشست در حالت عددی با مدل رفتاری </w:t>
      </w:r>
      <w:r w:rsidRPr="00943046">
        <w:rPr>
          <w:rFonts w:ascii="Times New Roman" w:hAnsi="Times New Roman" w:cs="B Lotus"/>
          <w:sz w:val="20"/>
          <w:szCs w:val="24"/>
        </w:rPr>
        <w:t>PDMY</w:t>
      </w:r>
      <w:r w:rsidRPr="00943046">
        <w:rPr>
          <w:rFonts w:ascii="Times New Roman" w:hAnsi="Times New Roman" w:cs="B Lotus" w:hint="cs"/>
          <w:sz w:val="20"/>
          <w:szCs w:val="24"/>
          <w:rtl/>
        </w:rPr>
        <w:t xml:space="preserve"> حدوداً 35/0 مقدار واقعی بود </w:t>
      </w:r>
      <w:r w:rsidRPr="00943046">
        <w:rPr>
          <w:rFonts w:ascii="Times New Roman" w:hAnsi="Times New Roman" w:cs="B Lotus"/>
          <w:sz w:val="20"/>
          <w:szCs w:val="24"/>
          <w:rtl/>
        </w:rPr>
        <w:fldChar w:fldCharType="begin"/>
      </w:r>
      <w:r w:rsidRPr="00943046">
        <w:rPr>
          <w:rFonts w:ascii="Times New Roman" w:hAnsi="Times New Roman" w:cs="B Lotus"/>
          <w:sz w:val="20"/>
          <w:szCs w:val="24"/>
          <w:rtl/>
        </w:rPr>
        <w:instrText xml:space="preserve"> </w:instrText>
      </w:r>
      <w:r w:rsidRPr="00943046">
        <w:rPr>
          <w:rFonts w:ascii="Times New Roman" w:hAnsi="Times New Roman" w:cs="B Lotus"/>
          <w:sz w:val="20"/>
          <w:szCs w:val="24"/>
        </w:rPr>
        <w:instrText>ADDIN EN.CITE &lt;EndNote&gt;&lt;Cite&gt;&lt;Author&gt;Li&lt;/Author&gt;&lt;Year&gt;2018&lt;/Year&gt;&lt;RecNum&gt;14&lt;/RecNum&gt;&lt;DisplayText&gt;[15]&lt;/DisplayText&gt;&lt;record&gt;&lt;rec-number&gt;14&lt;/rec-number&gt;&lt;foreign-keys&gt;&lt;key app="EN" db-id="w0e2efw08d5pvdev2wnx9vzg5xz9zreezs0v" timestamp="0"&gt;14&lt;/key&gt;&lt;/foreign</w:instrText>
      </w:r>
      <w:r w:rsidRPr="00943046">
        <w:rPr>
          <w:rFonts w:ascii="Times New Roman" w:hAnsi="Times New Roman" w:cs="B Lotus"/>
          <w:sz w:val="20"/>
          <w:szCs w:val="24"/>
          <w:rtl/>
        </w:rPr>
        <w:instrText>-</w:instrText>
      </w:r>
      <w:r w:rsidRPr="00943046">
        <w:rPr>
          <w:rFonts w:ascii="Times New Roman" w:hAnsi="Times New Roman" w:cs="B Lotus"/>
          <w:sz w:val="20"/>
          <w:szCs w:val="24"/>
        </w:rPr>
        <w:instrText>keys&gt;&lt;ref-type name="Journal Article"&gt;17&lt;/ref-type&gt;&lt;contributors&gt;&lt;authors&gt;&lt;author&gt;Li, Ping&lt;/author&gt;&lt;author&gt;Dashti, Shideh&lt;/author&gt;&lt;author&gt;Badanagki, Mahir&lt;/author&gt;&lt;author&gt;Kirkwood, Peter %J Soil Dynamics&lt;/author&gt;&lt;author&gt;Earthquake Engineering&lt;/author&gt;&lt;/authors&gt;&lt;/contributors&gt;&lt;titles&gt;&lt;title&gt;Evaluating 2D numerical simulations of granular columns in level and gently sloping liquefiable sites using centrifuge experiments&lt;/title&gt;&lt;/titles&gt;&lt;pages&gt;232-243&lt;/pages&gt;&lt;volume&gt;110&lt;/volume&gt;&lt;dates&gt;&lt;year&gt;2018&lt;/year&gt;&lt;/dates&gt;&lt;isbn&gt;0267-7261&lt;/isbn&gt;&lt;urls&gt;&lt;/urls&gt;&lt;/record&gt;&lt;/Cite&gt;&lt;/EndNote</w:instrText>
      </w:r>
      <w:r w:rsidRPr="00943046">
        <w:rPr>
          <w:rFonts w:ascii="Times New Roman" w:hAnsi="Times New Roman" w:cs="B Lotus"/>
          <w:sz w:val="20"/>
          <w:szCs w:val="24"/>
          <w:rtl/>
        </w:rPr>
        <w:instrText>&gt;</w:instrText>
      </w:r>
      <w:r w:rsidRPr="00943046">
        <w:rPr>
          <w:rFonts w:ascii="Times New Roman" w:hAnsi="Times New Roman" w:cs="B Lotus"/>
          <w:sz w:val="20"/>
          <w:szCs w:val="24"/>
          <w:rtl/>
        </w:rPr>
        <w:fldChar w:fldCharType="separate"/>
      </w:r>
      <w:r w:rsidRPr="00943046">
        <w:rPr>
          <w:rFonts w:ascii="Times New Roman" w:hAnsi="Times New Roman" w:cs="B Lotus"/>
          <w:sz w:val="20"/>
          <w:szCs w:val="24"/>
          <w:rtl/>
        </w:rPr>
        <w:t>[</w:t>
      </w:r>
      <w:r w:rsidRPr="00943046">
        <w:rPr>
          <w:rFonts w:ascii="Times New Roman" w:hAnsi="Times New Roman" w:cs="B Lotus"/>
          <w:sz w:val="20"/>
          <w:szCs w:val="24"/>
        </w:rPr>
        <w:t>15</w:t>
      </w:r>
      <w:r w:rsidRPr="00943046">
        <w:rPr>
          <w:rFonts w:ascii="Times New Roman" w:hAnsi="Times New Roman" w:cs="B Lotus"/>
          <w:sz w:val="20"/>
          <w:szCs w:val="24"/>
          <w:rtl/>
        </w:rPr>
        <w:t>]</w:t>
      </w:r>
      <w:r w:rsidRPr="00943046">
        <w:rPr>
          <w:rFonts w:ascii="Times New Roman" w:hAnsi="Times New Roman" w:cs="B Lotus"/>
          <w:sz w:val="20"/>
          <w:szCs w:val="24"/>
          <w:rtl/>
        </w:rPr>
        <w:fldChar w:fldCharType="end"/>
      </w:r>
      <w:r w:rsidRPr="00943046">
        <w:rPr>
          <w:rFonts w:ascii="Times New Roman" w:hAnsi="Times New Roman" w:cs="B Lotus" w:hint="cs"/>
          <w:sz w:val="20"/>
          <w:szCs w:val="24"/>
          <w:rtl/>
        </w:rPr>
        <w:t>. در مطالعه حاضر هم مقدار نشست خاک ماسه</w:t>
      </w:r>
      <w:r w:rsidRPr="00943046">
        <w:rPr>
          <w:rFonts w:ascii="Times New Roman" w:hAnsi="Times New Roman" w:cs="B Lotus"/>
          <w:sz w:val="20"/>
          <w:szCs w:val="24"/>
          <w:rtl/>
        </w:rPr>
        <w:softHyphen/>
      </w:r>
      <w:r w:rsidRPr="00943046">
        <w:rPr>
          <w:rFonts w:ascii="Times New Roman" w:hAnsi="Times New Roman" w:cs="B Lotus" w:hint="cs"/>
          <w:sz w:val="20"/>
          <w:szCs w:val="24"/>
          <w:rtl/>
        </w:rPr>
        <w:t>ای اشباع در نرم</w:t>
      </w:r>
      <w:r w:rsidRPr="00943046">
        <w:rPr>
          <w:rFonts w:ascii="Times New Roman" w:hAnsi="Times New Roman" w:cs="B Lotus"/>
          <w:sz w:val="20"/>
          <w:szCs w:val="24"/>
          <w:rtl/>
        </w:rPr>
        <w:softHyphen/>
      </w:r>
      <w:r w:rsidRPr="00943046">
        <w:rPr>
          <w:rFonts w:ascii="Times New Roman" w:hAnsi="Times New Roman" w:cs="B Lotus" w:hint="cs"/>
          <w:sz w:val="20"/>
          <w:szCs w:val="24"/>
          <w:rtl/>
        </w:rPr>
        <w:t xml:space="preserve">افزار </w:t>
      </w:r>
      <w:r w:rsidRPr="00943046">
        <w:rPr>
          <w:rFonts w:ascii="Times New Roman" w:hAnsi="Times New Roman" w:cs="B Lotus"/>
          <w:sz w:val="20"/>
          <w:szCs w:val="24"/>
        </w:rPr>
        <w:t>Opensees</w:t>
      </w:r>
      <w:r w:rsidRPr="00943046">
        <w:rPr>
          <w:rFonts w:ascii="Times New Roman" w:hAnsi="Times New Roman" w:cs="B Lotus" w:hint="cs"/>
          <w:sz w:val="20"/>
          <w:szCs w:val="24"/>
          <w:rtl/>
        </w:rPr>
        <w:t xml:space="preserve"> با مدل رفتاری </w:t>
      </w:r>
      <w:r w:rsidRPr="00943046">
        <w:rPr>
          <w:rFonts w:ascii="Times New Roman" w:hAnsi="Times New Roman" w:cs="B Lotus"/>
          <w:sz w:val="20"/>
          <w:szCs w:val="24"/>
        </w:rPr>
        <w:t>PDMY</w:t>
      </w:r>
      <w:r w:rsidRPr="00943046">
        <w:rPr>
          <w:rFonts w:ascii="Times New Roman" w:hAnsi="Times New Roman" w:cs="B Lotus" w:hint="cs"/>
          <w:sz w:val="20"/>
          <w:szCs w:val="24"/>
          <w:rtl/>
        </w:rPr>
        <w:t xml:space="preserve"> مانند مطالعات </w:t>
      </w:r>
      <w:r w:rsidRPr="00943046">
        <w:rPr>
          <w:rFonts w:ascii="Times New Roman" w:hAnsi="Times New Roman" w:cs="B Lotus"/>
          <w:sz w:val="20"/>
          <w:szCs w:val="24"/>
          <w:rtl/>
        </w:rPr>
        <w:t>ذکرشده</w:t>
      </w:r>
      <w:r w:rsidRPr="00943046">
        <w:rPr>
          <w:rFonts w:ascii="Times New Roman" w:hAnsi="Times New Roman" w:cs="B Lotus" w:hint="cs"/>
          <w:sz w:val="20"/>
          <w:szCs w:val="24"/>
          <w:rtl/>
        </w:rPr>
        <w:t xml:space="preserve">، کمتر از مقدار واقعی و آزمایشگاهی بوده است و این نسبت خطا تقریباً برابر با مقادیر </w:t>
      </w:r>
      <w:r w:rsidRPr="00943046">
        <w:rPr>
          <w:rFonts w:ascii="Times New Roman" w:hAnsi="Times New Roman" w:cs="B Lotus"/>
          <w:sz w:val="20"/>
          <w:szCs w:val="24"/>
          <w:rtl/>
        </w:rPr>
        <w:t>گزارش‌شده</w:t>
      </w:r>
      <w:r w:rsidRPr="00943046">
        <w:rPr>
          <w:rFonts w:ascii="Times New Roman" w:hAnsi="Times New Roman" w:cs="B Lotus" w:hint="cs"/>
          <w:sz w:val="20"/>
          <w:szCs w:val="24"/>
          <w:rtl/>
        </w:rPr>
        <w:t xml:space="preserve"> در مطالعات پیشین بوده است.</w:t>
      </w:r>
    </w:p>
    <w:p w:rsidR="000B5064" w:rsidRDefault="000B5064" w:rsidP="00306BEF">
      <w:pPr>
        <w:pStyle w:val="1"/>
        <w:rPr>
          <w:rtl/>
        </w:rPr>
      </w:pPr>
      <w:r>
        <w:rPr>
          <w:rFonts w:hint="cs"/>
          <w:rtl/>
        </w:rPr>
        <w:t>حساسیت</w:t>
      </w:r>
      <w:r>
        <w:rPr>
          <w:rtl/>
        </w:rPr>
        <w:softHyphen/>
      </w:r>
      <w:r>
        <w:rPr>
          <w:rFonts w:hint="cs"/>
          <w:rtl/>
        </w:rPr>
        <w:t>سنجی</w:t>
      </w:r>
    </w:p>
    <w:p w:rsidR="000B5064" w:rsidRDefault="000B5064" w:rsidP="001574BE">
      <w:pPr>
        <w:pStyle w:val="a7"/>
      </w:pPr>
      <w:r>
        <w:rPr>
          <w:rFonts w:hint="cs"/>
          <w:rtl/>
        </w:rPr>
        <w:t>تعدادی آنالیز به</w:t>
      </w:r>
      <w:r>
        <w:rPr>
          <w:rtl/>
        </w:rPr>
        <w:softHyphen/>
      </w:r>
      <w:r>
        <w:rPr>
          <w:rFonts w:hint="cs"/>
          <w:rtl/>
        </w:rPr>
        <w:t>منظور حساسیت</w:t>
      </w:r>
      <w:r>
        <w:rPr>
          <w:rtl/>
        </w:rPr>
        <w:softHyphen/>
      </w:r>
      <w:r>
        <w:rPr>
          <w:rFonts w:hint="cs"/>
          <w:rtl/>
        </w:rPr>
        <w:t>سنجی مقادیر پاسخ نسبت به ابعاد و تعداد المان</w:t>
      </w:r>
      <w:r>
        <w:rPr>
          <w:rtl/>
        </w:rPr>
        <w:softHyphen/>
      </w:r>
      <w:r>
        <w:rPr>
          <w:rFonts w:hint="cs"/>
          <w:rtl/>
        </w:rPr>
        <w:t xml:space="preserve">ها انجام گرفت. </w:t>
      </w:r>
      <w:r w:rsidR="0098439E">
        <w:rPr>
          <w:rFonts w:hint="cs"/>
          <w:rtl/>
        </w:rPr>
        <w:t>با توجه تحلیل</w:t>
      </w:r>
      <w:r w:rsidR="0098439E">
        <w:rPr>
          <w:rtl/>
        </w:rPr>
        <w:softHyphen/>
      </w:r>
      <w:r w:rsidR="0098439E">
        <w:rPr>
          <w:rFonts w:hint="cs"/>
          <w:rtl/>
        </w:rPr>
        <w:t xml:space="preserve">های صورت گرفته، مشخص شد که تغییر در </w:t>
      </w:r>
      <w:r w:rsidR="001B200C">
        <w:rPr>
          <w:rFonts w:hint="cs"/>
          <w:rtl/>
        </w:rPr>
        <w:t>شبکه</w:t>
      </w:r>
      <w:r w:rsidR="001B200C">
        <w:rPr>
          <w:rtl/>
        </w:rPr>
        <w:softHyphen/>
      </w:r>
      <w:r w:rsidR="001B200C">
        <w:rPr>
          <w:rFonts w:hint="cs"/>
          <w:rtl/>
        </w:rPr>
        <w:t xml:space="preserve">بندی </w:t>
      </w:r>
      <w:r w:rsidR="0098439E">
        <w:rPr>
          <w:rFonts w:hint="cs"/>
          <w:rtl/>
        </w:rPr>
        <w:t xml:space="preserve">مدل، روی پاسخ </w:t>
      </w:r>
      <w:r w:rsidR="006E4E98">
        <w:rPr>
          <w:rFonts w:hint="cs"/>
          <w:rtl/>
        </w:rPr>
        <w:t>جابه‌جایی</w:t>
      </w:r>
      <w:r w:rsidR="0098439E">
        <w:rPr>
          <w:rFonts w:hint="cs"/>
          <w:rtl/>
        </w:rPr>
        <w:t xml:space="preserve"> افقی سازه اثرگذار </w:t>
      </w:r>
      <w:r w:rsidR="001B4953">
        <w:rPr>
          <w:rFonts w:hint="cs"/>
          <w:rtl/>
        </w:rPr>
        <w:t>است.</w:t>
      </w:r>
      <w:r w:rsidR="009F0FE1">
        <w:rPr>
          <w:rFonts w:hint="cs"/>
          <w:rtl/>
        </w:rPr>
        <w:t xml:space="preserve"> با توجه به شکل 13، با تعداد المان بیشتر از 12000 عدد (12096 عدد ) </w:t>
      </w:r>
      <w:r w:rsidR="006E4E98">
        <w:rPr>
          <w:rFonts w:hint="cs"/>
          <w:rtl/>
        </w:rPr>
        <w:t>جابه‌جایی</w:t>
      </w:r>
      <w:r w:rsidR="009F0FE1">
        <w:rPr>
          <w:rFonts w:hint="cs"/>
          <w:rtl/>
        </w:rPr>
        <w:t xml:space="preserve"> افقی سازه تقریباً مقدار کمی تغییر می</w:t>
      </w:r>
      <w:r w:rsidR="009F0FE1">
        <w:rPr>
          <w:rtl/>
        </w:rPr>
        <w:softHyphen/>
      </w:r>
      <w:r w:rsidR="009F0FE1">
        <w:rPr>
          <w:rFonts w:hint="cs"/>
          <w:rtl/>
        </w:rPr>
        <w:t>کند. با افزایش تعداد المان</w:t>
      </w:r>
      <w:r w:rsidR="009F0FE1">
        <w:rPr>
          <w:rtl/>
        </w:rPr>
        <w:softHyphen/>
      </w:r>
      <w:r w:rsidR="009F0FE1">
        <w:rPr>
          <w:rFonts w:hint="cs"/>
          <w:rtl/>
        </w:rPr>
        <w:t>ها زمان تحلیل به شدت افزایش می</w:t>
      </w:r>
      <w:r w:rsidR="009F0FE1">
        <w:rPr>
          <w:rtl/>
        </w:rPr>
        <w:softHyphen/>
      </w:r>
      <w:r w:rsidR="009F0FE1">
        <w:rPr>
          <w:rFonts w:hint="cs"/>
          <w:rtl/>
        </w:rPr>
        <w:t xml:space="preserve">یابد. </w:t>
      </w:r>
    </w:p>
    <w:p w:rsidR="00926BE9" w:rsidRDefault="00926BE9" w:rsidP="001574BE">
      <w:pPr>
        <w:pStyle w:val="a7"/>
        <w:rPr>
          <w:rtl/>
        </w:rPr>
      </w:pPr>
    </w:p>
    <w:p w:rsidR="001B0F8A" w:rsidRDefault="001B0F8A" w:rsidP="001B0F8A">
      <w:pPr>
        <w:pStyle w:val="a"/>
      </w:pPr>
      <w:bookmarkStart w:id="10" w:name="_Ref14971781"/>
      <w:r>
        <w:rPr>
          <w:rFonts w:hint="cs"/>
          <w:rtl/>
        </w:rPr>
        <w:t>.</w:t>
      </w:r>
      <w:r w:rsidR="000B5064">
        <w:rPr>
          <w:rFonts w:hint="cs"/>
          <w:rtl/>
        </w:rPr>
        <w:t xml:space="preserve"> </w:t>
      </w:r>
      <w:r w:rsidR="00E26712" w:rsidRPr="001B0F8A">
        <w:rPr>
          <w:rFonts w:hint="cs"/>
          <w:b w:val="0"/>
          <w:bCs w:val="0"/>
          <w:rtl/>
        </w:rPr>
        <w:t xml:space="preserve">تغییرات </w:t>
      </w:r>
      <w:r w:rsidR="000B5064" w:rsidRPr="001B0F8A">
        <w:rPr>
          <w:rFonts w:hint="cs"/>
          <w:b w:val="0"/>
          <w:bCs w:val="0"/>
          <w:rtl/>
        </w:rPr>
        <w:t>حساسیت تعداد المان</w:t>
      </w:r>
      <w:r w:rsidR="000B5064" w:rsidRPr="001B0F8A">
        <w:rPr>
          <w:b w:val="0"/>
          <w:bCs w:val="0"/>
          <w:rtl/>
        </w:rPr>
        <w:softHyphen/>
      </w:r>
      <w:r w:rsidR="000B5064" w:rsidRPr="001B0F8A">
        <w:rPr>
          <w:rFonts w:hint="cs"/>
          <w:b w:val="0"/>
          <w:bCs w:val="0"/>
          <w:rtl/>
        </w:rPr>
        <w:t>ها (</w:t>
      </w:r>
      <w:r w:rsidR="000B5064" w:rsidRPr="001B0F8A">
        <w:rPr>
          <w:b w:val="0"/>
          <w:bCs w:val="0"/>
        </w:rPr>
        <w:t>mesh study</w:t>
      </w:r>
      <w:r w:rsidR="000B5064" w:rsidRPr="001B0F8A">
        <w:rPr>
          <w:rFonts w:hint="cs"/>
          <w:b w:val="0"/>
          <w:bCs w:val="0"/>
          <w:rtl/>
        </w:rPr>
        <w:t>) نسبت به نغییرمکان افقی باقیمانده در سازه توربین بادی و زمان تحلیل</w:t>
      </w:r>
      <w:bookmarkEnd w:id="10"/>
    </w:p>
    <w:p w:rsidR="001B0F8A" w:rsidRDefault="00D043EF" w:rsidP="00D043EF">
      <w:pPr>
        <w:pStyle w:val="af"/>
        <w:jc w:val="center"/>
      </w:pPr>
      <w:r>
        <w:rPr>
          <w:noProof/>
        </w:rPr>
        <w:drawing>
          <wp:inline distT="0" distB="0" distL="0" distR="0" wp14:anchorId="1E88C4AB" wp14:editId="7FEDA747">
            <wp:extent cx="2901950" cy="13106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1950" cy="1310640"/>
                    </a:xfrm>
                    <a:prstGeom prst="rect">
                      <a:avLst/>
                    </a:prstGeom>
                    <a:noFill/>
                  </pic:spPr>
                </pic:pic>
              </a:graphicData>
            </a:graphic>
          </wp:inline>
        </w:drawing>
      </w:r>
    </w:p>
    <w:p w:rsidR="001B0F8A" w:rsidRDefault="00E46A06" w:rsidP="00943046">
      <w:pPr>
        <w:pStyle w:val="ae"/>
        <w:rPr>
          <w:rtl/>
        </w:rPr>
      </w:pPr>
      <w:r w:rsidRPr="00E46A06">
        <w:rPr>
          <w:b/>
          <w:bCs/>
        </w:rPr>
        <w:t xml:space="preserve">Figure. </w:t>
      </w:r>
      <w:r w:rsidRPr="00E46A06">
        <w:rPr>
          <w:b/>
          <w:bCs/>
        </w:rPr>
        <w:fldChar w:fldCharType="begin"/>
      </w:r>
      <w:r w:rsidRPr="00E46A06">
        <w:rPr>
          <w:b/>
          <w:bCs/>
        </w:rPr>
        <w:instrText xml:space="preserve"> SEQ Figure \* ARABIC </w:instrText>
      </w:r>
      <w:r w:rsidRPr="00E46A06">
        <w:rPr>
          <w:b/>
          <w:bCs/>
        </w:rPr>
        <w:fldChar w:fldCharType="separate"/>
      </w:r>
      <w:r w:rsidR="0009069C">
        <w:rPr>
          <w:b/>
          <w:bCs/>
          <w:noProof/>
        </w:rPr>
        <w:t>8</w:t>
      </w:r>
      <w:r w:rsidRPr="00E46A06">
        <w:rPr>
          <w:b/>
          <w:bCs/>
        </w:rPr>
        <w:fldChar w:fldCharType="end"/>
      </w:r>
      <w:r w:rsidRPr="00E46A06">
        <w:rPr>
          <w:b/>
          <w:bCs/>
        </w:rPr>
        <w:t>.</w:t>
      </w:r>
      <w:r>
        <w:t xml:space="preserve"> </w:t>
      </w:r>
      <w:r w:rsidR="00FE0354">
        <w:t>S</w:t>
      </w:r>
      <w:r w:rsidR="00FE0354" w:rsidRPr="00FE0354">
        <w:t xml:space="preserve">ensitivity Changes of the </w:t>
      </w:r>
      <w:r w:rsidR="00FE0354">
        <w:t>element</w:t>
      </w:r>
      <w:r w:rsidR="00FE0354" w:rsidRPr="00FE0354">
        <w:t xml:space="preserve"> number (mesh study) to the remaining horizontal displacement in the wind turbine structure and analysis time</w:t>
      </w:r>
    </w:p>
    <w:p w:rsidR="00D66A60" w:rsidRDefault="00D66A60" w:rsidP="00306BEF">
      <w:pPr>
        <w:pStyle w:val="1"/>
      </w:pPr>
      <w:r>
        <w:rPr>
          <w:rFonts w:hint="cs"/>
          <w:rtl/>
        </w:rPr>
        <w:t>نتایج</w:t>
      </w:r>
      <w:r w:rsidR="00301DDB">
        <w:rPr>
          <w:rFonts w:hint="cs"/>
          <w:rtl/>
        </w:rPr>
        <w:t xml:space="preserve"> و بحث</w:t>
      </w:r>
    </w:p>
    <w:p w:rsidR="006F3992" w:rsidRDefault="002A4864" w:rsidP="00306BEF">
      <w:pPr>
        <w:pStyle w:val="a7"/>
        <w:rPr>
          <w:rtl/>
        </w:rPr>
      </w:pPr>
      <w:r>
        <w:rPr>
          <w:rFonts w:hint="cs"/>
          <w:rtl/>
        </w:rPr>
        <w:t>مطالعات پارامتریک</w:t>
      </w:r>
      <w:r w:rsidR="00041034">
        <w:rPr>
          <w:rFonts w:hint="cs"/>
          <w:rtl/>
        </w:rPr>
        <w:t xml:space="preserve"> جدول</w:t>
      </w:r>
      <w:r w:rsidR="00BE1698">
        <w:rPr>
          <w:rFonts w:hint="cs"/>
          <w:rtl/>
        </w:rPr>
        <w:t xml:space="preserve"> (</w:t>
      </w:r>
      <w:r w:rsidR="00B909E1">
        <w:rPr>
          <w:rFonts w:hint="cs"/>
          <w:rtl/>
        </w:rPr>
        <w:t>7</w:t>
      </w:r>
      <w:r w:rsidR="00041034">
        <w:rPr>
          <w:rFonts w:hint="cs"/>
          <w:rtl/>
        </w:rPr>
        <w:t>)</w:t>
      </w:r>
      <w:r>
        <w:rPr>
          <w:rFonts w:hint="cs"/>
          <w:rtl/>
        </w:rPr>
        <w:t xml:space="preserve"> </w:t>
      </w:r>
      <w:r w:rsidR="00BE1698">
        <w:rPr>
          <w:rFonts w:hint="cs"/>
          <w:rtl/>
        </w:rPr>
        <w:t xml:space="preserve">به منظور </w:t>
      </w:r>
      <w:r>
        <w:rPr>
          <w:rFonts w:hint="cs"/>
          <w:rtl/>
        </w:rPr>
        <w:t>بررسی اثر ابعاد و عمق مدفون</w:t>
      </w:r>
      <w:r>
        <w:rPr>
          <w:rtl/>
        </w:rPr>
        <w:softHyphen/>
      </w:r>
      <w:r>
        <w:rPr>
          <w:rFonts w:hint="cs"/>
          <w:rtl/>
        </w:rPr>
        <w:t>شدگی</w:t>
      </w:r>
      <w:r w:rsidRPr="002A4864">
        <w:rPr>
          <w:rFonts w:hint="cs"/>
          <w:rtl/>
        </w:rPr>
        <w:t xml:space="preserve"> </w:t>
      </w:r>
      <w:r>
        <w:rPr>
          <w:rFonts w:hint="cs"/>
          <w:rtl/>
        </w:rPr>
        <w:t xml:space="preserve">پی وزنی روی حداکثر مقادیر </w:t>
      </w:r>
      <w:r w:rsidR="001717A3">
        <w:t>r</w:t>
      </w:r>
      <w:r w:rsidR="001717A3" w:rsidRPr="00D509F3">
        <w:rPr>
          <w:vertAlign w:val="subscript"/>
        </w:rPr>
        <w:t>u</w:t>
      </w:r>
      <w:r w:rsidR="001717A3">
        <w:rPr>
          <w:rFonts w:hint="cs"/>
          <w:rtl/>
        </w:rPr>
        <w:t xml:space="preserve"> </w:t>
      </w:r>
      <w:r>
        <w:rPr>
          <w:rFonts w:hint="cs"/>
          <w:rtl/>
        </w:rPr>
        <w:t xml:space="preserve">و حداکثر مقادیر شتاب در </w:t>
      </w:r>
      <w:r w:rsidR="001574BE">
        <w:rPr>
          <w:rFonts w:hint="cs"/>
          <w:rtl/>
        </w:rPr>
        <w:t>اعماق</w:t>
      </w:r>
      <w:r>
        <w:rPr>
          <w:rFonts w:hint="cs"/>
          <w:rtl/>
        </w:rPr>
        <w:t xml:space="preserve"> زیر پی، کنار و دور از پی وزنی انجام </w:t>
      </w:r>
      <w:r>
        <w:rPr>
          <w:rFonts w:hint="cs"/>
          <w:rtl/>
        </w:rPr>
        <w:lastRenderedPageBreak/>
        <w:t xml:space="preserve">شد. همچنین اثر پارامترهای فوق روی نشست پی وزنی و دوران آن بررسی شد. </w:t>
      </w:r>
    </w:p>
    <w:p w:rsidR="00D80381" w:rsidRDefault="001B0F8A" w:rsidP="008D1E3B">
      <w:pPr>
        <w:pStyle w:val="a0"/>
        <w:rPr>
          <w:rtl/>
        </w:rPr>
      </w:pPr>
      <w:r>
        <w:rPr>
          <w:rFonts w:hint="cs"/>
          <w:rtl/>
        </w:rPr>
        <w:t>.</w:t>
      </w:r>
      <w:r w:rsidR="00041034">
        <w:rPr>
          <w:rFonts w:hint="cs"/>
          <w:rtl/>
        </w:rPr>
        <w:t xml:space="preserve"> </w:t>
      </w:r>
      <w:r w:rsidR="00041034" w:rsidRPr="001B0F8A">
        <w:rPr>
          <w:rFonts w:hint="cs"/>
          <w:rtl/>
        </w:rPr>
        <w:t>مشخصا</w:t>
      </w:r>
      <w:r>
        <w:rPr>
          <w:rFonts w:hint="cs"/>
          <w:rtl/>
        </w:rPr>
        <w:t>ت پی وزنی در مطالعات پارامتریک</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801"/>
        <w:gridCol w:w="2340"/>
      </w:tblGrid>
      <w:tr w:rsidR="0056198D" w:rsidRPr="00D80381" w:rsidTr="0056198D">
        <w:trPr>
          <w:jc w:val="center"/>
        </w:trPr>
        <w:tc>
          <w:tcPr>
            <w:tcW w:w="1801" w:type="dxa"/>
            <w:tcBorders>
              <w:top w:val="nil"/>
            </w:tcBorders>
            <w:vAlign w:val="center"/>
          </w:tcPr>
          <w:p w:rsidR="0056198D" w:rsidRPr="0056198D" w:rsidRDefault="0056198D" w:rsidP="0056198D">
            <w:pPr>
              <w:pStyle w:val="A-text"/>
              <w:bidi w:val="0"/>
              <w:ind w:firstLine="0"/>
              <w:jc w:val="center"/>
              <w:rPr>
                <w:rFonts w:ascii="Times New Roman" w:hAnsi="Times New Roman"/>
                <w:b/>
                <w:bCs/>
                <w:szCs w:val="20"/>
                <w:rtl/>
              </w:rPr>
            </w:pPr>
            <w:r w:rsidRPr="0056198D">
              <w:rPr>
                <w:rFonts w:ascii="Times New Roman" w:hAnsi="Times New Roman"/>
                <w:b/>
                <w:bCs/>
                <w:szCs w:val="20"/>
              </w:rPr>
              <w:t>Type of Analysis</w:t>
            </w:r>
          </w:p>
        </w:tc>
        <w:tc>
          <w:tcPr>
            <w:tcW w:w="2340" w:type="dxa"/>
            <w:tcBorders>
              <w:top w:val="nil"/>
            </w:tcBorders>
            <w:vAlign w:val="center"/>
          </w:tcPr>
          <w:p w:rsidR="0056198D" w:rsidRPr="0056198D" w:rsidRDefault="0056198D" w:rsidP="0056198D">
            <w:pPr>
              <w:pStyle w:val="A-text"/>
              <w:bidi w:val="0"/>
              <w:ind w:firstLine="0"/>
              <w:jc w:val="center"/>
              <w:rPr>
                <w:rFonts w:ascii="Times New Roman" w:hAnsi="Times New Roman"/>
                <w:b/>
                <w:bCs/>
                <w:szCs w:val="20"/>
                <w:rtl/>
              </w:rPr>
            </w:pPr>
            <w:r w:rsidRPr="0056198D">
              <w:rPr>
                <w:rFonts w:ascii="Times New Roman" w:hAnsi="Times New Roman"/>
                <w:b/>
                <w:bCs/>
                <w:szCs w:val="20"/>
              </w:rPr>
              <w:t>Parametric Study</w:t>
            </w:r>
          </w:p>
        </w:tc>
      </w:tr>
      <w:tr w:rsidR="0056198D" w:rsidRPr="00D80381" w:rsidTr="0056198D">
        <w:trPr>
          <w:jc w:val="center"/>
        </w:trPr>
        <w:tc>
          <w:tcPr>
            <w:tcW w:w="1801" w:type="dxa"/>
            <w:tcBorders>
              <w:bottom w:val="nil"/>
            </w:tcBorders>
            <w:vAlign w:val="center"/>
          </w:tcPr>
          <w:p w:rsidR="0056198D" w:rsidRPr="00D509F3" w:rsidRDefault="0056198D" w:rsidP="0056198D">
            <w:pPr>
              <w:pStyle w:val="A-text"/>
              <w:bidi w:val="0"/>
              <w:ind w:firstLine="0"/>
              <w:jc w:val="center"/>
              <w:rPr>
                <w:rFonts w:ascii="Times New Roman" w:hAnsi="Times New Roman"/>
                <w:szCs w:val="20"/>
                <w:rtl/>
              </w:rPr>
            </w:pPr>
            <w:r>
              <w:rPr>
                <w:rFonts w:ascii="Times New Roman" w:hAnsi="Times New Roman"/>
                <w:szCs w:val="20"/>
              </w:rPr>
              <w:t>2.75 m*2.75 m</w:t>
            </w:r>
          </w:p>
        </w:tc>
        <w:tc>
          <w:tcPr>
            <w:tcW w:w="2340" w:type="dxa"/>
            <w:vMerge w:val="restart"/>
            <w:vAlign w:val="center"/>
          </w:tcPr>
          <w:p w:rsidR="0056198D" w:rsidRDefault="0056198D" w:rsidP="0056198D">
            <w:pPr>
              <w:pStyle w:val="A-text"/>
              <w:bidi w:val="0"/>
              <w:ind w:firstLine="0"/>
              <w:jc w:val="center"/>
              <w:rPr>
                <w:rFonts w:ascii="Times New Roman" w:hAnsi="Times New Roman"/>
                <w:szCs w:val="20"/>
              </w:rPr>
            </w:pPr>
            <w:r w:rsidRPr="0056198D">
              <w:rPr>
                <w:rFonts w:ascii="Times New Roman" w:hAnsi="Times New Roman"/>
                <w:szCs w:val="20"/>
              </w:rPr>
              <w:t>Dimensions of the foundation</w:t>
            </w:r>
          </w:p>
        </w:tc>
      </w:tr>
      <w:tr w:rsidR="0056198D" w:rsidRPr="00D80381" w:rsidTr="0056198D">
        <w:trPr>
          <w:jc w:val="center"/>
        </w:trPr>
        <w:tc>
          <w:tcPr>
            <w:tcW w:w="1801" w:type="dxa"/>
            <w:tcBorders>
              <w:top w:val="nil"/>
              <w:bottom w:val="nil"/>
            </w:tcBorders>
            <w:vAlign w:val="center"/>
          </w:tcPr>
          <w:p w:rsidR="0056198D" w:rsidRPr="00D509F3" w:rsidRDefault="0056198D" w:rsidP="0056198D">
            <w:pPr>
              <w:pStyle w:val="A-text"/>
              <w:bidi w:val="0"/>
              <w:ind w:firstLine="0"/>
              <w:jc w:val="center"/>
              <w:rPr>
                <w:rFonts w:ascii="Times New Roman" w:hAnsi="Times New Roman"/>
                <w:szCs w:val="20"/>
                <w:rtl/>
              </w:rPr>
            </w:pPr>
            <w:r>
              <w:rPr>
                <w:rFonts w:ascii="Times New Roman" w:hAnsi="Times New Roman"/>
                <w:szCs w:val="20"/>
              </w:rPr>
              <w:t>3.75 m*3.75 m</w:t>
            </w:r>
          </w:p>
        </w:tc>
        <w:tc>
          <w:tcPr>
            <w:tcW w:w="2340" w:type="dxa"/>
            <w:vMerge/>
            <w:vAlign w:val="center"/>
          </w:tcPr>
          <w:p w:rsidR="0056198D" w:rsidRDefault="0056198D" w:rsidP="0056198D">
            <w:pPr>
              <w:pStyle w:val="A-text"/>
              <w:bidi w:val="0"/>
              <w:ind w:firstLine="0"/>
              <w:jc w:val="center"/>
              <w:rPr>
                <w:rFonts w:ascii="Times New Roman" w:hAnsi="Times New Roman"/>
                <w:szCs w:val="20"/>
              </w:rPr>
            </w:pPr>
          </w:p>
        </w:tc>
      </w:tr>
      <w:tr w:rsidR="0056198D" w:rsidRPr="00D80381" w:rsidTr="0056198D">
        <w:trPr>
          <w:jc w:val="center"/>
        </w:trPr>
        <w:tc>
          <w:tcPr>
            <w:tcW w:w="1801" w:type="dxa"/>
            <w:tcBorders>
              <w:top w:val="nil"/>
              <w:bottom w:val="single" w:sz="4" w:space="0" w:color="auto"/>
            </w:tcBorders>
            <w:vAlign w:val="center"/>
          </w:tcPr>
          <w:p w:rsidR="0056198D" w:rsidRPr="00D509F3" w:rsidRDefault="0056198D" w:rsidP="0056198D">
            <w:pPr>
              <w:pStyle w:val="A-text"/>
              <w:bidi w:val="0"/>
              <w:ind w:firstLine="0"/>
              <w:jc w:val="center"/>
              <w:rPr>
                <w:rFonts w:ascii="Times New Roman" w:hAnsi="Times New Roman"/>
                <w:szCs w:val="20"/>
                <w:rtl/>
              </w:rPr>
            </w:pPr>
            <w:r>
              <w:rPr>
                <w:rFonts w:ascii="Times New Roman" w:hAnsi="Times New Roman"/>
                <w:szCs w:val="20"/>
              </w:rPr>
              <w:t>4.75 m*4.75 m</w:t>
            </w:r>
          </w:p>
        </w:tc>
        <w:tc>
          <w:tcPr>
            <w:tcW w:w="2340" w:type="dxa"/>
            <w:vMerge/>
            <w:tcBorders>
              <w:bottom w:val="single" w:sz="4" w:space="0" w:color="auto"/>
            </w:tcBorders>
            <w:vAlign w:val="center"/>
          </w:tcPr>
          <w:p w:rsidR="0056198D" w:rsidRDefault="0056198D" w:rsidP="0056198D">
            <w:pPr>
              <w:pStyle w:val="A-text"/>
              <w:bidi w:val="0"/>
              <w:ind w:firstLine="0"/>
              <w:jc w:val="center"/>
              <w:rPr>
                <w:rFonts w:ascii="Times New Roman" w:hAnsi="Times New Roman"/>
                <w:szCs w:val="20"/>
              </w:rPr>
            </w:pPr>
          </w:p>
        </w:tc>
      </w:tr>
      <w:tr w:rsidR="0056198D" w:rsidRPr="00D80381" w:rsidTr="0056198D">
        <w:trPr>
          <w:jc w:val="center"/>
        </w:trPr>
        <w:tc>
          <w:tcPr>
            <w:tcW w:w="1801" w:type="dxa"/>
            <w:tcBorders>
              <w:bottom w:val="nil"/>
            </w:tcBorders>
            <w:vAlign w:val="center"/>
          </w:tcPr>
          <w:p w:rsidR="0056198D" w:rsidRPr="00D509F3" w:rsidRDefault="0056198D" w:rsidP="0056198D">
            <w:pPr>
              <w:pStyle w:val="A-text"/>
              <w:bidi w:val="0"/>
              <w:ind w:firstLine="0"/>
              <w:jc w:val="center"/>
              <w:rPr>
                <w:rFonts w:ascii="Times New Roman" w:hAnsi="Times New Roman"/>
                <w:szCs w:val="20"/>
                <w:rtl/>
              </w:rPr>
            </w:pPr>
            <w:r>
              <w:rPr>
                <w:rFonts w:ascii="Times New Roman" w:hAnsi="Times New Roman"/>
                <w:szCs w:val="20"/>
              </w:rPr>
              <w:t>0.5 m</w:t>
            </w:r>
          </w:p>
        </w:tc>
        <w:tc>
          <w:tcPr>
            <w:tcW w:w="2340" w:type="dxa"/>
            <w:vMerge w:val="restart"/>
            <w:vAlign w:val="center"/>
          </w:tcPr>
          <w:p w:rsidR="0056198D" w:rsidRPr="0056198D" w:rsidRDefault="0056198D" w:rsidP="0056198D">
            <w:pPr>
              <w:pStyle w:val="A-text"/>
              <w:bidi w:val="0"/>
              <w:ind w:firstLine="0"/>
              <w:jc w:val="center"/>
              <w:rPr>
                <w:rFonts w:ascii="Times New Roman" w:hAnsi="Times New Roman"/>
                <w:szCs w:val="20"/>
                <w:rtl/>
              </w:rPr>
            </w:pPr>
            <w:r w:rsidRPr="0056198D">
              <w:rPr>
                <w:rFonts w:ascii="Times New Roman" w:hAnsi="Times New Roman"/>
                <w:szCs w:val="20"/>
              </w:rPr>
              <w:t>Burial depth of foundation</w:t>
            </w:r>
          </w:p>
        </w:tc>
      </w:tr>
      <w:tr w:rsidR="0056198D" w:rsidRPr="00D80381" w:rsidTr="0056198D">
        <w:trPr>
          <w:jc w:val="center"/>
        </w:trPr>
        <w:tc>
          <w:tcPr>
            <w:tcW w:w="1801" w:type="dxa"/>
            <w:tcBorders>
              <w:top w:val="nil"/>
              <w:bottom w:val="nil"/>
            </w:tcBorders>
            <w:vAlign w:val="center"/>
          </w:tcPr>
          <w:p w:rsidR="0056198D" w:rsidRPr="00D509F3" w:rsidRDefault="0056198D" w:rsidP="0056198D">
            <w:pPr>
              <w:pStyle w:val="A-text"/>
              <w:bidi w:val="0"/>
              <w:ind w:firstLine="0"/>
              <w:jc w:val="center"/>
              <w:rPr>
                <w:rFonts w:ascii="Times New Roman" w:hAnsi="Times New Roman"/>
                <w:szCs w:val="20"/>
                <w:rtl/>
              </w:rPr>
            </w:pPr>
            <w:r>
              <w:rPr>
                <w:rFonts w:ascii="Times New Roman" w:hAnsi="Times New Roman"/>
                <w:szCs w:val="20"/>
              </w:rPr>
              <w:t>1 m</w:t>
            </w:r>
          </w:p>
        </w:tc>
        <w:tc>
          <w:tcPr>
            <w:tcW w:w="2340" w:type="dxa"/>
            <w:vMerge/>
          </w:tcPr>
          <w:p w:rsidR="0056198D" w:rsidRDefault="0056198D" w:rsidP="0056198D">
            <w:pPr>
              <w:pStyle w:val="A-text"/>
              <w:bidi w:val="0"/>
              <w:ind w:firstLine="0"/>
              <w:jc w:val="center"/>
              <w:rPr>
                <w:rFonts w:ascii="Times New Roman" w:hAnsi="Times New Roman"/>
                <w:szCs w:val="20"/>
              </w:rPr>
            </w:pPr>
          </w:p>
        </w:tc>
      </w:tr>
      <w:tr w:rsidR="0056198D" w:rsidRPr="00D80381" w:rsidTr="0056198D">
        <w:trPr>
          <w:jc w:val="center"/>
        </w:trPr>
        <w:tc>
          <w:tcPr>
            <w:tcW w:w="1801" w:type="dxa"/>
            <w:tcBorders>
              <w:top w:val="nil"/>
              <w:bottom w:val="single" w:sz="4" w:space="0" w:color="auto"/>
            </w:tcBorders>
            <w:vAlign w:val="center"/>
          </w:tcPr>
          <w:p w:rsidR="0056198D" w:rsidRPr="00D509F3" w:rsidRDefault="0056198D" w:rsidP="0056198D">
            <w:pPr>
              <w:pStyle w:val="A-text"/>
              <w:bidi w:val="0"/>
              <w:ind w:firstLine="0"/>
              <w:jc w:val="center"/>
              <w:rPr>
                <w:rFonts w:ascii="Times New Roman" w:hAnsi="Times New Roman"/>
                <w:szCs w:val="20"/>
                <w:rtl/>
              </w:rPr>
            </w:pPr>
            <w:r>
              <w:rPr>
                <w:rFonts w:ascii="Times New Roman" w:hAnsi="Times New Roman"/>
                <w:szCs w:val="20"/>
              </w:rPr>
              <w:t>1.5 m</w:t>
            </w:r>
          </w:p>
        </w:tc>
        <w:tc>
          <w:tcPr>
            <w:tcW w:w="2340" w:type="dxa"/>
            <w:vMerge/>
            <w:tcBorders>
              <w:bottom w:val="single" w:sz="4" w:space="0" w:color="auto"/>
            </w:tcBorders>
          </w:tcPr>
          <w:p w:rsidR="0056198D" w:rsidRDefault="0056198D" w:rsidP="0056198D">
            <w:pPr>
              <w:pStyle w:val="A-text"/>
              <w:bidi w:val="0"/>
              <w:ind w:firstLine="0"/>
              <w:jc w:val="center"/>
              <w:rPr>
                <w:rFonts w:ascii="Times New Roman" w:hAnsi="Times New Roman"/>
                <w:szCs w:val="20"/>
              </w:rPr>
            </w:pPr>
          </w:p>
        </w:tc>
      </w:tr>
    </w:tbl>
    <w:p w:rsidR="001B0F8A" w:rsidRDefault="001B0F8A" w:rsidP="00943046">
      <w:pPr>
        <w:pStyle w:val="ae"/>
      </w:pPr>
      <w:r w:rsidRPr="001B0F8A">
        <w:rPr>
          <w:b/>
          <w:bCs/>
        </w:rPr>
        <w:t xml:space="preserve">Table </w:t>
      </w:r>
      <w:r w:rsidRPr="001B0F8A">
        <w:rPr>
          <w:b/>
          <w:bCs/>
        </w:rPr>
        <w:fldChar w:fldCharType="begin"/>
      </w:r>
      <w:r w:rsidRPr="001B0F8A">
        <w:rPr>
          <w:b/>
          <w:bCs/>
        </w:rPr>
        <w:instrText xml:space="preserve"> SEQ Table \* ARABIC </w:instrText>
      </w:r>
      <w:r w:rsidRPr="001B0F8A">
        <w:rPr>
          <w:b/>
          <w:bCs/>
        </w:rPr>
        <w:fldChar w:fldCharType="separate"/>
      </w:r>
      <w:r w:rsidR="0009069C">
        <w:rPr>
          <w:b/>
          <w:bCs/>
          <w:noProof/>
        </w:rPr>
        <w:t>7</w:t>
      </w:r>
      <w:r w:rsidRPr="001B0F8A">
        <w:rPr>
          <w:b/>
          <w:bCs/>
        </w:rPr>
        <w:fldChar w:fldCharType="end"/>
      </w:r>
      <w:r w:rsidRPr="001B0F8A">
        <w:rPr>
          <w:b/>
          <w:bCs/>
        </w:rPr>
        <w:t>.</w:t>
      </w:r>
      <w:r w:rsidRPr="001B0F8A">
        <w:t xml:space="preserve"> </w:t>
      </w:r>
      <w:r w:rsidRPr="00D6040B">
        <w:t>Specifications</w:t>
      </w:r>
      <w:r>
        <w:t xml:space="preserve"> of gravity foundation</w:t>
      </w:r>
      <w:r w:rsidRPr="001B0F8A">
        <w:t xml:space="preserve"> in parametric studies</w:t>
      </w:r>
    </w:p>
    <w:p w:rsidR="00926BE9" w:rsidRPr="00926BE9" w:rsidRDefault="00926BE9" w:rsidP="00926BE9">
      <w:pPr>
        <w:rPr>
          <w:sz w:val="12"/>
          <w:szCs w:val="12"/>
        </w:rPr>
      </w:pPr>
    </w:p>
    <w:p w:rsidR="006F3992" w:rsidRDefault="006F3992" w:rsidP="001E2022">
      <w:pPr>
        <w:pStyle w:val="1-1"/>
        <w:numPr>
          <w:ilvl w:val="1"/>
          <w:numId w:val="42"/>
        </w:numPr>
        <w:rPr>
          <w:rtl/>
        </w:rPr>
      </w:pPr>
      <w:r>
        <w:rPr>
          <w:rFonts w:hint="cs"/>
          <w:rtl/>
        </w:rPr>
        <w:t>اثر ابعاد پی وزنی</w:t>
      </w:r>
    </w:p>
    <w:p w:rsidR="00D66A60" w:rsidRDefault="0060539D" w:rsidP="00306BEF">
      <w:pPr>
        <w:pStyle w:val="a7"/>
        <w:spacing w:before="240"/>
        <w:rPr>
          <w:rtl/>
        </w:rPr>
      </w:pPr>
      <w:r>
        <w:rPr>
          <w:rFonts w:hint="cs"/>
          <w:rtl/>
        </w:rPr>
        <w:t xml:space="preserve">مطابق با جدول </w:t>
      </w:r>
      <w:r w:rsidR="00BE1698">
        <w:rPr>
          <w:rFonts w:hint="cs"/>
          <w:rtl/>
        </w:rPr>
        <w:t>(7)</w:t>
      </w:r>
      <w:r w:rsidR="00B909E1">
        <w:rPr>
          <w:rFonts w:hint="cs"/>
          <w:rtl/>
        </w:rPr>
        <w:t xml:space="preserve"> </w:t>
      </w:r>
      <w:r w:rsidR="006F3992">
        <w:rPr>
          <w:rtl/>
        </w:rPr>
        <w:t>به</w:t>
      </w:r>
      <w:r w:rsidR="00BE1698">
        <w:rPr>
          <w:rFonts w:hint="cs"/>
          <w:rtl/>
        </w:rPr>
        <w:t xml:space="preserve"> </w:t>
      </w:r>
      <w:r w:rsidR="006F3992">
        <w:rPr>
          <w:rtl/>
        </w:rPr>
        <w:t>‌منظور</w:t>
      </w:r>
      <w:r w:rsidR="006F3992">
        <w:rPr>
          <w:rFonts w:hint="cs"/>
          <w:rtl/>
        </w:rPr>
        <w:t xml:space="preserve"> بررسی اثر ابعاد پی وزنی، سه </w:t>
      </w:r>
      <w:r>
        <w:rPr>
          <w:rFonts w:hint="cs"/>
          <w:rtl/>
        </w:rPr>
        <w:t>حالت برای</w:t>
      </w:r>
      <w:r w:rsidR="006F3992">
        <w:rPr>
          <w:rFonts w:hint="cs"/>
          <w:rtl/>
        </w:rPr>
        <w:t xml:space="preserve"> پی وزنی </w:t>
      </w:r>
      <w:r>
        <w:rPr>
          <w:rFonts w:hint="cs"/>
          <w:rtl/>
        </w:rPr>
        <w:t>درنظرگرفته</w:t>
      </w:r>
      <w:r>
        <w:rPr>
          <w:rtl/>
        </w:rPr>
        <w:softHyphen/>
      </w:r>
      <w:r>
        <w:rPr>
          <w:rFonts w:hint="cs"/>
          <w:rtl/>
        </w:rPr>
        <w:t>شد</w:t>
      </w:r>
      <w:r w:rsidR="006F3992">
        <w:rPr>
          <w:rFonts w:hint="cs"/>
          <w:rtl/>
        </w:rPr>
        <w:t xml:space="preserve">. </w:t>
      </w:r>
      <w:r w:rsidR="00EF18CA">
        <w:rPr>
          <w:rFonts w:hint="cs"/>
          <w:rtl/>
        </w:rPr>
        <w:t>د</w:t>
      </w:r>
      <w:r w:rsidR="006F145F">
        <w:rPr>
          <w:rFonts w:hint="cs"/>
          <w:rtl/>
        </w:rPr>
        <w:t>ر</w:t>
      </w:r>
      <w:r w:rsidR="00821FBC">
        <w:rPr>
          <w:rFonts w:hint="cs"/>
          <w:rtl/>
        </w:rPr>
        <w:t xml:space="preserve"> </w:t>
      </w:r>
      <w:r w:rsidR="00DB0B7C">
        <w:rPr>
          <w:rFonts w:hint="cs"/>
          <w:rtl/>
        </w:rPr>
        <w:t xml:space="preserve">شکل </w:t>
      </w:r>
      <w:r w:rsidR="00BE1698">
        <w:rPr>
          <w:rFonts w:hint="cs"/>
          <w:rtl/>
        </w:rPr>
        <w:t>(9)</w:t>
      </w:r>
      <w:r w:rsidR="003A2449">
        <w:rPr>
          <w:rFonts w:hint="cs"/>
          <w:rtl/>
        </w:rPr>
        <w:t xml:space="preserve"> </w:t>
      </w:r>
      <w:r w:rsidR="006F3992">
        <w:rPr>
          <w:rFonts w:hint="cs"/>
          <w:rtl/>
        </w:rPr>
        <w:t xml:space="preserve">که حداکثر مقدار </w:t>
      </w:r>
      <w:r w:rsidR="00DA62F5">
        <w:t>r</w:t>
      </w:r>
      <w:r w:rsidR="00DA62F5" w:rsidRPr="00D509F3">
        <w:rPr>
          <w:vertAlign w:val="subscript"/>
        </w:rPr>
        <w:t>u</w:t>
      </w:r>
      <w:r w:rsidR="00DA62F5">
        <w:rPr>
          <w:rFonts w:hint="cs"/>
          <w:rtl/>
        </w:rPr>
        <w:t xml:space="preserve"> </w:t>
      </w:r>
      <w:r w:rsidR="006F3992">
        <w:rPr>
          <w:rFonts w:hint="cs"/>
          <w:rtl/>
        </w:rPr>
        <w:t xml:space="preserve">را </w:t>
      </w:r>
      <w:r w:rsidR="006F3992">
        <w:rPr>
          <w:rtl/>
        </w:rPr>
        <w:t>برحسب</w:t>
      </w:r>
      <w:r w:rsidR="006F3992">
        <w:rPr>
          <w:rFonts w:hint="cs"/>
          <w:rtl/>
        </w:rPr>
        <w:t xml:space="preserve"> عمق خاک در زیر پی وزنی</w:t>
      </w:r>
      <w:r w:rsidR="00D3196C">
        <w:rPr>
          <w:rFonts w:hint="cs"/>
          <w:rtl/>
        </w:rPr>
        <w:t xml:space="preserve"> (در </w:t>
      </w:r>
      <w:r w:rsidR="00D3196C">
        <w:t>x = 0</w:t>
      </w:r>
      <w:r w:rsidR="00D3196C">
        <w:rPr>
          <w:rFonts w:hint="cs"/>
          <w:rtl/>
        </w:rPr>
        <w:t>)</w:t>
      </w:r>
      <w:r w:rsidR="006F3992">
        <w:rPr>
          <w:rFonts w:hint="cs"/>
          <w:rtl/>
        </w:rPr>
        <w:t xml:space="preserve"> نشان می</w:t>
      </w:r>
      <w:r w:rsidR="006F3992">
        <w:rPr>
          <w:rtl/>
        </w:rPr>
        <w:softHyphen/>
      </w:r>
      <w:r w:rsidR="006F3992">
        <w:rPr>
          <w:rFonts w:hint="cs"/>
          <w:rtl/>
        </w:rPr>
        <w:t xml:space="preserve">دهد، مقدار </w:t>
      </w:r>
      <w:r w:rsidR="00D6609D">
        <w:rPr>
          <w:rFonts w:hint="cs"/>
          <w:rtl/>
        </w:rPr>
        <w:t xml:space="preserve">حداکثر </w:t>
      </w:r>
      <w:r w:rsidR="006F3992">
        <w:rPr>
          <w:rFonts w:hint="cs"/>
          <w:rtl/>
        </w:rPr>
        <w:t>فشار آب حفره</w:t>
      </w:r>
      <w:r w:rsidR="006F3992">
        <w:rPr>
          <w:rtl/>
        </w:rPr>
        <w:softHyphen/>
      </w:r>
      <w:r w:rsidR="006F3992">
        <w:rPr>
          <w:rFonts w:hint="cs"/>
          <w:rtl/>
        </w:rPr>
        <w:t>ای</w:t>
      </w:r>
      <w:r w:rsidR="00D3196C">
        <w:rPr>
          <w:rFonts w:hint="cs"/>
          <w:rtl/>
        </w:rPr>
        <w:t xml:space="preserve"> اضافی</w:t>
      </w:r>
      <w:r w:rsidR="006F3992">
        <w:rPr>
          <w:rFonts w:hint="cs"/>
          <w:rtl/>
        </w:rPr>
        <w:t xml:space="preserve"> </w:t>
      </w:r>
      <w:r>
        <w:rPr>
          <w:rFonts w:hint="cs"/>
          <w:rtl/>
        </w:rPr>
        <w:t>با حرکت از</w:t>
      </w:r>
      <w:r w:rsidR="006F3992">
        <w:rPr>
          <w:rFonts w:hint="cs"/>
          <w:rtl/>
        </w:rPr>
        <w:t xml:space="preserve"> کف مدل تا زیر پی وزنی </w:t>
      </w:r>
      <w:r w:rsidR="006F3992">
        <w:rPr>
          <w:rtl/>
        </w:rPr>
        <w:t>کاهش‌</w:t>
      </w:r>
      <w:r w:rsidR="006F3992">
        <w:rPr>
          <w:rFonts w:hint="cs"/>
          <w:rtl/>
        </w:rPr>
        <w:t>ی</w:t>
      </w:r>
      <w:r w:rsidR="006F3992">
        <w:rPr>
          <w:rFonts w:hint="eastAsia"/>
          <w:rtl/>
        </w:rPr>
        <w:t>افته</w:t>
      </w:r>
      <w:r w:rsidR="006F3992">
        <w:rPr>
          <w:rFonts w:hint="cs"/>
          <w:rtl/>
        </w:rPr>
        <w:t xml:space="preserve"> </w:t>
      </w:r>
      <w:r w:rsidR="00A8494B">
        <w:rPr>
          <w:rFonts w:hint="cs"/>
          <w:rtl/>
        </w:rPr>
        <w:t>است</w:t>
      </w:r>
      <w:r>
        <w:rPr>
          <w:rFonts w:hint="cs"/>
          <w:rtl/>
        </w:rPr>
        <w:t xml:space="preserve">. دلیل آن </w:t>
      </w:r>
      <w:r w:rsidR="00BE1698">
        <w:rPr>
          <w:rFonts w:hint="cs"/>
          <w:rtl/>
        </w:rPr>
        <w:t>می</w:t>
      </w:r>
      <w:r w:rsidR="00BE1698">
        <w:rPr>
          <w:rFonts w:hint="eastAsia"/>
          <w:rtl/>
        </w:rPr>
        <w:t>‌</w:t>
      </w:r>
      <w:r>
        <w:rPr>
          <w:rFonts w:hint="cs"/>
          <w:rtl/>
        </w:rPr>
        <w:t>تواند</w:t>
      </w:r>
      <w:r w:rsidRPr="0060539D">
        <w:rPr>
          <w:rFonts w:hint="cs"/>
          <w:rtl/>
        </w:rPr>
        <w:t xml:space="preserve"> </w:t>
      </w:r>
      <w:r>
        <w:rPr>
          <w:rFonts w:hint="cs"/>
          <w:rtl/>
        </w:rPr>
        <w:t xml:space="preserve">مربوط به شرایط مرزی </w:t>
      </w:r>
      <w:r w:rsidR="006F3992">
        <w:rPr>
          <w:rFonts w:hint="cs"/>
          <w:rtl/>
        </w:rPr>
        <w:t>فشار آب در کف مدل</w:t>
      </w:r>
      <w:r>
        <w:rPr>
          <w:rFonts w:hint="cs"/>
          <w:rtl/>
        </w:rPr>
        <w:t xml:space="preserve"> (عدم زهکشی)</w:t>
      </w:r>
      <w:r w:rsidR="006F3992">
        <w:rPr>
          <w:rFonts w:hint="cs"/>
          <w:rtl/>
        </w:rPr>
        <w:t xml:space="preserve"> و اعمال شتاب به کف مدل و وجود انرژی زیاد</w:t>
      </w:r>
      <w:r w:rsidR="00A8494B">
        <w:rPr>
          <w:rFonts w:hint="cs"/>
          <w:rtl/>
        </w:rPr>
        <w:t xml:space="preserve"> در آن</w:t>
      </w:r>
      <w:r w:rsidR="00A8494B">
        <w:rPr>
          <w:rtl/>
        </w:rPr>
        <w:softHyphen/>
      </w:r>
      <w:r w:rsidR="00A8494B">
        <w:rPr>
          <w:rFonts w:hint="cs"/>
          <w:rtl/>
        </w:rPr>
        <w:t>جا باشد.</w:t>
      </w:r>
      <w:r w:rsidR="006F3992">
        <w:rPr>
          <w:rFonts w:hint="cs"/>
          <w:rtl/>
        </w:rPr>
        <w:t xml:space="preserve"> همچنین وجود سربار (پی وزنی) روی خاک</w:t>
      </w:r>
      <w:r w:rsidR="00C86860">
        <w:rPr>
          <w:rFonts w:hint="cs"/>
          <w:rtl/>
        </w:rPr>
        <w:t xml:space="preserve"> می</w:t>
      </w:r>
      <w:r w:rsidR="00C86860">
        <w:rPr>
          <w:rtl/>
        </w:rPr>
        <w:softHyphen/>
      </w:r>
      <w:r w:rsidR="00C86860">
        <w:rPr>
          <w:rFonts w:hint="cs"/>
          <w:rtl/>
        </w:rPr>
        <w:t xml:space="preserve">تواند اثرگذار باشد </w:t>
      </w:r>
      <w:r w:rsidR="00BE1698">
        <w:rPr>
          <w:rFonts w:hint="cs"/>
          <w:rtl/>
        </w:rPr>
        <w:t>به شکلی</w:t>
      </w:r>
      <w:r w:rsidR="00BE1698">
        <w:rPr>
          <w:rtl/>
        </w:rPr>
        <w:softHyphen/>
      </w:r>
      <w:r w:rsidR="00BE1698">
        <w:rPr>
          <w:rFonts w:hint="cs"/>
          <w:rtl/>
        </w:rPr>
        <w:t xml:space="preserve">که </w:t>
      </w:r>
      <w:r w:rsidR="00BF7804">
        <w:rPr>
          <w:rFonts w:hint="cs"/>
          <w:rtl/>
        </w:rPr>
        <w:t xml:space="preserve">اثر سربار روی تنش موثر قائم خاک </w:t>
      </w:r>
      <w:r w:rsidR="00C86860">
        <w:rPr>
          <w:rFonts w:hint="cs"/>
          <w:rtl/>
        </w:rPr>
        <w:t xml:space="preserve">با افزایش عمق </w:t>
      </w:r>
      <w:r w:rsidR="00BF7804">
        <w:rPr>
          <w:rFonts w:hint="cs"/>
          <w:rtl/>
        </w:rPr>
        <w:t>به</w:t>
      </w:r>
      <w:r w:rsidR="00BF7804">
        <w:rPr>
          <w:rtl/>
        </w:rPr>
        <w:softHyphen/>
      </w:r>
      <w:r w:rsidR="00BF7804">
        <w:rPr>
          <w:rFonts w:hint="cs"/>
          <w:rtl/>
        </w:rPr>
        <w:t xml:space="preserve">صورت </w:t>
      </w:r>
      <w:r w:rsidR="00C86860">
        <w:rPr>
          <w:rFonts w:hint="cs"/>
          <w:rtl/>
        </w:rPr>
        <w:t>کاهشی است</w:t>
      </w:r>
      <w:r w:rsidR="006F3992">
        <w:rPr>
          <w:rFonts w:hint="cs"/>
          <w:rtl/>
        </w:rPr>
        <w:t xml:space="preserve">. </w:t>
      </w:r>
      <w:r w:rsidR="00C86860">
        <w:rPr>
          <w:rFonts w:hint="cs"/>
          <w:rtl/>
        </w:rPr>
        <w:t>به بیانی دیگر با کاهش عمق و نزدیک</w:t>
      </w:r>
      <w:r w:rsidR="00C86860">
        <w:rPr>
          <w:rtl/>
        </w:rPr>
        <w:softHyphen/>
      </w:r>
      <w:r w:rsidR="00C86860">
        <w:rPr>
          <w:rFonts w:hint="cs"/>
          <w:rtl/>
        </w:rPr>
        <w:t xml:space="preserve"> شدن به سمت پی وزنی</w:t>
      </w:r>
      <w:r w:rsidR="006F3992">
        <w:rPr>
          <w:rFonts w:hint="cs"/>
          <w:rtl/>
        </w:rPr>
        <w:t xml:space="preserve"> </w:t>
      </w:r>
      <w:r w:rsidR="00C86860">
        <w:rPr>
          <w:rFonts w:hint="cs"/>
          <w:rtl/>
        </w:rPr>
        <w:t>و</w:t>
      </w:r>
      <w:r w:rsidR="006F3992">
        <w:rPr>
          <w:rFonts w:hint="cs"/>
          <w:rtl/>
        </w:rPr>
        <w:t xml:space="preserve"> وجود اثر سربار، مقدار نسبت فشار آب حفره</w:t>
      </w:r>
      <w:r w:rsidR="006F3992">
        <w:rPr>
          <w:rtl/>
        </w:rPr>
        <w:softHyphen/>
      </w:r>
      <w:r w:rsidR="006F3992">
        <w:rPr>
          <w:rFonts w:hint="cs"/>
          <w:rtl/>
        </w:rPr>
        <w:t>ای</w:t>
      </w:r>
      <w:r w:rsidR="00DB1C4E">
        <w:rPr>
          <w:rFonts w:hint="cs"/>
          <w:rtl/>
        </w:rPr>
        <w:t xml:space="preserve"> اضافی</w:t>
      </w:r>
      <w:r w:rsidR="006F3992">
        <w:rPr>
          <w:rFonts w:hint="cs"/>
          <w:rtl/>
        </w:rPr>
        <w:t xml:space="preserve"> </w:t>
      </w:r>
      <w:r w:rsidR="006F3992">
        <w:rPr>
          <w:rtl/>
        </w:rPr>
        <w:t>کاهش‌</w:t>
      </w:r>
      <w:r w:rsidR="006F3992">
        <w:rPr>
          <w:rFonts w:hint="cs"/>
          <w:rtl/>
        </w:rPr>
        <w:t>ی</w:t>
      </w:r>
      <w:r w:rsidR="006F3992">
        <w:rPr>
          <w:rFonts w:hint="eastAsia"/>
          <w:rtl/>
        </w:rPr>
        <w:t>افته</w:t>
      </w:r>
      <w:r w:rsidR="006F3992">
        <w:rPr>
          <w:rFonts w:hint="cs"/>
          <w:rtl/>
        </w:rPr>
        <w:t xml:space="preserve"> و به این معناست که خاک دیرتر به سمت روانگرایی حرکت می</w:t>
      </w:r>
      <w:r w:rsidR="006F3992">
        <w:rPr>
          <w:rtl/>
        </w:rPr>
        <w:softHyphen/>
      </w:r>
      <w:r w:rsidR="006F3992">
        <w:rPr>
          <w:rFonts w:hint="cs"/>
          <w:rtl/>
        </w:rPr>
        <w:t xml:space="preserve">کند. </w:t>
      </w:r>
      <w:r w:rsidR="00A76C8F">
        <w:rPr>
          <w:rFonts w:hint="cs"/>
          <w:rtl/>
        </w:rPr>
        <w:t xml:space="preserve">از طرفی کاهش ابعاد پی (با ثابت بودن وزن مخصوص پی)، ازدیاد فشار سربار به خاک را به دنبال داشته که نتیجه آن </w:t>
      </w:r>
      <w:r w:rsidR="00122E22">
        <w:rPr>
          <w:rFonts w:hint="cs"/>
          <w:rtl/>
        </w:rPr>
        <w:t xml:space="preserve">به ترتیب در کف مدل و زیر پی وزنی </w:t>
      </w:r>
      <w:r w:rsidR="00A76C8F">
        <w:rPr>
          <w:rFonts w:hint="cs"/>
          <w:rtl/>
        </w:rPr>
        <w:t xml:space="preserve">کاهش %7 و %25 حداکثر مقدار </w:t>
      </w:r>
      <w:r w:rsidR="00A76C8F">
        <w:t>r</w:t>
      </w:r>
      <w:r w:rsidR="00A76C8F" w:rsidRPr="00D509F3">
        <w:rPr>
          <w:vertAlign w:val="subscript"/>
        </w:rPr>
        <w:t>u</w:t>
      </w:r>
      <w:r w:rsidR="00A76C8F">
        <w:rPr>
          <w:rFonts w:hint="cs"/>
          <w:rtl/>
        </w:rPr>
        <w:t xml:space="preserve"> </w:t>
      </w:r>
      <w:r w:rsidR="00122E22">
        <w:rPr>
          <w:rFonts w:hint="cs"/>
          <w:rtl/>
        </w:rPr>
        <w:t>است</w:t>
      </w:r>
      <w:r w:rsidR="00A76C8F">
        <w:rPr>
          <w:rFonts w:hint="cs"/>
          <w:rtl/>
        </w:rPr>
        <w:t>.</w:t>
      </w:r>
    </w:p>
    <w:p w:rsidR="006F3992" w:rsidRDefault="00DB0B7C" w:rsidP="00306BEF">
      <w:pPr>
        <w:pStyle w:val="a7"/>
        <w:rPr>
          <w:rtl/>
        </w:rPr>
      </w:pPr>
      <w:r>
        <w:rPr>
          <w:rFonts w:hint="cs"/>
          <w:rtl/>
        </w:rPr>
        <w:t xml:space="preserve">شکل </w:t>
      </w:r>
      <w:r w:rsidR="00BE1698">
        <w:rPr>
          <w:rFonts w:hint="cs"/>
          <w:rtl/>
        </w:rPr>
        <w:t>(10)</w:t>
      </w:r>
      <w:r w:rsidR="003A2449">
        <w:rPr>
          <w:rFonts w:hint="cs"/>
          <w:rtl/>
        </w:rPr>
        <w:t xml:space="preserve"> </w:t>
      </w:r>
      <w:r w:rsidR="006F3992">
        <w:rPr>
          <w:rFonts w:hint="cs"/>
          <w:rtl/>
        </w:rPr>
        <w:t xml:space="preserve">که مربوط به کنار پی وزنی </w:t>
      </w:r>
      <w:r w:rsidR="006F3992">
        <w:rPr>
          <w:rtl/>
        </w:rPr>
        <w:t>است</w:t>
      </w:r>
      <w:r w:rsidR="006F3992">
        <w:rPr>
          <w:rFonts w:hint="cs"/>
          <w:rtl/>
        </w:rPr>
        <w:t xml:space="preserve">، </w:t>
      </w:r>
      <w:r w:rsidR="002C3DEB">
        <w:rPr>
          <w:rFonts w:hint="cs"/>
          <w:rtl/>
        </w:rPr>
        <w:t xml:space="preserve">مشابه با حالت پیش </w:t>
      </w:r>
      <w:r w:rsidR="006F3992">
        <w:rPr>
          <w:rFonts w:hint="cs"/>
          <w:rtl/>
        </w:rPr>
        <w:t>نشان می</w:t>
      </w:r>
      <w:r w:rsidR="006F3992">
        <w:rPr>
          <w:rtl/>
        </w:rPr>
        <w:softHyphen/>
      </w:r>
      <w:r w:rsidR="006F3992">
        <w:rPr>
          <w:rFonts w:hint="cs"/>
          <w:rtl/>
        </w:rPr>
        <w:t xml:space="preserve">دهد که با </w:t>
      </w:r>
      <w:r w:rsidR="002C3DEB">
        <w:rPr>
          <w:rFonts w:hint="cs"/>
          <w:rtl/>
        </w:rPr>
        <w:t>کاهش عمق</w:t>
      </w:r>
      <w:r w:rsidR="00301DDB">
        <w:rPr>
          <w:rFonts w:hint="cs"/>
          <w:rtl/>
        </w:rPr>
        <w:t xml:space="preserve"> خاک</w:t>
      </w:r>
      <w:r w:rsidR="002C3DEB">
        <w:rPr>
          <w:rFonts w:hint="cs"/>
          <w:rtl/>
        </w:rPr>
        <w:t xml:space="preserve"> </w:t>
      </w:r>
      <w:r w:rsidR="00247826">
        <w:rPr>
          <w:rFonts w:hint="cs"/>
          <w:rtl/>
        </w:rPr>
        <w:t>ابتدا</w:t>
      </w:r>
      <w:r w:rsidR="00301DDB">
        <w:rPr>
          <w:rFonts w:hint="cs"/>
          <w:rtl/>
        </w:rPr>
        <w:t xml:space="preserve"> </w:t>
      </w:r>
      <w:r w:rsidR="00BE1698">
        <w:rPr>
          <w:rFonts w:hint="cs"/>
          <w:rtl/>
        </w:rPr>
        <w:t xml:space="preserve">بیشینه </w:t>
      </w:r>
      <w:r w:rsidR="006F3992">
        <w:rPr>
          <w:rFonts w:hint="cs"/>
          <w:rtl/>
        </w:rPr>
        <w:t xml:space="preserve">مقدار </w:t>
      </w:r>
      <w:r w:rsidR="00DA62F5">
        <w:t>r</w:t>
      </w:r>
      <w:r w:rsidR="00DA62F5" w:rsidRPr="00D509F3">
        <w:rPr>
          <w:vertAlign w:val="subscript"/>
        </w:rPr>
        <w:t>u</w:t>
      </w:r>
      <w:r w:rsidR="00DA62F5">
        <w:rPr>
          <w:rFonts w:hint="cs"/>
          <w:rtl/>
        </w:rPr>
        <w:t xml:space="preserve"> </w:t>
      </w:r>
      <w:r w:rsidR="006F3992">
        <w:rPr>
          <w:rtl/>
        </w:rPr>
        <w:t>کاهش‌</w:t>
      </w:r>
      <w:r w:rsidR="006F3992">
        <w:rPr>
          <w:rFonts w:hint="cs"/>
          <w:rtl/>
        </w:rPr>
        <w:t>ی</w:t>
      </w:r>
      <w:r w:rsidR="006F3992">
        <w:rPr>
          <w:rFonts w:hint="eastAsia"/>
          <w:rtl/>
        </w:rPr>
        <w:t>افته</w:t>
      </w:r>
      <w:r w:rsidR="006F3992">
        <w:rPr>
          <w:rFonts w:hint="cs"/>
          <w:rtl/>
        </w:rPr>
        <w:t xml:space="preserve"> و </w:t>
      </w:r>
      <w:r w:rsidR="006F3992">
        <w:rPr>
          <w:rtl/>
        </w:rPr>
        <w:t>بعد</w:t>
      </w:r>
      <w:r w:rsidR="00F1502A">
        <w:rPr>
          <w:rFonts w:hint="cs"/>
          <w:rtl/>
        </w:rPr>
        <w:t xml:space="preserve"> </w:t>
      </w:r>
      <w:r w:rsidR="006F3992">
        <w:rPr>
          <w:rtl/>
        </w:rPr>
        <w:t>از</w:t>
      </w:r>
      <w:r w:rsidR="00F1502A">
        <w:rPr>
          <w:rFonts w:hint="cs"/>
          <w:rtl/>
        </w:rPr>
        <w:t xml:space="preserve"> </w:t>
      </w:r>
      <w:r w:rsidR="006F3992">
        <w:rPr>
          <w:rtl/>
        </w:rPr>
        <w:t>آن</w:t>
      </w:r>
      <w:r w:rsidR="006F3992">
        <w:rPr>
          <w:rFonts w:hint="cs"/>
          <w:rtl/>
        </w:rPr>
        <w:t xml:space="preserve"> در کنار پی تا سطح خاک</w:t>
      </w:r>
      <w:r w:rsidR="006D6869">
        <w:rPr>
          <w:rFonts w:hint="cs"/>
          <w:rtl/>
        </w:rPr>
        <w:t xml:space="preserve"> افزایش </w:t>
      </w:r>
      <w:r w:rsidR="00BE1698">
        <w:rPr>
          <w:rFonts w:hint="cs"/>
          <w:rtl/>
        </w:rPr>
        <w:t>یافته</w:t>
      </w:r>
      <w:r w:rsidR="00BE1698">
        <w:rPr>
          <w:rFonts w:hint="eastAsia"/>
          <w:rtl/>
        </w:rPr>
        <w:t>‌</w:t>
      </w:r>
      <w:r w:rsidR="00BE1698">
        <w:rPr>
          <w:rFonts w:hint="cs"/>
          <w:rtl/>
        </w:rPr>
        <w:t xml:space="preserve"> است</w:t>
      </w:r>
      <w:r w:rsidR="006F3992">
        <w:rPr>
          <w:rFonts w:hint="cs"/>
          <w:rtl/>
        </w:rPr>
        <w:t xml:space="preserve">، </w:t>
      </w:r>
      <w:r w:rsidR="006D6869">
        <w:rPr>
          <w:rFonts w:hint="cs"/>
          <w:rtl/>
        </w:rPr>
        <w:t xml:space="preserve">چراکه دیگر </w:t>
      </w:r>
      <w:r w:rsidR="006F3992">
        <w:rPr>
          <w:rFonts w:hint="cs"/>
          <w:rtl/>
        </w:rPr>
        <w:t>اثر سربار پی</w:t>
      </w:r>
      <w:r w:rsidR="006D6869">
        <w:rPr>
          <w:rFonts w:hint="cs"/>
          <w:rtl/>
        </w:rPr>
        <w:t xml:space="preserve"> وجود نداشته</w:t>
      </w:r>
      <w:r w:rsidR="006D6869">
        <w:rPr>
          <w:rtl/>
        </w:rPr>
        <w:softHyphen/>
      </w:r>
      <w:r w:rsidR="006D6869">
        <w:rPr>
          <w:rFonts w:hint="cs"/>
          <w:rtl/>
        </w:rPr>
        <w:t>است</w:t>
      </w:r>
      <w:r w:rsidR="006F3992">
        <w:rPr>
          <w:rFonts w:hint="cs"/>
          <w:rtl/>
        </w:rPr>
        <w:t xml:space="preserve">. ملاحظه </w:t>
      </w:r>
      <w:r w:rsidR="00BE1698">
        <w:rPr>
          <w:rFonts w:hint="cs"/>
          <w:rtl/>
        </w:rPr>
        <w:t>می</w:t>
      </w:r>
      <w:r w:rsidR="00BE1698">
        <w:rPr>
          <w:rFonts w:hint="eastAsia"/>
          <w:rtl/>
        </w:rPr>
        <w:t>‌</w:t>
      </w:r>
      <w:r w:rsidR="00BE1698">
        <w:rPr>
          <w:rFonts w:hint="cs"/>
          <w:rtl/>
        </w:rPr>
        <w:t>شود</w:t>
      </w:r>
      <w:r w:rsidR="006F3992">
        <w:rPr>
          <w:rFonts w:hint="cs"/>
          <w:rtl/>
        </w:rPr>
        <w:t>، در اعماق زیر پی، تغیی</w:t>
      </w:r>
      <w:r w:rsidR="00A522DF">
        <w:rPr>
          <w:rFonts w:hint="cs"/>
          <w:rtl/>
        </w:rPr>
        <w:t xml:space="preserve">ر </w:t>
      </w:r>
      <w:r w:rsidR="006F3992">
        <w:rPr>
          <w:rFonts w:hint="cs"/>
          <w:rtl/>
        </w:rPr>
        <w:t xml:space="preserve">ابعاد </w:t>
      </w:r>
      <w:r w:rsidR="00A522DF">
        <w:rPr>
          <w:rFonts w:hint="cs"/>
          <w:rtl/>
        </w:rPr>
        <w:t xml:space="preserve">آن </w:t>
      </w:r>
      <w:r w:rsidR="006F3992">
        <w:rPr>
          <w:rFonts w:hint="cs"/>
          <w:rtl/>
        </w:rPr>
        <w:t xml:space="preserve">اثر بسیار اندکی روی </w:t>
      </w:r>
      <w:r w:rsidR="00BE1698">
        <w:rPr>
          <w:rFonts w:hint="cs"/>
          <w:rtl/>
        </w:rPr>
        <w:t xml:space="preserve">بیشینه </w:t>
      </w:r>
      <w:r w:rsidR="006F3992">
        <w:rPr>
          <w:rFonts w:hint="cs"/>
          <w:rtl/>
        </w:rPr>
        <w:t xml:space="preserve">مقدار </w:t>
      </w:r>
      <w:r w:rsidR="00DA62F5">
        <w:t>r</w:t>
      </w:r>
      <w:r w:rsidR="00DA62F5" w:rsidRPr="00D509F3">
        <w:rPr>
          <w:vertAlign w:val="subscript"/>
        </w:rPr>
        <w:t>u</w:t>
      </w:r>
      <w:r w:rsidR="00DA62F5">
        <w:rPr>
          <w:rFonts w:hint="cs"/>
          <w:rtl/>
        </w:rPr>
        <w:t xml:space="preserve"> </w:t>
      </w:r>
      <w:r w:rsidR="006F3992">
        <w:rPr>
          <w:rFonts w:hint="cs"/>
          <w:rtl/>
        </w:rPr>
        <w:t>دارد. همچنین به نظر می</w:t>
      </w:r>
      <w:r w:rsidR="006F3992">
        <w:rPr>
          <w:rtl/>
        </w:rPr>
        <w:softHyphen/>
      </w:r>
      <w:r w:rsidR="006F3992">
        <w:rPr>
          <w:rFonts w:hint="cs"/>
          <w:rtl/>
        </w:rPr>
        <w:t xml:space="preserve">رسد </w:t>
      </w:r>
      <w:r w:rsidR="00A522DF">
        <w:rPr>
          <w:rFonts w:hint="cs"/>
          <w:rtl/>
        </w:rPr>
        <w:t xml:space="preserve">تا عمق </w:t>
      </w:r>
      <w:r w:rsidR="00A522DF">
        <w:t>m</w:t>
      </w:r>
      <w:r w:rsidR="00A522DF">
        <w:rPr>
          <w:rFonts w:hint="cs"/>
          <w:rtl/>
        </w:rPr>
        <w:t>5/1</w:t>
      </w:r>
      <w:r w:rsidR="006F3992">
        <w:rPr>
          <w:rFonts w:hint="cs"/>
          <w:rtl/>
        </w:rPr>
        <w:t>، با افزایش ابعاد پی</w:t>
      </w:r>
      <w:r w:rsidR="00A522DF">
        <w:rPr>
          <w:rFonts w:hint="cs"/>
          <w:rtl/>
        </w:rPr>
        <w:t xml:space="preserve"> از </w:t>
      </w:r>
      <w:r w:rsidR="00A522DF">
        <w:t>m</w:t>
      </w:r>
      <w:r w:rsidR="00A522DF">
        <w:rPr>
          <w:rFonts w:hint="cs"/>
          <w:rtl/>
        </w:rPr>
        <w:t xml:space="preserve">75/2 به </w:t>
      </w:r>
      <w:r w:rsidR="00A522DF">
        <w:t>m</w:t>
      </w:r>
      <w:r w:rsidR="00A522DF">
        <w:rPr>
          <w:rFonts w:hint="cs"/>
          <w:rtl/>
        </w:rPr>
        <w:t>75/4</w:t>
      </w:r>
      <w:r w:rsidR="006F3992">
        <w:rPr>
          <w:rFonts w:hint="cs"/>
          <w:rtl/>
        </w:rPr>
        <w:t xml:space="preserve">، به </w:t>
      </w:r>
      <w:r w:rsidR="00A522DF">
        <w:rPr>
          <w:rFonts w:hint="cs"/>
          <w:rtl/>
        </w:rPr>
        <w:t xml:space="preserve">علت </w:t>
      </w:r>
      <w:r w:rsidR="006F3992">
        <w:rPr>
          <w:rFonts w:hint="cs"/>
          <w:rtl/>
        </w:rPr>
        <w:t>مقدار</w:t>
      </w:r>
      <w:r w:rsidR="00A522DF">
        <w:rPr>
          <w:rFonts w:hint="cs"/>
          <w:rtl/>
        </w:rPr>
        <w:t xml:space="preserve"> کمتر دوران </w:t>
      </w:r>
      <w:r w:rsidR="006F3992">
        <w:rPr>
          <w:rFonts w:hint="cs"/>
          <w:rtl/>
        </w:rPr>
        <w:lastRenderedPageBreak/>
        <w:t xml:space="preserve">پی و خروج </w:t>
      </w:r>
      <w:r w:rsidR="00A522DF">
        <w:rPr>
          <w:rFonts w:hint="cs"/>
          <w:rtl/>
        </w:rPr>
        <w:t xml:space="preserve">کمتر </w:t>
      </w:r>
      <w:r w:rsidR="006F3992">
        <w:rPr>
          <w:rFonts w:hint="cs"/>
          <w:rtl/>
        </w:rPr>
        <w:t>فشار آب حفره</w:t>
      </w:r>
      <w:r w:rsidR="006F3992">
        <w:rPr>
          <w:rtl/>
        </w:rPr>
        <w:softHyphen/>
      </w:r>
      <w:r w:rsidR="006F3992">
        <w:rPr>
          <w:rFonts w:hint="cs"/>
          <w:rtl/>
        </w:rPr>
        <w:t>ای</w:t>
      </w:r>
      <w:r w:rsidR="00C56A7B">
        <w:rPr>
          <w:rFonts w:hint="cs"/>
          <w:rtl/>
        </w:rPr>
        <w:t xml:space="preserve"> اضافی</w:t>
      </w:r>
      <w:r w:rsidR="006F3992">
        <w:rPr>
          <w:rFonts w:hint="cs"/>
          <w:rtl/>
        </w:rPr>
        <w:t xml:space="preserve">، </w:t>
      </w:r>
      <w:r w:rsidR="007D087A">
        <w:rPr>
          <w:rFonts w:hint="cs"/>
          <w:rtl/>
        </w:rPr>
        <w:t xml:space="preserve">بیشینه </w:t>
      </w:r>
      <w:r w:rsidR="006F3992">
        <w:rPr>
          <w:rFonts w:hint="cs"/>
          <w:rtl/>
        </w:rPr>
        <w:t xml:space="preserve">مقدار </w:t>
      </w:r>
      <w:r w:rsidR="00DA62F5">
        <w:t>r</w:t>
      </w:r>
      <w:r w:rsidR="00DA62F5" w:rsidRPr="00D509F3">
        <w:rPr>
          <w:vertAlign w:val="subscript"/>
        </w:rPr>
        <w:t>u</w:t>
      </w:r>
      <w:r w:rsidR="00DA62F5">
        <w:rPr>
          <w:rFonts w:hint="cs"/>
          <w:rtl/>
        </w:rPr>
        <w:t xml:space="preserve"> </w:t>
      </w:r>
      <w:r w:rsidR="00A522DF">
        <w:rPr>
          <w:rFonts w:hint="cs"/>
          <w:rtl/>
        </w:rPr>
        <w:t>به</w:t>
      </w:r>
      <w:r w:rsidR="00A522DF">
        <w:rPr>
          <w:rtl/>
        </w:rPr>
        <w:softHyphen/>
      </w:r>
      <w:r w:rsidR="00A522DF">
        <w:rPr>
          <w:rFonts w:hint="cs"/>
          <w:rtl/>
        </w:rPr>
        <w:t>طور میانگین %16</w:t>
      </w:r>
      <w:r w:rsidR="006F3992">
        <w:rPr>
          <w:rFonts w:hint="cs"/>
          <w:rtl/>
        </w:rPr>
        <w:t xml:space="preserve"> </w:t>
      </w:r>
      <w:r w:rsidR="00A522DF">
        <w:rPr>
          <w:rFonts w:hint="cs"/>
          <w:rtl/>
        </w:rPr>
        <w:t>بیشتر</w:t>
      </w:r>
      <w:r w:rsidR="007D087A">
        <w:rPr>
          <w:rFonts w:hint="cs"/>
          <w:rtl/>
        </w:rPr>
        <w:t xml:space="preserve"> </w:t>
      </w:r>
      <w:r w:rsidR="006F3992">
        <w:rPr>
          <w:rFonts w:hint="cs"/>
          <w:rtl/>
        </w:rPr>
        <w:t>شده است.</w:t>
      </w:r>
    </w:p>
    <w:p w:rsidR="004C0A2F" w:rsidRDefault="0007247A" w:rsidP="00306BEF">
      <w:pPr>
        <w:pStyle w:val="a7"/>
      </w:pPr>
      <w:r>
        <w:rPr>
          <w:rFonts w:hint="cs"/>
          <w:rtl/>
        </w:rPr>
        <w:t>در فاصله دور از پی شکل</w:t>
      </w:r>
      <w:r w:rsidR="007D087A">
        <w:rPr>
          <w:rFonts w:hint="cs"/>
          <w:rtl/>
        </w:rPr>
        <w:t xml:space="preserve"> (</w:t>
      </w:r>
      <w:r w:rsidR="003A2449">
        <w:rPr>
          <w:rFonts w:hint="cs"/>
          <w:rtl/>
        </w:rPr>
        <w:t>11</w:t>
      </w:r>
      <w:r>
        <w:rPr>
          <w:rFonts w:hint="cs"/>
          <w:rtl/>
        </w:rPr>
        <w:t xml:space="preserve">) از عمق 0 تا </w:t>
      </w:r>
      <w:r>
        <w:t>m</w:t>
      </w:r>
      <w:r>
        <w:rPr>
          <w:rFonts w:hint="cs"/>
          <w:rtl/>
        </w:rPr>
        <w:t xml:space="preserve">5/4- </w:t>
      </w:r>
      <w:r w:rsidR="007D087A">
        <w:rPr>
          <w:rFonts w:hint="cs"/>
          <w:rtl/>
        </w:rPr>
        <w:t xml:space="preserve">بیشینه </w:t>
      </w:r>
      <w:r>
        <w:rPr>
          <w:rFonts w:hint="cs"/>
          <w:rtl/>
        </w:rPr>
        <w:t xml:space="preserve">مقدار </w:t>
      </w:r>
      <w:r>
        <w:t>r</w:t>
      </w:r>
      <w:r w:rsidRPr="00D509F3">
        <w:rPr>
          <w:vertAlign w:val="subscript"/>
        </w:rPr>
        <w:t>u</w:t>
      </w:r>
      <w:r>
        <w:rPr>
          <w:rFonts w:hint="cs"/>
          <w:rtl/>
        </w:rPr>
        <w:t xml:space="preserve"> </w:t>
      </w:r>
      <w:r w:rsidR="006F3992">
        <w:rPr>
          <w:rtl/>
        </w:rPr>
        <w:t>به‌طور</w:t>
      </w:r>
      <w:r w:rsidR="006F3992">
        <w:rPr>
          <w:rFonts w:hint="cs"/>
          <w:rtl/>
        </w:rPr>
        <w:t xml:space="preserve"> پیوسته </w:t>
      </w:r>
      <w:r>
        <w:rPr>
          <w:rFonts w:hint="cs"/>
          <w:rtl/>
        </w:rPr>
        <w:t xml:space="preserve">کاهشی شده </w:t>
      </w:r>
      <w:r w:rsidR="00646F47">
        <w:rPr>
          <w:rFonts w:hint="cs"/>
          <w:rtl/>
        </w:rPr>
        <w:t xml:space="preserve">است </w:t>
      </w:r>
      <w:r>
        <w:rPr>
          <w:rFonts w:hint="cs"/>
          <w:rtl/>
        </w:rPr>
        <w:t xml:space="preserve">چراکه از </w:t>
      </w:r>
      <w:r w:rsidR="007D087A">
        <w:rPr>
          <w:rFonts w:hint="cs"/>
          <w:rtl/>
        </w:rPr>
        <w:t xml:space="preserve">آثار </w:t>
      </w:r>
      <w:r>
        <w:rPr>
          <w:rFonts w:hint="cs"/>
          <w:rtl/>
        </w:rPr>
        <w:t xml:space="preserve">پی وزنی دور بوده </w:t>
      </w:r>
      <w:r w:rsidR="00646F47">
        <w:rPr>
          <w:rFonts w:hint="cs"/>
          <w:rtl/>
        </w:rPr>
        <w:t xml:space="preserve">و </w:t>
      </w:r>
      <w:r w:rsidR="006F3992">
        <w:rPr>
          <w:rFonts w:hint="cs"/>
          <w:rtl/>
        </w:rPr>
        <w:t>تنش</w:t>
      </w:r>
      <w:r w:rsidR="00404485">
        <w:rPr>
          <w:rFonts w:hint="cs"/>
          <w:rtl/>
        </w:rPr>
        <w:t xml:space="preserve"> </w:t>
      </w:r>
      <w:r w:rsidR="006F3992">
        <w:rPr>
          <w:rtl/>
        </w:rPr>
        <w:t>مؤثر</w:t>
      </w:r>
      <w:r w:rsidR="006F3992">
        <w:rPr>
          <w:rFonts w:hint="cs"/>
          <w:rtl/>
        </w:rPr>
        <w:t xml:space="preserve"> در اعماق </w:t>
      </w:r>
      <w:r w:rsidR="00646F47">
        <w:rPr>
          <w:rFonts w:hint="cs"/>
          <w:rtl/>
        </w:rPr>
        <w:t xml:space="preserve">نزدیک به سطح خاک کمتر </w:t>
      </w:r>
      <w:r w:rsidR="006F3992">
        <w:rPr>
          <w:rFonts w:hint="cs"/>
          <w:rtl/>
        </w:rPr>
        <w:t xml:space="preserve">است. بنابراین </w:t>
      </w:r>
      <w:r w:rsidR="007D087A">
        <w:rPr>
          <w:rFonts w:hint="cs"/>
          <w:rtl/>
        </w:rPr>
        <w:t xml:space="preserve">بیشینه </w:t>
      </w:r>
      <w:r w:rsidR="006F3992">
        <w:rPr>
          <w:rFonts w:hint="cs"/>
          <w:rtl/>
        </w:rPr>
        <w:t xml:space="preserve">مقدار </w:t>
      </w:r>
      <w:r w:rsidR="00DA62F5">
        <w:t>r</w:t>
      </w:r>
      <w:r w:rsidR="00DA62F5" w:rsidRPr="00D509F3">
        <w:rPr>
          <w:vertAlign w:val="subscript"/>
        </w:rPr>
        <w:t>u</w:t>
      </w:r>
      <w:r w:rsidR="00DA62F5">
        <w:rPr>
          <w:rFonts w:hint="cs"/>
          <w:rtl/>
        </w:rPr>
        <w:t xml:space="preserve"> </w:t>
      </w:r>
      <w:r w:rsidR="006F3992">
        <w:rPr>
          <w:rFonts w:hint="cs"/>
          <w:rtl/>
        </w:rPr>
        <w:t>در خاک ماسه</w:t>
      </w:r>
      <w:r w:rsidR="006F3992">
        <w:rPr>
          <w:rtl/>
        </w:rPr>
        <w:softHyphen/>
      </w:r>
      <w:r w:rsidR="006F3992">
        <w:rPr>
          <w:rFonts w:hint="cs"/>
          <w:rtl/>
        </w:rPr>
        <w:t xml:space="preserve">ای دور از پی وزنی </w:t>
      </w:r>
      <w:r w:rsidR="00646F47">
        <w:rPr>
          <w:rFonts w:hint="cs"/>
          <w:rtl/>
        </w:rPr>
        <w:t>سریع</w:t>
      </w:r>
      <w:r w:rsidR="00646F47">
        <w:rPr>
          <w:rtl/>
        </w:rPr>
        <w:softHyphen/>
      </w:r>
      <w:r w:rsidR="00646F47">
        <w:rPr>
          <w:rFonts w:hint="cs"/>
          <w:rtl/>
        </w:rPr>
        <w:t xml:space="preserve">تر </w:t>
      </w:r>
      <w:r w:rsidR="006F3992">
        <w:rPr>
          <w:rFonts w:hint="cs"/>
          <w:rtl/>
        </w:rPr>
        <w:t>از خاک اطراف و زیر پی به سمت روانگرایی حرکت می</w:t>
      </w:r>
      <w:r w:rsidR="006F3992">
        <w:rPr>
          <w:rtl/>
        </w:rPr>
        <w:softHyphen/>
      </w:r>
      <w:r w:rsidR="006F3992">
        <w:rPr>
          <w:rFonts w:hint="cs"/>
          <w:rtl/>
        </w:rPr>
        <w:t xml:space="preserve">کند. </w:t>
      </w:r>
      <w:r w:rsidR="00646F47">
        <w:rPr>
          <w:rFonts w:hint="cs"/>
          <w:rtl/>
        </w:rPr>
        <w:t xml:space="preserve">علاوه برآن واضح است که با فاصله گرفتن از پی در راستای </w:t>
      </w:r>
      <w:r w:rsidR="00646F47">
        <w:t>x</w:t>
      </w:r>
      <w:r w:rsidR="00E155E1">
        <w:rPr>
          <w:rFonts w:hint="cs"/>
          <w:rtl/>
        </w:rPr>
        <w:t xml:space="preserve"> اثرگذاری ابعاد پی روی </w:t>
      </w:r>
      <w:r w:rsidR="007D087A">
        <w:rPr>
          <w:rFonts w:hint="cs"/>
          <w:rtl/>
        </w:rPr>
        <w:t xml:space="preserve">بیشینه </w:t>
      </w:r>
      <w:r w:rsidR="006F3992">
        <w:rPr>
          <w:rFonts w:hint="cs"/>
          <w:rtl/>
        </w:rPr>
        <w:t xml:space="preserve">مقدار </w:t>
      </w:r>
      <w:r w:rsidR="00DA62F5">
        <w:t>r</w:t>
      </w:r>
      <w:r w:rsidR="00DA62F5" w:rsidRPr="00D509F3">
        <w:rPr>
          <w:vertAlign w:val="subscript"/>
        </w:rPr>
        <w:t>u</w:t>
      </w:r>
      <w:r w:rsidR="00DA62F5">
        <w:rPr>
          <w:rFonts w:hint="cs"/>
          <w:rtl/>
        </w:rPr>
        <w:t xml:space="preserve"> </w:t>
      </w:r>
      <w:r w:rsidR="00E155E1">
        <w:rPr>
          <w:rFonts w:hint="cs"/>
          <w:rtl/>
        </w:rPr>
        <w:t>کم شده و این اثر در اعماق بیشتر خاک تقریباً از بین رفته</w:t>
      </w:r>
      <w:r w:rsidR="00E155E1">
        <w:rPr>
          <w:rtl/>
        </w:rPr>
        <w:softHyphen/>
      </w:r>
      <w:r w:rsidR="00E155E1">
        <w:rPr>
          <w:rFonts w:hint="cs"/>
          <w:rtl/>
        </w:rPr>
        <w:t xml:space="preserve">است. با مشاهده شکل </w:t>
      </w:r>
      <w:r w:rsidR="007D087A">
        <w:rPr>
          <w:rFonts w:hint="cs"/>
          <w:rtl/>
        </w:rPr>
        <w:t>(11)</w:t>
      </w:r>
      <w:r w:rsidR="003A2449">
        <w:rPr>
          <w:rFonts w:hint="cs"/>
          <w:rtl/>
        </w:rPr>
        <w:t xml:space="preserve"> </w:t>
      </w:r>
      <w:r w:rsidR="00666C98">
        <w:rPr>
          <w:rFonts w:hint="cs"/>
          <w:rtl/>
        </w:rPr>
        <w:t>می</w:t>
      </w:r>
      <w:r w:rsidR="00666C98">
        <w:rPr>
          <w:rtl/>
        </w:rPr>
        <w:softHyphen/>
      </w:r>
      <w:r w:rsidR="00666C98">
        <w:rPr>
          <w:rFonts w:hint="cs"/>
          <w:rtl/>
        </w:rPr>
        <w:t xml:space="preserve">توان </w:t>
      </w:r>
      <w:r w:rsidR="00E155E1">
        <w:rPr>
          <w:rFonts w:hint="cs"/>
          <w:rtl/>
        </w:rPr>
        <w:t>دریافت که</w:t>
      </w:r>
      <w:r w:rsidR="00666C98">
        <w:rPr>
          <w:rFonts w:hint="cs"/>
          <w:rtl/>
        </w:rPr>
        <w:t xml:space="preserve"> با افزایش ابعاد پی از </w:t>
      </w:r>
      <w:r w:rsidR="00666C98">
        <w:t>m</w:t>
      </w:r>
      <w:r w:rsidR="00666C98">
        <w:rPr>
          <w:rFonts w:hint="cs"/>
          <w:rtl/>
        </w:rPr>
        <w:t xml:space="preserve">75/2 به </w:t>
      </w:r>
      <w:r w:rsidR="00666C98">
        <w:t>m</w:t>
      </w:r>
      <w:r w:rsidR="00666C98">
        <w:rPr>
          <w:rFonts w:hint="cs"/>
          <w:rtl/>
        </w:rPr>
        <w:t>75/4،</w:t>
      </w:r>
      <w:r w:rsidR="00E155E1">
        <w:rPr>
          <w:rFonts w:hint="cs"/>
          <w:rtl/>
        </w:rPr>
        <w:t xml:space="preserve"> در اعماق کمتر</w:t>
      </w:r>
      <w:r w:rsidR="00666C98">
        <w:rPr>
          <w:rFonts w:hint="cs"/>
          <w:rtl/>
        </w:rPr>
        <w:t xml:space="preserve"> از </w:t>
      </w:r>
      <w:r w:rsidR="00666C98">
        <w:t>m</w:t>
      </w:r>
      <w:r w:rsidR="00666C98">
        <w:rPr>
          <w:rFonts w:hint="cs"/>
          <w:rtl/>
        </w:rPr>
        <w:t>5/1</w:t>
      </w:r>
      <w:r w:rsidR="00E155E1">
        <w:rPr>
          <w:rFonts w:hint="cs"/>
          <w:rtl/>
        </w:rPr>
        <w:t xml:space="preserve"> </w:t>
      </w:r>
      <w:r w:rsidR="00666C98">
        <w:rPr>
          <w:rFonts w:hint="cs"/>
          <w:rtl/>
        </w:rPr>
        <w:t xml:space="preserve">حداکثر مقدار </w:t>
      </w:r>
      <w:r w:rsidR="00666C98">
        <w:t>r</w:t>
      </w:r>
      <w:r w:rsidR="00666C98">
        <w:rPr>
          <w:vertAlign w:val="subscript"/>
        </w:rPr>
        <w:t>u</w:t>
      </w:r>
      <w:r w:rsidR="00E155E1">
        <w:rPr>
          <w:rFonts w:hint="cs"/>
          <w:rtl/>
        </w:rPr>
        <w:t xml:space="preserve"> </w:t>
      </w:r>
      <w:r w:rsidR="00666C98">
        <w:rPr>
          <w:rFonts w:hint="cs"/>
          <w:rtl/>
        </w:rPr>
        <w:t>به طور میانگین %5 افزایش داشته</w:t>
      </w:r>
      <w:r w:rsidR="00666C98">
        <w:rPr>
          <w:rtl/>
        </w:rPr>
        <w:softHyphen/>
      </w:r>
      <w:r w:rsidR="00666C98">
        <w:rPr>
          <w:rFonts w:hint="cs"/>
          <w:rtl/>
        </w:rPr>
        <w:t>است</w:t>
      </w:r>
      <w:r w:rsidR="00646F47">
        <w:rPr>
          <w:rFonts w:hint="cs"/>
          <w:rtl/>
        </w:rPr>
        <w:t>.</w:t>
      </w:r>
    </w:p>
    <w:p w:rsidR="00926BE9" w:rsidRDefault="00926BE9" w:rsidP="00306BEF">
      <w:pPr>
        <w:pStyle w:val="a7"/>
      </w:pPr>
    </w:p>
    <w:p w:rsidR="006F3992" w:rsidRDefault="00BE37B2" w:rsidP="009B0FF8">
      <w:pPr>
        <w:pStyle w:val="a"/>
      </w:pPr>
      <w:bookmarkStart w:id="11" w:name="_Ref7910252"/>
      <w:r>
        <w:rPr>
          <w:rFonts w:hint="cs"/>
          <w:rtl/>
        </w:rPr>
        <w:t>.</w:t>
      </w:r>
      <w:r w:rsidR="004C0A2F">
        <w:rPr>
          <w:rFonts w:hint="cs"/>
          <w:rtl/>
        </w:rPr>
        <w:t xml:space="preserve"> </w:t>
      </w:r>
      <w:r w:rsidR="00155632" w:rsidRPr="00BE37B2">
        <w:rPr>
          <w:rFonts w:hint="cs"/>
          <w:b w:val="0"/>
          <w:bCs w:val="0"/>
          <w:rtl/>
        </w:rPr>
        <w:t xml:space="preserve">تغییرات </w:t>
      </w:r>
      <w:r w:rsidR="004C0A2F" w:rsidRPr="00BE37B2">
        <w:rPr>
          <w:rFonts w:hint="cs"/>
          <w:b w:val="0"/>
          <w:bCs w:val="0"/>
          <w:rtl/>
        </w:rPr>
        <w:t xml:space="preserve">حداکثر مقدار </w:t>
      </w:r>
      <w:r w:rsidR="00313932" w:rsidRPr="00BE37B2">
        <w:rPr>
          <w:b w:val="0"/>
          <w:bCs w:val="0"/>
        </w:rPr>
        <w:t>r</w:t>
      </w:r>
      <w:r w:rsidR="00313932" w:rsidRPr="00BE37B2">
        <w:rPr>
          <w:b w:val="0"/>
          <w:bCs w:val="0"/>
          <w:vertAlign w:val="subscript"/>
        </w:rPr>
        <w:t>u</w:t>
      </w:r>
      <w:r w:rsidR="00313932" w:rsidRPr="00BE37B2">
        <w:rPr>
          <w:rFonts w:hint="cs"/>
          <w:b w:val="0"/>
          <w:bCs w:val="0"/>
          <w:rtl/>
        </w:rPr>
        <w:t xml:space="preserve"> </w:t>
      </w:r>
      <w:r w:rsidR="004C0A2F" w:rsidRPr="00BE37B2">
        <w:rPr>
          <w:b w:val="0"/>
          <w:bCs w:val="0"/>
          <w:rtl/>
        </w:rPr>
        <w:t>برحسب</w:t>
      </w:r>
      <w:r w:rsidR="004C0A2F" w:rsidRPr="00BE37B2">
        <w:rPr>
          <w:rFonts w:hint="cs"/>
          <w:b w:val="0"/>
          <w:bCs w:val="0"/>
          <w:rtl/>
        </w:rPr>
        <w:t xml:space="preserve"> عمق خاک در زیر</w:t>
      </w:r>
      <w:r w:rsidR="009B0FF8">
        <w:rPr>
          <w:rFonts w:hint="cs"/>
          <w:b w:val="0"/>
          <w:bCs w:val="0"/>
          <w:rtl/>
        </w:rPr>
        <w:t xml:space="preserve"> </w:t>
      </w:r>
      <w:r w:rsidR="004C0A2F" w:rsidRPr="00BE37B2">
        <w:rPr>
          <w:rFonts w:hint="cs"/>
          <w:b w:val="0"/>
          <w:bCs w:val="0"/>
          <w:rtl/>
        </w:rPr>
        <w:t>پی وزنی برای ابعاد مختلف پی</w:t>
      </w:r>
      <w:bookmarkEnd w:id="11"/>
    </w:p>
    <w:p w:rsidR="00BE37B2" w:rsidRDefault="005F4DA7" w:rsidP="004D2C9E">
      <w:pPr>
        <w:pStyle w:val="af"/>
        <w:jc w:val="center"/>
      </w:pPr>
      <w:r>
        <w:rPr>
          <w:noProof/>
        </w:rPr>
        <w:drawing>
          <wp:anchor distT="0" distB="0" distL="114300" distR="114300" simplePos="0" relativeHeight="251658240" behindDoc="0" locked="0" layoutInCell="1" allowOverlap="1" wp14:anchorId="5B375793" wp14:editId="75277F89">
            <wp:simplePos x="0" y="0"/>
            <wp:positionH relativeFrom="column">
              <wp:posOffset>383865</wp:posOffset>
            </wp:positionH>
            <wp:positionV relativeFrom="paragraph">
              <wp:posOffset>985194</wp:posOffset>
            </wp:positionV>
            <wp:extent cx="1297531" cy="367286"/>
            <wp:effectExtent l="0" t="0" r="0" b="0"/>
            <wp:wrapNone/>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97531" cy="367286"/>
                    </a:xfrm>
                    <a:prstGeom prst="rect">
                      <a:avLst/>
                    </a:prstGeom>
                  </pic:spPr>
                </pic:pic>
              </a:graphicData>
            </a:graphic>
            <wp14:sizeRelH relativeFrom="page">
              <wp14:pctWidth>0</wp14:pctWidth>
            </wp14:sizeRelH>
            <wp14:sizeRelV relativeFrom="page">
              <wp14:pctHeight>0</wp14:pctHeight>
            </wp14:sizeRelV>
          </wp:anchor>
        </w:drawing>
      </w:r>
      <w:r w:rsidR="00D043EF">
        <w:rPr>
          <w:noProof/>
        </w:rPr>
        <w:drawing>
          <wp:inline distT="0" distB="0" distL="0" distR="0" wp14:anchorId="0754A282" wp14:editId="54EB12E4">
            <wp:extent cx="2901950" cy="1530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1950" cy="1530350"/>
                    </a:xfrm>
                    <a:prstGeom prst="rect">
                      <a:avLst/>
                    </a:prstGeom>
                    <a:noFill/>
                  </pic:spPr>
                </pic:pic>
              </a:graphicData>
            </a:graphic>
          </wp:inline>
        </w:drawing>
      </w:r>
    </w:p>
    <w:p w:rsidR="006F3992" w:rsidRDefault="00BE37B2" w:rsidP="00943046">
      <w:pPr>
        <w:pStyle w:val="ae"/>
      </w:pPr>
      <w:r w:rsidRPr="00BE37B2">
        <w:rPr>
          <w:b/>
          <w:bCs/>
        </w:rPr>
        <w:t xml:space="preserve">Fig. </w:t>
      </w:r>
      <w:r w:rsidRPr="00BE37B2">
        <w:rPr>
          <w:b/>
          <w:bCs/>
        </w:rPr>
        <w:fldChar w:fldCharType="begin"/>
      </w:r>
      <w:r w:rsidRPr="00BE37B2">
        <w:rPr>
          <w:b/>
          <w:bCs/>
        </w:rPr>
        <w:instrText xml:space="preserve"> SEQ Figure \* ARABIC </w:instrText>
      </w:r>
      <w:r w:rsidRPr="00BE37B2">
        <w:rPr>
          <w:b/>
          <w:bCs/>
        </w:rPr>
        <w:fldChar w:fldCharType="separate"/>
      </w:r>
      <w:r w:rsidR="0009069C">
        <w:rPr>
          <w:b/>
          <w:bCs/>
          <w:noProof/>
        </w:rPr>
        <w:t>9</w:t>
      </w:r>
      <w:r w:rsidRPr="00BE37B2">
        <w:rPr>
          <w:b/>
          <w:bCs/>
        </w:rPr>
        <w:fldChar w:fldCharType="end"/>
      </w:r>
      <w:r w:rsidRPr="00BE37B2">
        <w:rPr>
          <w:b/>
          <w:bCs/>
        </w:rPr>
        <w:t>.</w:t>
      </w:r>
      <w:r>
        <w:t xml:space="preserve"> </w:t>
      </w:r>
      <w:r w:rsidRPr="00BE37B2">
        <w:t xml:space="preserve">Changes in the maximum amount of ru in terms of soil depth </w:t>
      </w:r>
      <w:r>
        <w:t>under</w:t>
      </w:r>
      <w:r w:rsidRPr="00BE37B2">
        <w:t xml:space="preserve"> foundation for different dimensions of the foundation</w:t>
      </w:r>
    </w:p>
    <w:p w:rsidR="00926BE9" w:rsidRPr="00926BE9" w:rsidRDefault="00926BE9" w:rsidP="00926BE9">
      <w:pPr>
        <w:rPr>
          <w:sz w:val="10"/>
          <w:szCs w:val="10"/>
          <w:rtl/>
        </w:rPr>
      </w:pPr>
    </w:p>
    <w:p w:rsidR="004C0A2F" w:rsidRDefault="00BE37B2" w:rsidP="00B468F5">
      <w:pPr>
        <w:pStyle w:val="a"/>
      </w:pPr>
      <w:bookmarkStart w:id="12" w:name="_Ref7910282"/>
      <w:r>
        <w:rPr>
          <w:rFonts w:hint="cs"/>
          <w:rtl/>
        </w:rPr>
        <w:t>.</w:t>
      </w:r>
      <w:r w:rsidR="004C0A2F">
        <w:rPr>
          <w:rFonts w:hint="cs"/>
          <w:rtl/>
        </w:rPr>
        <w:t xml:space="preserve"> </w:t>
      </w:r>
      <w:r w:rsidR="00155632" w:rsidRPr="00BE37B2">
        <w:rPr>
          <w:rFonts w:hint="cs"/>
          <w:b w:val="0"/>
          <w:bCs w:val="0"/>
          <w:rtl/>
        </w:rPr>
        <w:t xml:space="preserve">تغییرات </w:t>
      </w:r>
      <w:r w:rsidR="004C0A2F" w:rsidRPr="00BE37B2">
        <w:rPr>
          <w:rFonts w:hint="cs"/>
          <w:b w:val="0"/>
          <w:bCs w:val="0"/>
          <w:rtl/>
        </w:rPr>
        <w:t xml:space="preserve">حداکثر مقدار </w:t>
      </w:r>
      <w:r w:rsidR="00313932" w:rsidRPr="00BE37B2">
        <w:rPr>
          <w:b w:val="0"/>
          <w:bCs w:val="0"/>
        </w:rPr>
        <w:t>r</w:t>
      </w:r>
      <w:r w:rsidR="00313932" w:rsidRPr="00BE37B2">
        <w:rPr>
          <w:b w:val="0"/>
          <w:bCs w:val="0"/>
          <w:vertAlign w:val="subscript"/>
        </w:rPr>
        <w:t>u</w:t>
      </w:r>
      <w:r w:rsidR="00313932" w:rsidRPr="00BE37B2">
        <w:rPr>
          <w:rFonts w:hint="cs"/>
          <w:b w:val="0"/>
          <w:bCs w:val="0"/>
          <w:rtl/>
        </w:rPr>
        <w:t xml:space="preserve"> </w:t>
      </w:r>
      <w:r w:rsidR="004C0A2F" w:rsidRPr="00BE37B2">
        <w:rPr>
          <w:b w:val="0"/>
          <w:bCs w:val="0"/>
          <w:rtl/>
        </w:rPr>
        <w:t>برحسب</w:t>
      </w:r>
      <w:r w:rsidR="004C0A2F" w:rsidRPr="00BE37B2">
        <w:rPr>
          <w:rFonts w:hint="cs"/>
          <w:b w:val="0"/>
          <w:bCs w:val="0"/>
          <w:rtl/>
        </w:rPr>
        <w:t xml:space="preserve"> عمق خاک نزدیک به پی وزنی برای ابعاد مختلف پی</w:t>
      </w:r>
      <w:bookmarkEnd w:id="12"/>
    </w:p>
    <w:p w:rsidR="00BE37B2" w:rsidRDefault="00BE37B2" w:rsidP="00D043EF">
      <w:pPr>
        <w:pStyle w:val="af"/>
        <w:jc w:val="center"/>
        <w:rPr>
          <w:rtl/>
        </w:rPr>
      </w:pPr>
      <w:r>
        <w:rPr>
          <w:noProof/>
        </w:rPr>
        <w:drawing>
          <wp:anchor distT="0" distB="0" distL="114300" distR="114300" simplePos="0" relativeHeight="251659264" behindDoc="0" locked="0" layoutInCell="1" allowOverlap="1" wp14:anchorId="5940A179" wp14:editId="1F7F8756">
            <wp:simplePos x="0" y="0"/>
            <wp:positionH relativeFrom="column">
              <wp:posOffset>473932</wp:posOffset>
            </wp:positionH>
            <wp:positionV relativeFrom="paragraph">
              <wp:posOffset>925948</wp:posOffset>
            </wp:positionV>
            <wp:extent cx="1192530" cy="391451"/>
            <wp:effectExtent l="0" t="0" r="7620" b="889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92530" cy="391451"/>
                    </a:xfrm>
                    <a:prstGeom prst="rect">
                      <a:avLst/>
                    </a:prstGeom>
                  </pic:spPr>
                </pic:pic>
              </a:graphicData>
            </a:graphic>
            <wp14:sizeRelH relativeFrom="page">
              <wp14:pctWidth>0</wp14:pctWidth>
            </wp14:sizeRelH>
            <wp14:sizeRelV relativeFrom="page">
              <wp14:pctHeight>0</wp14:pctHeight>
            </wp14:sizeRelV>
          </wp:anchor>
        </w:drawing>
      </w:r>
      <w:r w:rsidR="00D043EF">
        <w:rPr>
          <w:noProof/>
        </w:rPr>
        <w:drawing>
          <wp:inline distT="0" distB="0" distL="0" distR="0" wp14:anchorId="7A77A2B0" wp14:editId="5AA93FD5">
            <wp:extent cx="2901950" cy="15424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1950" cy="1542415"/>
                    </a:xfrm>
                    <a:prstGeom prst="rect">
                      <a:avLst/>
                    </a:prstGeom>
                    <a:noFill/>
                  </pic:spPr>
                </pic:pic>
              </a:graphicData>
            </a:graphic>
          </wp:inline>
        </w:drawing>
      </w:r>
    </w:p>
    <w:p w:rsidR="006F3992" w:rsidRDefault="00BE37B2" w:rsidP="00943046">
      <w:pPr>
        <w:pStyle w:val="ae"/>
        <w:rPr>
          <w:rtl/>
        </w:rPr>
      </w:pPr>
      <w:r w:rsidRPr="005F4DA7">
        <w:rPr>
          <w:b/>
          <w:bCs/>
        </w:rPr>
        <w:t xml:space="preserve">Fig. </w:t>
      </w:r>
      <w:r w:rsidRPr="005F4DA7">
        <w:rPr>
          <w:b/>
          <w:bCs/>
        </w:rPr>
        <w:fldChar w:fldCharType="begin"/>
      </w:r>
      <w:r w:rsidRPr="005F4DA7">
        <w:rPr>
          <w:b/>
          <w:bCs/>
        </w:rPr>
        <w:instrText xml:space="preserve"> SEQ Figure \* ARABIC </w:instrText>
      </w:r>
      <w:r w:rsidRPr="005F4DA7">
        <w:rPr>
          <w:b/>
          <w:bCs/>
        </w:rPr>
        <w:fldChar w:fldCharType="separate"/>
      </w:r>
      <w:r w:rsidR="0009069C">
        <w:rPr>
          <w:b/>
          <w:bCs/>
          <w:noProof/>
        </w:rPr>
        <w:t>10</w:t>
      </w:r>
      <w:r w:rsidRPr="005F4DA7">
        <w:rPr>
          <w:b/>
          <w:bCs/>
        </w:rPr>
        <w:fldChar w:fldCharType="end"/>
      </w:r>
      <w:r w:rsidRPr="005F4DA7">
        <w:rPr>
          <w:b/>
          <w:bCs/>
        </w:rPr>
        <w:t>.</w:t>
      </w:r>
      <w:r>
        <w:t xml:space="preserve"> </w:t>
      </w:r>
      <w:r w:rsidRPr="00BE37B2">
        <w:t xml:space="preserve">Changes in the maximum amount of ru in terms of soil depth </w:t>
      </w:r>
      <w:r>
        <w:t>near</w:t>
      </w:r>
      <w:r w:rsidRPr="00BE37B2">
        <w:t xml:space="preserve"> the foundation for different dimensions of the foundation</w:t>
      </w:r>
    </w:p>
    <w:p w:rsidR="006F3992" w:rsidRPr="005F4DA7" w:rsidRDefault="005F4DA7" w:rsidP="00B468F5">
      <w:pPr>
        <w:pStyle w:val="a"/>
      </w:pPr>
      <w:bookmarkStart w:id="13" w:name="_Ref7910369"/>
      <w:r>
        <w:rPr>
          <w:rFonts w:hint="cs"/>
          <w:rtl/>
        </w:rPr>
        <w:lastRenderedPageBreak/>
        <w:t>.</w:t>
      </w:r>
      <w:r w:rsidR="004C0A2F">
        <w:rPr>
          <w:rFonts w:hint="cs"/>
          <w:rtl/>
        </w:rPr>
        <w:t xml:space="preserve"> </w:t>
      </w:r>
      <w:r w:rsidR="00155632" w:rsidRPr="005F4DA7">
        <w:rPr>
          <w:rFonts w:hint="cs"/>
          <w:b w:val="0"/>
          <w:bCs w:val="0"/>
          <w:rtl/>
        </w:rPr>
        <w:t xml:space="preserve">تغییرات </w:t>
      </w:r>
      <w:r w:rsidR="004C0A2F" w:rsidRPr="005F4DA7">
        <w:rPr>
          <w:rFonts w:hint="cs"/>
          <w:b w:val="0"/>
          <w:bCs w:val="0"/>
          <w:rtl/>
        </w:rPr>
        <w:t xml:space="preserve">حداکثر مقدار </w:t>
      </w:r>
      <w:r w:rsidR="00313932" w:rsidRPr="005F4DA7">
        <w:rPr>
          <w:b w:val="0"/>
          <w:bCs w:val="0"/>
        </w:rPr>
        <w:t>r</w:t>
      </w:r>
      <w:r w:rsidR="00313932" w:rsidRPr="005F4DA7">
        <w:rPr>
          <w:b w:val="0"/>
          <w:bCs w:val="0"/>
          <w:vertAlign w:val="subscript"/>
        </w:rPr>
        <w:t>u</w:t>
      </w:r>
      <w:r w:rsidR="00313932" w:rsidRPr="005F4DA7">
        <w:rPr>
          <w:rFonts w:hint="cs"/>
          <w:b w:val="0"/>
          <w:bCs w:val="0"/>
          <w:rtl/>
        </w:rPr>
        <w:t xml:space="preserve"> </w:t>
      </w:r>
      <w:r w:rsidR="004C0A2F" w:rsidRPr="005F4DA7">
        <w:rPr>
          <w:b w:val="0"/>
          <w:bCs w:val="0"/>
          <w:rtl/>
        </w:rPr>
        <w:t>برحسب</w:t>
      </w:r>
      <w:r w:rsidR="004C0A2F" w:rsidRPr="005F4DA7">
        <w:rPr>
          <w:rFonts w:hint="cs"/>
          <w:b w:val="0"/>
          <w:bCs w:val="0"/>
          <w:rtl/>
        </w:rPr>
        <w:t xml:space="preserve"> عمق خاک </w:t>
      </w:r>
      <w:r w:rsidR="004C0A2F" w:rsidRPr="005F4DA7">
        <w:rPr>
          <w:b w:val="0"/>
          <w:bCs w:val="0"/>
          <w:rtl/>
        </w:rPr>
        <w:t>بافاصله</w:t>
      </w:r>
      <w:r w:rsidR="004C0A2F" w:rsidRPr="005F4DA7">
        <w:rPr>
          <w:rFonts w:hint="cs"/>
          <w:b w:val="0"/>
          <w:bCs w:val="0"/>
          <w:rtl/>
        </w:rPr>
        <w:t xml:space="preserve"> دور از پی وزنی برای ابعاد مختلف پی</w:t>
      </w:r>
      <w:bookmarkEnd w:id="13"/>
    </w:p>
    <w:p w:rsidR="005F4DA7" w:rsidRDefault="005F4DA7" w:rsidP="00D043EF">
      <w:pPr>
        <w:pStyle w:val="af"/>
        <w:jc w:val="center"/>
        <w:rPr>
          <w:rtl/>
        </w:rPr>
      </w:pPr>
      <w:r>
        <w:rPr>
          <w:noProof/>
        </w:rPr>
        <w:drawing>
          <wp:anchor distT="0" distB="0" distL="114300" distR="114300" simplePos="0" relativeHeight="251660288" behindDoc="0" locked="0" layoutInCell="1" allowOverlap="1" wp14:anchorId="2A02BEFF" wp14:editId="466616B3">
            <wp:simplePos x="0" y="0"/>
            <wp:positionH relativeFrom="column">
              <wp:posOffset>405130</wp:posOffset>
            </wp:positionH>
            <wp:positionV relativeFrom="paragraph">
              <wp:posOffset>400050</wp:posOffset>
            </wp:positionV>
            <wp:extent cx="1213485" cy="414938"/>
            <wp:effectExtent l="0" t="0" r="5715" b="4445"/>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13485" cy="414938"/>
                    </a:xfrm>
                    <a:prstGeom prst="rect">
                      <a:avLst/>
                    </a:prstGeom>
                  </pic:spPr>
                </pic:pic>
              </a:graphicData>
            </a:graphic>
            <wp14:sizeRelH relativeFrom="page">
              <wp14:pctWidth>0</wp14:pctWidth>
            </wp14:sizeRelH>
            <wp14:sizeRelV relativeFrom="page">
              <wp14:pctHeight>0</wp14:pctHeight>
            </wp14:sizeRelV>
          </wp:anchor>
        </w:drawing>
      </w:r>
      <w:r w:rsidR="00D043EF">
        <w:rPr>
          <w:noProof/>
        </w:rPr>
        <w:drawing>
          <wp:inline distT="0" distB="0" distL="0" distR="0" wp14:anchorId="5581B79A" wp14:editId="6C6D8255">
            <wp:extent cx="2761615" cy="1444625"/>
            <wp:effectExtent l="0" t="0" r="63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1615" cy="1444625"/>
                    </a:xfrm>
                    <a:prstGeom prst="rect">
                      <a:avLst/>
                    </a:prstGeom>
                    <a:noFill/>
                  </pic:spPr>
                </pic:pic>
              </a:graphicData>
            </a:graphic>
          </wp:inline>
        </w:drawing>
      </w:r>
    </w:p>
    <w:p w:rsidR="005F4DA7" w:rsidRDefault="005F4DA7" w:rsidP="00943046">
      <w:pPr>
        <w:pStyle w:val="ae"/>
      </w:pPr>
      <w:r w:rsidRPr="005F4DA7">
        <w:rPr>
          <w:b/>
          <w:bCs/>
        </w:rPr>
        <w:t xml:space="preserve">Fig. </w:t>
      </w:r>
      <w:r w:rsidRPr="005F4DA7">
        <w:rPr>
          <w:b/>
          <w:bCs/>
        </w:rPr>
        <w:fldChar w:fldCharType="begin"/>
      </w:r>
      <w:r w:rsidRPr="005F4DA7">
        <w:rPr>
          <w:b/>
          <w:bCs/>
        </w:rPr>
        <w:instrText xml:space="preserve"> SEQ Figure \* ARABIC </w:instrText>
      </w:r>
      <w:r w:rsidRPr="005F4DA7">
        <w:rPr>
          <w:b/>
          <w:bCs/>
        </w:rPr>
        <w:fldChar w:fldCharType="separate"/>
      </w:r>
      <w:r w:rsidR="0009069C">
        <w:rPr>
          <w:b/>
          <w:bCs/>
          <w:noProof/>
        </w:rPr>
        <w:t>11</w:t>
      </w:r>
      <w:r w:rsidRPr="005F4DA7">
        <w:rPr>
          <w:b/>
          <w:bCs/>
        </w:rPr>
        <w:fldChar w:fldCharType="end"/>
      </w:r>
      <w:r w:rsidRPr="005F4DA7">
        <w:rPr>
          <w:b/>
          <w:bCs/>
        </w:rPr>
        <w:t>.</w:t>
      </w:r>
      <w:r>
        <w:t xml:space="preserve"> </w:t>
      </w:r>
      <w:r w:rsidRPr="00BE37B2">
        <w:t xml:space="preserve">Changes in the maximum amount of ru in terms of soil depth </w:t>
      </w:r>
      <w:r>
        <w:t>far from</w:t>
      </w:r>
      <w:r w:rsidRPr="00BE37B2">
        <w:t xml:space="preserve"> the foundation for different dimensions of the foundation</w:t>
      </w:r>
    </w:p>
    <w:p w:rsidR="00926BE9" w:rsidRDefault="00926BE9" w:rsidP="00306BEF">
      <w:pPr>
        <w:pStyle w:val="a7"/>
      </w:pPr>
    </w:p>
    <w:p w:rsidR="00EC57D1" w:rsidRDefault="00853A58" w:rsidP="00306BEF">
      <w:pPr>
        <w:pStyle w:val="a7"/>
        <w:rPr>
          <w:rtl/>
        </w:rPr>
      </w:pPr>
      <w:r>
        <w:rPr>
          <w:rFonts w:hint="cs"/>
          <w:rtl/>
        </w:rPr>
        <w:t xml:space="preserve">در شکل </w:t>
      </w:r>
      <w:r w:rsidR="007D087A">
        <w:rPr>
          <w:rFonts w:hint="cs"/>
          <w:rtl/>
        </w:rPr>
        <w:t>(12)</w:t>
      </w:r>
      <w:r w:rsidR="003A2449">
        <w:rPr>
          <w:rFonts w:hint="cs"/>
          <w:rtl/>
        </w:rPr>
        <w:t xml:space="preserve"> </w:t>
      </w:r>
      <w:r w:rsidR="00313932">
        <w:rPr>
          <w:rFonts w:hint="cs"/>
          <w:rtl/>
        </w:rPr>
        <w:t xml:space="preserve">حداکثر </w:t>
      </w:r>
      <w:r w:rsidR="00FD7D84">
        <w:rPr>
          <w:rFonts w:hint="cs"/>
          <w:rtl/>
        </w:rPr>
        <w:t xml:space="preserve">مقدار شتاب </w:t>
      </w:r>
      <w:r w:rsidR="00FD7D84">
        <w:rPr>
          <w:rtl/>
        </w:rPr>
        <w:t>برحسب</w:t>
      </w:r>
      <w:r w:rsidR="00FD7D84">
        <w:rPr>
          <w:rFonts w:hint="cs"/>
          <w:rtl/>
        </w:rPr>
        <w:t xml:space="preserve"> عمق خاک در زیر</w:t>
      </w:r>
      <w:r w:rsidR="009B0FF8">
        <w:rPr>
          <w:rFonts w:hint="cs"/>
          <w:rtl/>
        </w:rPr>
        <w:t>، نزدیک و دور از</w:t>
      </w:r>
      <w:r w:rsidR="00FD7D84">
        <w:rPr>
          <w:rFonts w:hint="cs"/>
          <w:rtl/>
        </w:rPr>
        <w:t xml:space="preserve"> پی وزنی نشان </w:t>
      </w:r>
      <w:r w:rsidR="00FD7D84">
        <w:rPr>
          <w:rtl/>
        </w:rPr>
        <w:t>داده‌شده</w:t>
      </w:r>
      <w:r w:rsidR="00FD7D84">
        <w:rPr>
          <w:rFonts w:hint="cs"/>
          <w:rtl/>
        </w:rPr>
        <w:t xml:space="preserve"> است. </w:t>
      </w:r>
      <w:r w:rsidR="00FD7D84">
        <w:rPr>
          <w:rtl/>
        </w:rPr>
        <w:t>همان‌طور</w:t>
      </w:r>
      <w:r w:rsidR="00FD7D84">
        <w:rPr>
          <w:rFonts w:hint="cs"/>
          <w:rtl/>
        </w:rPr>
        <w:t xml:space="preserve"> که </w:t>
      </w:r>
      <w:r>
        <w:rPr>
          <w:rFonts w:hint="cs"/>
          <w:rtl/>
        </w:rPr>
        <w:t>بیان</w:t>
      </w:r>
      <w:r w:rsidR="00FD7D84">
        <w:rPr>
          <w:rFonts w:hint="cs"/>
          <w:rtl/>
        </w:rPr>
        <w:t xml:space="preserve"> شد، در </w:t>
      </w:r>
      <w:r>
        <w:rPr>
          <w:rFonts w:hint="cs"/>
          <w:rtl/>
        </w:rPr>
        <w:t>مرکز مدل</w:t>
      </w:r>
      <w:r w:rsidR="00FD7D84">
        <w:rPr>
          <w:rFonts w:hint="cs"/>
          <w:rtl/>
        </w:rPr>
        <w:t xml:space="preserve"> مقدار </w:t>
      </w:r>
      <w:r w:rsidR="00313932">
        <w:t>r</w:t>
      </w:r>
      <w:r w:rsidR="00313932" w:rsidRPr="00D509F3">
        <w:rPr>
          <w:vertAlign w:val="subscript"/>
        </w:rPr>
        <w:t>u</w:t>
      </w:r>
      <w:r w:rsidR="00313932">
        <w:rPr>
          <w:rFonts w:hint="cs"/>
          <w:rtl/>
        </w:rPr>
        <w:t xml:space="preserve"> </w:t>
      </w:r>
      <w:r w:rsidR="00FD7D84">
        <w:rPr>
          <w:rFonts w:hint="cs"/>
          <w:rtl/>
        </w:rPr>
        <w:t xml:space="preserve">از کف مدل تا زیر پی، </w:t>
      </w:r>
      <w:r w:rsidR="00FD7D84">
        <w:rPr>
          <w:rtl/>
        </w:rPr>
        <w:t>کاهش‌</w:t>
      </w:r>
      <w:r w:rsidR="00FD7D84">
        <w:rPr>
          <w:rFonts w:hint="cs"/>
          <w:rtl/>
        </w:rPr>
        <w:t>ی</w:t>
      </w:r>
      <w:r w:rsidR="00FD7D84">
        <w:rPr>
          <w:rFonts w:hint="eastAsia"/>
          <w:rtl/>
        </w:rPr>
        <w:t>افته</w:t>
      </w:r>
      <w:r w:rsidR="00FD7D84">
        <w:rPr>
          <w:rFonts w:hint="cs"/>
          <w:rtl/>
        </w:rPr>
        <w:t xml:space="preserve"> است، اما خاک همچنان اشباع کامل بوده و مقدار </w:t>
      </w:r>
      <w:r w:rsidR="00313932">
        <w:t>r</w:t>
      </w:r>
      <w:r w:rsidR="00313932" w:rsidRPr="00D509F3">
        <w:rPr>
          <w:vertAlign w:val="subscript"/>
        </w:rPr>
        <w:t>u</w:t>
      </w:r>
      <w:r w:rsidR="00313932">
        <w:rPr>
          <w:rFonts w:hint="cs"/>
          <w:rtl/>
        </w:rPr>
        <w:t xml:space="preserve"> </w:t>
      </w:r>
      <w:r w:rsidR="00FD7D84">
        <w:rPr>
          <w:rFonts w:hint="cs"/>
          <w:rtl/>
        </w:rPr>
        <w:t>همچنان بالاتر از صفر است که این به معنی رفتار نرم</w:t>
      </w:r>
      <w:r w:rsidR="00FD7D84">
        <w:rPr>
          <w:rtl/>
        </w:rPr>
        <w:softHyphen/>
      </w:r>
      <w:r w:rsidR="00FD7D84">
        <w:rPr>
          <w:rFonts w:hint="cs"/>
          <w:rtl/>
        </w:rPr>
        <w:t xml:space="preserve">تر خاک اشباع و وجود </w:t>
      </w:r>
      <w:r w:rsidR="00FD7D84">
        <w:rPr>
          <w:rtl/>
        </w:rPr>
        <w:t>تغ</w:t>
      </w:r>
      <w:r w:rsidR="00FD7D84">
        <w:rPr>
          <w:rFonts w:hint="cs"/>
          <w:rtl/>
        </w:rPr>
        <w:t>یی</w:t>
      </w:r>
      <w:r w:rsidR="00FD7D84">
        <w:rPr>
          <w:rFonts w:hint="eastAsia"/>
          <w:rtl/>
        </w:rPr>
        <w:t>ر</w:t>
      </w:r>
      <w:r w:rsidR="00FD7D84">
        <w:rPr>
          <w:rtl/>
        </w:rPr>
        <w:t xml:space="preserve"> مکان‌ها</w:t>
      </w:r>
      <w:r w:rsidR="00FD7D84">
        <w:rPr>
          <w:rFonts w:hint="cs"/>
          <w:rtl/>
        </w:rPr>
        <w:t>ی بیشتر و میرایی</w:t>
      </w:r>
      <w:r w:rsidR="0003481E">
        <w:rPr>
          <w:rFonts w:hint="cs"/>
          <w:rtl/>
        </w:rPr>
        <w:t xml:space="preserve"> زیاد</w:t>
      </w:r>
      <w:r w:rsidR="00FD7D84">
        <w:rPr>
          <w:rFonts w:hint="cs"/>
          <w:rtl/>
        </w:rPr>
        <w:t xml:space="preserve"> در خاک است. </w:t>
      </w:r>
      <w:r w:rsidR="00A91FD3">
        <w:rPr>
          <w:rFonts w:hint="cs"/>
          <w:rtl/>
        </w:rPr>
        <w:t>به</w:t>
      </w:r>
      <w:r w:rsidR="00A91FD3">
        <w:rPr>
          <w:rtl/>
        </w:rPr>
        <w:softHyphen/>
      </w:r>
      <w:r w:rsidR="00A91FD3">
        <w:rPr>
          <w:rFonts w:hint="cs"/>
          <w:rtl/>
        </w:rPr>
        <w:t>همین دلیل می</w:t>
      </w:r>
      <w:r w:rsidR="00A91FD3">
        <w:rPr>
          <w:rtl/>
        </w:rPr>
        <w:softHyphen/>
      </w:r>
      <w:r w:rsidR="00A91FD3">
        <w:rPr>
          <w:rFonts w:hint="cs"/>
          <w:rtl/>
        </w:rPr>
        <w:t>توان انتظار داشت که</w:t>
      </w:r>
      <w:r w:rsidR="00FD7D84">
        <w:rPr>
          <w:rFonts w:hint="cs"/>
          <w:rtl/>
        </w:rPr>
        <w:t xml:space="preserve"> </w:t>
      </w:r>
      <w:r w:rsidR="007D087A">
        <w:rPr>
          <w:rFonts w:hint="cs"/>
          <w:rtl/>
        </w:rPr>
        <w:t xml:space="preserve">بیشینه </w:t>
      </w:r>
      <w:r w:rsidR="00FD7D84">
        <w:rPr>
          <w:rFonts w:hint="cs"/>
          <w:rtl/>
        </w:rPr>
        <w:t xml:space="preserve">مقدار شتاب از کف مدل تا زیر پی </w:t>
      </w:r>
      <w:r>
        <w:rPr>
          <w:rFonts w:hint="cs"/>
          <w:rtl/>
        </w:rPr>
        <w:t xml:space="preserve">روندی </w:t>
      </w:r>
      <w:r w:rsidR="00FD7D84">
        <w:rPr>
          <w:rFonts w:hint="cs"/>
          <w:rtl/>
        </w:rPr>
        <w:t>کاهشی</w:t>
      </w:r>
      <w:r w:rsidR="0003405D">
        <w:rPr>
          <w:rStyle w:val="FootnoteReference"/>
          <w:rtl/>
        </w:rPr>
        <w:footnoteReference w:id="35"/>
      </w:r>
      <w:r w:rsidR="00FD7D84">
        <w:rPr>
          <w:rFonts w:hint="cs"/>
          <w:rtl/>
        </w:rPr>
        <w:t xml:space="preserve"> </w:t>
      </w:r>
      <w:r>
        <w:rPr>
          <w:rFonts w:hint="cs"/>
          <w:rtl/>
        </w:rPr>
        <w:t>داشته</w:t>
      </w:r>
      <w:r>
        <w:rPr>
          <w:rtl/>
        </w:rPr>
        <w:softHyphen/>
      </w:r>
      <w:r w:rsidR="00FD7D84">
        <w:rPr>
          <w:rFonts w:hint="cs"/>
          <w:rtl/>
        </w:rPr>
        <w:t>باش</w:t>
      </w:r>
      <w:r>
        <w:rPr>
          <w:rFonts w:hint="cs"/>
          <w:rtl/>
        </w:rPr>
        <w:t>د</w:t>
      </w:r>
      <w:r w:rsidR="00FD7D84">
        <w:rPr>
          <w:rFonts w:hint="cs"/>
          <w:rtl/>
        </w:rPr>
        <w:t xml:space="preserve">. با نزدیک شدن به زیر پی وزنی، </w:t>
      </w:r>
      <w:r w:rsidR="007D087A">
        <w:rPr>
          <w:rFonts w:hint="cs"/>
          <w:rtl/>
        </w:rPr>
        <w:t xml:space="preserve">آثار </w:t>
      </w:r>
      <w:r w:rsidR="00FD7D84">
        <w:rPr>
          <w:rFonts w:hint="cs"/>
          <w:rtl/>
        </w:rPr>
        <w:t xml:space="preserve">سربار </w:t>
      </w:r>
      <w:r w:rsidR="00EC6793">
        <w:rPr>
          <w:rFonts w:hint="cs"/>
          <w:rtl/>
        </w:rPr>
        <w:t xml:space="preserve">و </w:t>
      </w:r>
      <w:r w:rsidR="00FD7D84">
        <w:rPr>
          <w:rFonts w:hint="cs"/>
          <w:rtl/>
        </w:rPr>
        <w:t xml:space="preserve">تنش </w:t>
      </w:r>
      <w:r w:rsidR="00FD7D84">
        <w:rPr>
          <w:rtl/>
        </w:rPr>
        <w:t>مؤثر</w:t>
      </w:r>
      <w:r w:rsidR="00FD7D84">
        <w:rPr>
          <w:rFonts w:hint="cs"/>
          <w:rtl/>
        </w:rPr>
        <w:t xml:space="preserve"> در خاک</w:t>
      </w:r>
      <w:r w:rsidR="00EC6793">
        <w:rPr>
          <w:rFonts w:hint="cs"/>
          <w:rtl/>
        </w:rPr>
        <w:t xml:space="preserve"> زیاد</w:t>
      </w:r>
      <w:r w:rsidR="0003405D">
        <w:rPr>
          <w:rFonts w:hint="cs"/>
          <w:rtl/>
        </w:rPr>
        <w:t xml:space="preserve"> و حداکثر مقدار </w:t>
      </w:r>
      <w:r w:rsidR="0003405D">
        <w:t>r</w:t>
      </w:r>
      <w:r w:rsidR="0003405D">
        <w:rPr>
          <w:vertAlign w:val="subscript"/>
        </w:rPr>
        <w:t>u</w:t>
      </w:r>
      <w:r w:rsidR="0003405D">
        <w:rPr>
          <w:rFonts w:hint="cs"/>
          <w:rtl/>
        </w:rPr>
        <w:t xml:space="preserve"> کم</w:t>
      </w:r>
      <w:r w:rsidR="00EC6793">
        <w:rPr>
          <w:rFonts w:hint="cs"/>
          <w:rtl/>
        </w:rPr>
        <w:t xml:space="preserve"> </w:t>
      </w:r>
      <w:r w:rsidR="0003405D">
        <w:rPr>
          <w:rFonts w:hint="cs"/>
          <w:rtl/>
        </w:rPr>
        <w:t>می</w:t>
      </w:r>
      <w:r w:rsidR="0003405D">
        <w:rPr>
          <w:rtl/>
        </w:rPr>
        <w:softHyphen/>
      </w:r>
      <w:r w:rsidR="0003405D">
        <w:rPr>
          <w:rFonts w:hint="cs"/>
          <w:rtl/>
        </w:rPr>
        <w:t xml:space="preserve">شود بنابراین با کاهش عمق </w:t>
      </w:r>
      <w:r w:rsidR="00EC6793">
        <w:rPr>
          <w:rFonts w:hint="cs"/>
          <w:rtl/>
        </w:rPr>
        <w:t xml:space="preserve">حداکثر مقدار شتاب </w:t>
      </w:r>
      <w:r w:rsidR="00FD7D84">
        <w:rPr>
          <w:rFonts w:hint="cs"/>
          <w:rtl/>
        </w:rPr>
        <w:t xml:space="preserve">باید با </w:t>
      </w:r>
      <w:r w:rsidR="00EC6793">
        <w:rPr>
          <w:rFonts w:hint="cs"/>
          <w:rtl/>
        </w:rPr>
        <w:t>شیب ملایم</w:t>
      </w:r>
      <w:r w:rsidR="00EC6793">
        <w:rPr>
          <w:rtl/>
        </w:rPr>
        <w:softHyphen/>
      </w:r>
      <w:r w:rsidR="00EC6793">
        <w:rPr>
          <w:rFonts w:hint="cs"/>
          <w:rtl/>
        </w:rPr>
        <w:t xml:space="preserve">تری </w:t>
      </w:r>
      <w:r w:rsidR="00FD7D84">
        <w:rPr>
          <w:rFonts w:hint="cs"/>
          <w:rtl/>
        </w:rPr>
        <w:t>کاهش پیدا کند</w:t>
      </w:r>
      <w:r w:rsidR="0003405D">
        <w:rPr>
          <w:rFonts w:hint="cs"/>
          <w:rtl/>
        </w:rPr>
        <w:t xml:space="preserve">(شکل </w:t>
      </w:r>
      <w:r w:rsidR="003A2449">
        <w:rPr>
          <w:rFonts w:hint="cs"/>
          <w:rtl/>
        </w:rPr>
        <w:t>12</w:t>
      </w:r>
      <w:r w:rsidR="0003405D">
        <w:rPr>
          <w:rFonts w:hint="cs"/>
          <w:rtl/>
        </w:rPr>
        <w:t>)</w:t>
      </w:r>
      <w:r w:rsidR="00FD7D84">
        <w:rPr>
          <w:rFonts w:hint="cs"/>
          <w:rtl/>
        </w:rPr>
        <w:t>. این روند نیز در پژوهش جعفریان و همکاران</w:t>
      </w:r>
      <w:r w:rsidR="00FD7D84">
        <w:rPr>
          <w:rStyle w:val="FootnoteReference"/>
          <w:rtl/>
        </w:rPr>
        <w:footnoteReference w:id="36"/>
      </w:r>
      <w:r w:rsidR="00FD7D84">
        <w:rPr>
          <w:rFonts w:hint="cs"/>
          <w:rtl/>
        </w:rPr>
        <w:t xml:space="preserve"> (2017) نیز </w:t>
      </w:r>
      <w:r w:rsidR="00FD7D84">
        <w:rPr>
          <w:rtl/>
        </w:rPr>
        <w:t>مشاهده</w:t>
      </w:r>
      <w:r w:rsidR="007D087A">
        <w:rPr>
          <w:rFonts w:hint="cs"/>
          <w:rtl/>
        </w:rPr>
        <w:t xml:space="preserve"> </w:t>
      </w:r>
      <w:r w:rsidR="00FD7D84">
        <w:rPr>
          <w:rtl/>
        </w:rPr>
        <w:t>‌شده</w:t>
      </w:r>
      <w:r w:rsidR="00FD7D84">
        <w:rPr>
          <w:rFonts w:hint="cs"/>
          <w:rtl/>
        </w:rPr>
        <w:t xml:space="preserve"> است</w:t>
      </w:r>
      <w:r w:rsidR="007D087A">
        <w:rPr>
          <w:rFonts w:hint="cs"/>
          <w:rtl/>
        </w:rPr>
        <w:t xml:space="preserve"> </w:t>
      </w:r>
      <w:r w:rsidR="00FD7D84">
        <w:rPr>
          <w:rtl/>
        </w:rPr>
        <w:fldChar w:fldCharType="begin"/>
      </w:r>
      <w:r w:rsidR="00D75EC5">
        <w:rPr>
          <w:rtl/>
        </w:rPr>
        <w:instrText xml:space="preserve"> </w:instrText>
      </w:r>
      <w:r w:rsidR="00D75EC5">
        <w:instrText>ADDIN EN.CITE &lt;EndNote&gt;&lt;Cite&gt;&lt;Author&gt;Jafarian&lt;/Author&gt;&lt;Year&gt;2017&lt;/Year&gt;&lt;RecNum&gt;15&lt;/RecNum&gt;&lt;DisplayText&gt;[23]&lt;/DisplayText&gt;&lt;record&gt;&lt;rec-number&gt;15&lt;/rec-number&gt;&lt;foreign-keys&gt;&lt;key app="EN" db-id="w0e2efw08d5pvdev2wnx9vzg5xz9zreezs0v" timestamp="0"&gt;15&lt;/key&gt;&lt;/foreign-keys&gt;&lt;ref-type name="Journal Article"&gt;17&lt;/ref-type&gt;&lt;contributors&gt;&lt;authors&gt;&lt;author&gt;Jafarian, Y&lt;/author&gt;&lt;author&gt;Mehrzad, B&lt;/author&gt;&lt;author&gt;Lee, CJ&lt;/author&gt;&lt;author&gt;Haddad, AH %J Soil Dynamics&lt;/author&gt;&lt;author&gt;Earthquake Engineering&lt;/author&gt;&lt;/authors</w:instrText>
      </w:r>
      <w:r w:rsidR="00D75EC5">
        <w:rPr>
          <w:rtl/>
        </w:rPr>
        <w:instrText>&gt;&lt;/</w:instrText>
      </w:r>
      <w:r w:rsidR="00D75EC5">
        <w:instrText>contributors&gt;&lt;titles&gt;&lt;title&gt;Centrifuge modeling of seismic foundation-soil-foundation interaction on liquefiable sand&lt;/title&gt;&lt;/titles&gt;&lt;pages&gt;184-204&lt;/pages&gt;&lt;volume&gt;97&lt;/volume&gt;&lt;dates&gt;&lt;year&gt;2017&lt;/year&gt;&lt;/dates&gt;&lt;isbn&gt;0267-7261&lt;/isbn&gt;&lt;urls&gt;&lt;/urls&gt;&lt;/record&gt;&lt;/Cite&gt;&lt;/EndNote</w:instrText>
      </w:r>
      <w:r w:rsidR="00D75EC5">
        <w:rPr>
          <w:rtl/>
        </w:rPr>
        <w:instrText>&gt;</w:instrText>
      </w:r>
      <w:r w:rsidR="00FD7D84">
        <w:rPr>
          <w:rtl/>
        </w:rPr>
        <w:fldChar w:fldCharType="separate"/>
      </w:r>
      <w:r w:rsidR="00D75EC5">
        <w:rPr>
          <w:noProof/>
          <w:rtl/>
        </w:rPr>
        <w:t>[</w:t>
      </w:r>
      <w:r w:rsidR="00FE5DBA">
        <w:rPr>
          <w:noProof/>
        </w:rPr>
        <w:t>23</w:t>
      </w:r>
      <w:r w:rsidR="00D75EC5">
        <w:rPr>
          <w:noProof/>
          <w:rtl/>
        </w:rPr>
        <w:t>]</w:t>
      </w:r>
      <w:r w:rsidR="00FD7D84">
        <w:rPr>
          <w:rtl/>
        </w:rPr>
        <w:fldChar w:fldCharType="end"/>
      </w:r>
      <w:r w:rsidR="00FD7D84">
        <w:rPr>
          <w:rFonts w:hint="cs"/>
          <w:rtl/>
        </w:rPr>
        <w:t>.</w:t>
      </w:r>
      <w:r w:rsidR="00FD7D84" w:rsidRPr="00FD7D84">
        <w:rPr>
          <w:rFonts w:hint="cs"/>
          <w:rtl/>
        </w:rPr>
        <w:t xml:space="preserve"> </w:t>
      </w:r>
      <w:r w:rsidR="00FD7D84">
        <w:rPr>
          <w:rFonts w:hint="cs"/>
          <w:rtl/>
        </w:rPr>
        <w:t xml:space="preserve">در </w:t>
      </w:r>
      <w:r w:rsidR="007D087A">
        <w:rPr>
          <w:rFonts w:hint="cs"/>
          <w:rtl/>
        </w:rPr>
        <w:t>این پژوهش</w:t>
      </w:r>
      <w:r w:rsidR="0003405D">
        <w:rPr>
          <w:rFonts w:hint="cs"/>
          <w:rtl/>
        </w:rPr>
        <w:t xml:space="preserve"> </w:t>
      </w:r>
      <w:r w:rsidR="00FD7D84">
        <w:rPr>
          <w:rFonts w:hint="cs"/>
          <w:rtl/>
        </w:rPr>
        <w:t>ملاحظه می</w:t>
      </w:r>
      <w:r w:rsidR="00FD7D84">
        <w:rPr>
          <w:rtl/>
        </w:rPr>
        <w:softHyphen/>
      </w:r>
      <w:r w:rsidR="00FD7D84">
        <w:rPr>
          <w:rFonts w:hint="cs"/>
          <w:rtl/>
        </w:rPr>
        <w:t xml:space="preserve">شود که مقدار شتاب حداکثر با تغییر در ابعاد پی وزنی </w:t>
      </w:r>
      <w:r w:rsidR="00FD7D84">
        <w:rPr>
          <w:rtl/>
        </w:rPr>
        <w:t>به‌صورت</w:t>
      </w:r>
      <w:r w:rsidR="00FD7D84">
        <w:rPr>
          <w:rFonts w:hint="cs"/>
          <w:rtl/>
        </w:rPr>
        <w:t xml:space="preserve"> قاعده</w:t>
      </w:r>
      <w:r w:rsidR="00FD7D84">
        <w:rPr>
          <w:rtl/>
        </w:rPr>
        <w:softHyphen/>
      </w:r>
      <w:r w:rsidR="00FD7D84">
        <w:rPr>
          <w:rFonts w:hint="cs"/>
          <w:rtl/>
        </w:rPr>
        <w:t xml:space="preserve">مند رفتار مشخصی ندارد و </w:t>
      </w:r>
      <w:r w:rsidR="001D05D7">
        <w:rPr>
          <w:rFonts w:hint="cs"/>
          <w:rtl/>
        </w:rPr>
        <w:t>آن</w:t>
      </w:r>
      <w:r w:rsidR="001D05D7">
        <w:rPr>
          <w:rtl/>
        </w:rPr>
        <w:softHyphen/>
      </w:r>
      <w:r w:rsidR="001D05D7">
        <w:rPr>
          <w:rFonts w:hint="cs"/>
          <w:rtl/>
        </w:rPr>
        <w:t xml:space="preserve">چنان </w:t>
      </w:r>
      <w:r w:rsidR="00FD7D84">
        <w:rPr>
          <w:rFonts w:hint="cs"/>
          <w:rtl/>
        </w:rPr>
        <w:t xml:space="preserve">تحت </w:t>
      </w:r>
      <w:r w:rsidR="00FD7D84">
        <w:rPr>
          <w:rtl/>
        </w:rPr>
        <w:t>تأث</w:t>
      </w:r>
      <w:r w:rsidR="00FD7D84">
        <w:rPr>
          <w:rFonts w:hint="cs"/>
          <w:rtl/>
        </w:rPr>
        <w:t>ی</w:t>
      </w:r>
      <w:r w:rsidR="00FD7D84">
        <w:rPr>
          <w:rFonts w:hint="eastAsia"/>
          <w:rtl/>
        </w:rPr>
        <w:t>ر</w:t>
      </w:r>
      <w:r w:rsidR="00FD7D84">
        <w:rPr>
          <w:rFonts w:hint="cs"/>
          <w:rtl/>
        </w:rPr>
        <w:t xml:space="preserve"> ابعاد پی وزنی نیست.</w:t>
      </w:r>
    </w:p>
    <w:p w:rsidR="00FD7D84" w:rsidRDefault="00FD7D84" w:rsidP="00306BEF">
      <w:pPr>
        <w:pStyle w:val="a7"/>
        <w:rPr>
          <w:rtl/>
        </w:rPr>
      </w:pPr>
      <w:r>
        <w:rPr>
          <w:rFonts w:hint="cs"/>
          <w:rtl/>
        </w:rPr>
        <w:t>مقدار شتاب حداکثر</w:t>
      </w:r>
      <w:r w:rsidR="009B0FF8">
        <w:rPr>
          <w:rFonts w:hint="cs"/>
          <w:rtl/>
        </w:rPr>
        <w:t xml:space="preserve"> </w:t>
      </w:r>
      <w:r>
        <w:rPr>
          <w:rFonts w:hint="cs"/>
          <w:rtl/>
        </w:rPr>
        <w:t xml:space="preserve">در کنار پی وزنی </w:t>
      </w:r>
      <w:r w:rsidR="002A78E9">
        <w:rPr>
          <w:rFonts w:hint="cs"/>
          <w:rtl/>
        </w:rPr>
        <w:t>با کاهش عمق کاهش می</w:t>
      </w:r>
      <w:r w:rsidR="002A78E9">
        <w:rPr>
          <w:rtl/>
        </w:rPr>
        <w:softHyphen/>
      </w:r>
      <w:r w:rsidR="002A78E9">
        <w:rPr>
          <w:rFonts w:hint="cs"/>
          <w:rtl/>
        </w:rPr>
        <w:t>یابد</w:t>
      </w:r>
      <w:r>
        <w:rPr>
          <w:rFonts w:hint="cs"/>
          <w:rtl/>
        </w:rPr>
        <w:t xml:space="preserve">. از روی شکل پیداست که مقدار شتاب حداکثر مانند حالت قبل به دلایل مشابه، با کاهش عمق خاک تا زیر پی، شیب کاهشی و </w:t>
      </w:r>
      <w:r>
        <w:rPr>
          <w:rtl/>
        </w:rPr>
        <w:t>گهگاه</w:t>
      </w:r>
      <w:r>
        <w:rPr>
          <w:rFonts w:hint="cs"/>
          <w:rtl/>
        </w:rPr>
        <w:t xml:space="preserve"> افزایشی دارد. </w:t>
      </w:r>
      <w:r w:rsidR="002A78E9">
        <w:rPr>
          <w:rFonts w:hint="cs"/>
          <w:rtl/>
        </w:rPr>
        <w:t xml:space="preserve">در ادامه با کاهش عمق </w:t>
      </w:r>
      <w:r>
        <w:rPr>
          <w:rFonts w:hint="cs"/>
          <w:rtl/>
        </w:rPr>
        <w:t xml:space="preserve">تا سطح خاک </w:t>
      </w:r>
      <w:r w:rsidR="007D087A">
        <w:rPr>
          <w:rFonts w:hint="cs"/>
          <w:rtl/>
        </w:rPr>
        <w:t xml:space="preserve">به دلیل </w:t>
      </w:r>
      <w:r w:rsidR="0099796D">
        <w:rPr>
          <w:rFonts w:hint="cs"/>
          <w:rtl/>
        </w:rPr>
        <w:t xml:space="preserve">افزایش حداکثر مقدار </w:t>
      </w:r>
      <w:r w:rsidR="0099796D">
        <w:t>r</w:t>
      </w:r>
      <w:r w:rsidR="0099796D" w:rsidRPr="00D509F3">
        <w:rPr>
          <w:vertAlign w:val="subscript"/>
        </w:rPr>
        <w:t>u</w:t>
      </w:r>
      <w:r w:rsidR="0099796D">
        <w:rPr>
          <w:rFonts w:hint="cs"/>
          <w:rtl/>
        </w:rPr>
        <w:t xml:space="preserve"> </w:t>
      </w:r>
      <w:r>
        <w:rPr>
          <w:rFonts w:hint="cs"/>
          <w:rtl/>
        </w:rPr>
        <w:t xml:space="preserve">مقدار شتاب </w:t>
      </w:r>
      <w:r w:rsidR="0099796D">
        <w:rPr>
          <w:rFonts w:hint="cs"/>
          <w:rtl/>
        </w:rPr>
        <w:t>حداکثر باید تقلیل یابد.</w:t>
      </w:r>
      <w:r>
        <w:rPr>
          <w:rFonts w:hint="cs"/>
          <w:rtl/>
        </w:rPr>
        <w:t xml:space="preserve"> از </w:t>
      </w:r>
      <w:r w:rsidR="0099796D">
        <w:rPr>
          <w:rFonts w:hint="cs"/>
          <w:rtl/>
        </w:rPr>
        <w:t xml:space="preserve">سوی دیگر </w:t>
      </w:r>
      <w:r w:rsidR="00F5121E">
        <w:rPr>
          <w:rFonts w:hint="cs"/>
          <w:rtl/>
        </w:rPr>
        <w:t>ازدیاد</w:t>
      </w:r>
      <w:r>
        <w:rPr>
          <w:rFonts w:hint="cs"/>
          <w:rtl/>
        </w:rPr>
        <w:t xml:space="preserve"> </w:t>
      </w:r>
      <w:r w:rsidR="006E4E98">
        <w:rPr>
          <w:rFonts w:hint="cs"/>
          <w:rtl/>
        </w:rPr>
        <w:t>جابه‌جایی</w:t>
      </w:r>
      <w:r w:rsidR="00F5121E">
        <w:rPr>
          <w:rFonts w:hint="cs"/>
          <w:rtl/>
        </w:rPr>
        <w:t xml:space="preserve"> پی و خاک</w:t>
      </w:r>
      <w:r>
        <w:rPr>
          <w:rFonts w:hint="cs"/>
          <w:rtl/>
        </w:rPr>
        <w:t xml:space="preserve"> و </w:t>
      </w:r>
      <w:r>
        <w:rPr>
          <w:rtl/>
        </w:rPr>
        <w:t>گه</w:t>
      </w:r>
      <w:r w:rsidR="007D087A">
        <w:rPr>
          <w:rFonts w:hint="eastAsia"/>
          <w:rtl/>
        </w:rPr>
        <w:t>‌</w:t>
      </w:r>
      <w:r>
        <w:rPr>
          <w:rtl/>
        </w:rPr>
        <w:t>گاه</w:t>
      </w:r>
      <w:r>
        <w:rPr>
          <w:rFonts w:hint="cs"/>
          <w:rtl/>
        </w:rPr>
        <w:t xml:space="preserve"> منفی شدن </w:t>
      </w:r>
      <w:r w:rsidR="00313932">
        <w:t>r</w:t>
      </w:r>
      <w:r w:rsidR="00313932" w:rsidRPr="00D509F3">
        <w:rPr>
          <w:vertAlign w:val="subscript"/>
        </w:rPr>
        <w:t>u</w:t>
      </w:r>
      <w:r w:rsidR="00313932">
        <w:rPr>
          <w:rFonts w:hint="cs"/>
          <w:rtl/>
        </w:rPr>
        <w:t xml:space="preserve"> </w:t>
      </w:r>
      <w:r>
        <w:rPr>
          <w:rFonts w:hint="cs"/>
          <w:rtl/>
        </w:rPr>
        <w:t xml:space="preserve">در زمان، باید </w:t>
      </w:r>
      <w:r w:rsidR="00F5121E">
        <w:rPr>
          <w:rFonts w:hint="cs"/>
          <w:rtl/>
        </w:rPr>
        <w:t xml:space="preserve">باعث افزایش </w:t>
      </w:r>
      <w:r>
        <w:rPr>
          <w:rFonts w:hint="cs"/>
          <w:rtl/>
        </w:rPr>
        <w:t xml:space="preserve">حداکثر مقدار شتاب </w:t>
      </w:r>
      <w:r w:rsidR="00F5121E">
        <w:rPr>
          <w:rFonts w:hint="cs"/>
          <w:rtl/>
        </w:rPr>
        <w:lastRenderedPageBreak/>
        <w:t>شود.</w:t>
      </w:r>
      <w:r>
        <w:rPr>
          <w:rFonts w:hint="cs"/>
          <w:rtl/>
        </w:rPr>
        <w:t xml:space="preserve"> </w:t>
      </w:r>
      <w:r>
        <w:rPr>
          <w:rtl/>
        </w:rPr>
        <w:t>درمجموع</w:t>
      </w:r>
      <w:r>
        <w:rPr>
          <w:rFonts w:hint="cs"/>
          <w:rtl/>
        </w:rPr>
        <w:t xml:space="preserve"> </w:t>
      </w:r>
      <w:r w:rsidR="00F5121E">
        <w:rPr>
          <w:rFonts w:hint="cs"/>
          <w:rtl/>
        </w:rPr>
        <w:t xml:space="preserve">تمام </w:t>
      </w:r>
      <w:r>
        <w:rPr>
          <w:rFonts w:hint="cs"/>
          <w:rtl/>
        </w:rPr>
        <w:t>عوامل</w:t>
      </w:r>
      <w:r w:rsidR="00F5121E">
        <w:rPr>
          <w:rFonts w:hint="cs"/>
          <w:rtl/>
        </w:rPr>
        <w:t xml:space="preserve"> مذکور</w:t>
      </w:r>
      <w:r w:rsidR="000E022B">
        <w:rPr>
          <w:rFonts w:hint="cs"/>
          <w:rtl/>
        </w:rPr>
        <w:t>،</w:t>
      </w:r>
      <w:r>
        <w:rPr>
          <w:rFonts w:hint="cs"/>
          <w:rtl/>
        </w:rPr>
        <w:t xml:space="preserve"> </w:t>
      </w:r>
      <w:r w:rsidR="00F5121E">
        <w:rPr>
          <w:rFonts w:hint="cs"/>
          <w:rtl/>
        </w:rPr>
        <w:t xml:space="preserve">از </w:t>
      </w:r>
      <w:r>
        <w:rPr>
          <w:rFonts w:hint="cs"/>
          <w:rtl/>
        </w:rPr>
        <w:t xml:space="preserve">مقدار شتاب حداکثر با </w:t>
      </w:r>
      <w:r w:rsidR="00F5121E">
        <w:rPr>
          <w:rFonts w:hint="cs"/>
          <w:rtl/>
        </w:rPr>
        <w:t xml:space="preserve">شیب </w:t>
      </w:r>
      <w:r>
        <w:rPr>
          <w:rFonts w:hint="cs"/>
          <w:rtl/>
        </w:rPr>
        <w:t xml:space="preserve">کمتری </w:t>
      </w:r>
      <w:r w:rsidR="00F5121E">
        <w:rPr>
          <w:rFonts w:hint="cs"/>
          <w:rtl/>
        </w:rPr>
        <w:t xml:space="preserve">کاسته </w:t>
      </w:r>
      <w:r w:rsidR="000E022B">
        <w:rPr>
          <w:rFonts w:hint="cs"/>
          <w:rtl/>
        </w:rPr>
        <w:t>می</w:t>
      </w:r>
      <w:r w:rsidR="000E022B">
        <w:rPr>
          <w:rtl/>
        </w:rPr>
        <w:softHyphen/>
      </w:r>
      <w:r w:rsidR="00F5121E">
        <w:rPr>
          <w:rFonts w:hint="cs"/>
          <w:rtl/>
        </w:rPr>
        <w:t>شود</w:t>
      </w:r>
      <w:r w:rsidR="007D087A">
        <w:rPr>
          <w:rFonts w:hint="cs"/>
          <w:rtl/>
        </w:rPr>
        <w:t xml:space="preserve"> </w:t>
      </w:r>
      <w:r>
        <w:rPr>
          <w:rtl/>
        </w:rPr>
        <w:fldChar w:fldCharType="begin"/>
      </w:r>
      <w:r w:rsidR="00D75EC5">
        <w:rPr>
          <w:rtl/>
        </w:rPr>
        <w:instrText xml:space="preserve"> </w:instrText>
      </w:r>
      <w:r w:rsidR="00D75EC5">
        <w:instrText>ADDIN EN.CITE &lt;EndNote&gt;&lt;Cite&gt;&lt;Author&gt;Jafarian&lt;/Author&gt;&lt;Year&gt;2017&lt;/Year&gt;&lt;RecNum&gt;15&lt;/RecNum&gt;&lt;DisplayText&gt;[23]&lt;/DisplayText&gt;&lt;record&gt;&lt;rec-number&gt;15&lt;/rec-number&gt;&lt;foreign-keys&gt;&lt;key app="EN" db-id="w0e2efw08d5pvdev2wnx9vzg5xz9zreezs0v" timestamp="0"&gt;15&lt;/key&gt;&lt;/foreign-keys&gt;&lt;ref-type name="Journal Article"&gt;17&lt;/ref-type&gt;&lt;contributors&gt;&lt;authors&gt;&lt;author&gt;Jafarian, Y&lt;/author&gt;&lt;author&gt;Mehrzad, B&lt;/author&gt;&lt;author&gt;Lee, CJ&lt;/author&gt;&lt;author&gt;Haddad, AH %J Soil Dynamics&lt;/author&gt;&lt;author&gt;Earthquake Engineering&lt;/author&gt;&lt;/authors</w:instrText>
      </w:r>
      <w:r w:rsidR="00D75EC5">
        <w:rPr>
          <w:rtl/>
        </w:rPr>
        <w:instrText>&gt;&lt;/</w:instrText>
      </w:r>
      <w:r w:rsidR="00D75EC5">
        <w:instrText>contributors&gt;&lt;titles&gt;&lt;title&gt;Centrifuge modeling of seismic foundation-soil-foundation interaction on liquefiable sand&lt;/title&gt;&lt;/titles&gt;&lt;pages&gt;184-204&lt;/pages&gt;&lt;volume&gt;97&lt;/volume&gt;&lt;dates&gt;&lt;year&gt;2017&lt;/year&gt;&lt;/dates&gt;&lt;isbn&gt;0267-7261&lt;/isbn&gt;&lt;urls&gt;&lt;/urls&gt;&lt;/record&gt;&lt;/Cite&gt;&lt;/EndNote</w:instrText>
      </w:r>
      <w:r w:rsidR="00D75EC5">
        <w:rPr>
          <w:rtl/>
        </w:rPr>
        <w:instrText>&gt;</w:instrText>
      </w:r>
      <w:r>
        <w:rPr>
          <w:rtl/>
        </w:rPr>
        <w:fldChar w:fldCharType="separate"/>
      </w:r>
      <w:r w:rsidR="00D75EC5">
        <w:rPr>
          <w:noProof/>
          <w:rtl/>
        </w:rPr>
        <w:t>[</w:t>
      </w:r>
      <w:r w:rsidR="00FE5DBA">
        <w:rPr>
          <w:noProof/>
        </w:rPr>
        <w:t>23</w:t>
      </w:r>
      <w:r w:rsidR="00D75EC5">
        <w:rPr>
          <w:noProof/>
          <w:rtl/>
        </w:rPr>
        <w:t>]</w:t>
      </w:r>
      <w:r>
        <w:rPr>
          <w:rtl/>
        </w:rPr>
        <w:fldChar w:fldCharType="end"/>
      </w:r>
      <w:r>
        <w:rPr>
          <w:rFonts w:hint="cs"/>
          <w:rtl/>
        </w:rPr>
        <w:t xml:space="preserve">. نکته </w:t>
      </w:r>
      <w:r>
        <w:rPr>
          <w:rtl/>
        </w:rPr>
        <w:t>موردنظر</w:t>
      </w:r>
      <w:r>
        <w:rPr>
          <w:rFonts w:hint="cs"/>
          <w:rtl/>
        </w:rPr>
        <w:t xml:space="preserve"> درباره اثر ابعاد پی روی شتاب حداکثر در این محل مانند حالت قبل است.</w:t>
      </w:r>
    </w:p>
    <w:p w:rsidR="00FD7D84" w:rsidRDefault="009B0FF8" w:rsidP="00306BEF">
      <w:pPr>
        <w:pStyle w:val="a7"/>
      </w:pPr>
      <w:r>
        <w:rPr>
          <w:rFonts w:hint="cs"/>
          <w:rtl/>
        </w:rPr>
        <w:t xml:space="preserve">همچنین در فاصله دور از پی وزنی </w:t>
      </w:r>
      <w:r w:rsidR="00FD7D84">
        <w:rPr>
          <w:rFonts w:hint="cs"/>
          <w:rtl/>
        </w:rPr>
        <w:t>ملاحظه می</w:t>
      </w:r>
      <w:r w:rsidR="00FD7D84">
        <w:rPr>
          <w:rtl/>
        </w:rPr>
        <w:softHyphen/>
      </w:r>
      <w:r w:rsidR="00FD7D84">
        <w:rPr>
          <w:rFonts w:hint="cs"/>
          <w:rtl/>
        </w:rPr>
        <w:t xml:space="preserve">شود که با کاهش عمق خاک به دلیل افزایش </w:t>
      </w:r>
      <w:r w:rsidR="00313932">
        <w:t>r</w:t>
      </w:r>
      <w:r w:rsidR="00313932" w:rsidRPr="00D509F3">
        <w:rPr>
          <w:vertAlign w:val="subscript"/>
        </w:rPr>
        <w:t>u</w:t>
      </w:r>
      <w:r w:rsidR="00313932">
        <w:rPr>
          <w:rFonts w:hint="cs"/>
          <w:rtl/>
        </w:rPr>
        <w:t xml:space="preserve"> </w:t>
      </w:r>
      <w:r w:rsidR="00FD7D84">
        <w:rPr>
          <w:rFonts w:hint="cs"/>
          <w:rtl/>
        </w:rPr>
        <w:t>و نرم</w:t>
      </w:r>
      <w:r w:rsidR="00FD7D84">
        <w:rPr>
          <w:rtl/>
        </w:rPr>
        <w:softHyphen/>
      </w:r>
      <w:r w:rsidR="00FD7D84">
        <w:rPr>
          <w:rFonts w:hint="cs"/>
          <w:rtl/>
        </w:rPr>
        <w:t>تر شدن خاک، مقدار شتاب حداکثر کاهش می</w:t>
      </w:r>
      <w:r w:rsidR="00FD7D84">
        <w:rPr>
          <w:rtl/>
        </w:rPr>
        <w:softHyphen/>
      </w:r>
      <w:r w:rsidR="00FD7D84">
        <w:rPr>
          <w:rFonts w:hint="cs"/>
          <w:rtl/>
        </w:rPr>
        <w:t xml:space="preserve">یابد. بدین معنی که </w:t>
      </w:r>
      <w:r w:rsidR="00FD7D84">
        <w:rPr>
          <w:rtl/>
        </w:rPr>
        <w:t>با</w:t>
      </w:r>
      <w:r w:rsidR="00F5121E">
        <w:rPr>
          <w:rFonts w:hint="cs"/>
          <w:rtl/>
        </w:rPr>
        <w:t xml:space="preserve"> </w:t>
      </w:r>
      <w:r w:rsidR="00FD7D84">
        <w:rPr>
          <w:rtl/>
        </w:rPr>
        <w:t>فاصله</w:t>
      </w:r>
      <w:r w:rsidR="00FD7D84">
        <w:rPr>
          <w:rFonts w:hint="cs"/>
          <w:rtl/>
        </w:rPr>
        <w:t xml:space="preserve"> گرفتن از پی وزنی و </w:t>
      </w:r>
      <w:r w:rsidR="007D087A">
        <w:rPr>
          <w:rFonts w:hint="cs"/>
          <w:rtl/>
        </w:rPr>
        <w:t xml:space="preserve">آثار </w:t>
      </w:r>
      <w:r w:rsidR="00FD7D84">
        <w:rPr>
          <w:rFonts w:hint="cs"/>
          <w:rtl/>
        </w:rPr>
        <w:t xml:space="preserve">سربار ناشی از وزن پی و سازه، کاهش میزان شتاب حداکثر فقط تحت </w:t>
      </w:r>
      <w:r w:rsidR="00FD7D84">
        <w:rPr>
          <w:rtl/>
        </w:rPr>
        <w:t>تأث</w:t>
      </w:r>
      <w:r w:rsidR="00FD7D84">
        <w:rPr>
          <w:rFonts w:hint="cs"/>
          <w:rtl/>
        </w:rPr>
        <w:t>ی</w:t>
      </w:r>
      <w:r w:rsidR="00FD7D84">
        <w:rPr>
          <w:rFonts w:hint="eastAsia"/>
          <w:rtl/>
        </w:rPr>
        <w:t>ر</w:t>
      </w:r>
      <w:r w:rsidR="00FD7D84">
        <w:rPr>
          <w:rFonts w:hint="cs"/>
          <w:rtl/>
        </w:rPr>
        <w:t xml:space="preserve"> مقدار </w:t>
      </w:r>
      <w:r w:rsidR="00FD7D84">
        <w:rPr>
          <w:rtl/>
        </w:rPr>
        <w:t>نرم شدگ</w:t>
      </w:r>
      <w:r w:rsidR="00FD7D84">
        <w:rPr>
          <w:rFonts w:hint="cs"/>
          <w:rtl/>
        </w:rPr>
        <w:t xml:space="preserve">ی خاک </w:t>
      </w:r>
      <w:r w:rsidR="00F5121E">
        <w:rPr>
          <w:rFonts w:hint="cs"/>
          <w:rtl/>
        </w:rPr>
        <w:t>(</w:t>
      </w:r>
      <w:r w:rsidR="00FD7D84">
        <w:rPr>
          <w:rFonts w:hint="cs"/>
          <w:rtl/>
        </w:rPr>
        <w:t xml:space="preserve">تغییر </w:t>
      </w:r>
      <w:r w:rsidR="00313932">
        <w:t>r</w:t>
      </w:r>
      <w:r w:rsidR="00313932" w:rsidRPr="00D509F3">
        <w:rPr>
          <w:vertAlign w:val="subscript"/>
        </w:rPr>
        <w:t>u</w:t>
      </w:r>
      <w:r w:rsidR="00F5121E">
        <w:rPr>
          <w:rFonts w:hint="cs"/>
          <w:rtl/>
        </w:rPr>
        <w:t>)</w:t>
      </w:r>
      <w:r w:rsidR="00313932">
        <w:rPr>
          <w:rFonts w:hint="cs"/>
          <w:rtl/>
        </w:rPr>
        <w:t xml:space="preserve"> </w:t>
      </w:r>
      <w:r w:rsidR="00FD7D84">
        <w:rPr>
          <w:rtl/>
        </w:rPr>
        <w:t>است</w:t>
      </w:r>
      <w:r w:rsidR="00FD7D84">
        <w:rPr>
          <w:rFonts w:hint="cs"/>
          <w:rtl/>
        </w:rPr>
        <w:t xml:space="preserve">. </w:t>
      </w:r>
      <w:r w:rsidR="00F5121E">
        <w:rPr>
          <w:rFonts w:hint="cs"/>
          <w:rtl/>
        </w:rPr>
        <w:t>علاوه برآن می</w:t>
      </w:r>
      <w:r w:rsidR="00F5121E">
        <w:rPr>
          <w:rtl/>
        </w:rPr>
        <w:softHyphen/>
      </w:r>
      <w:r w:rsidR="00F5121E">
        <w:rPr>
          <w:rFonts w:hint="cs"/>
          <w:rtl/>
        </w:rPr>
        <w:t>توان دریافت</w:t>
      </w:r>
      <w:r w:rsidR="00FD7D84">
        <w:rPr>
          <w:rFonts w:hint="cs"/>
          <w:rtl/>
        </w:rPr>
        <w:t xml:space="preserve"> که </w:t>
      </w:r>
      <w:r w:rsidR="00B01B93">
        <w:rPr>
          <w:rFonts w:hint="cs"/>
          <w:rtl/>
        </w:rPr>
        <w:t>تغییرات</w:t>
      </w:r>
      <w:r w:rsidR="00FD7D84">
        <w:rPr>
          <w:rFonts w:hint="cs"/>
          <w:rtl/>
        </w:rPr>
        <w:t xml:space="preserve"> ابعاد پی</w:t>
      </w:r>
      <w:r w:rsidR="00B01B93">
        <w:rPr>
          <w:rFonts w:hint="cs"/>
          <w:rtl/>
        </w:rPr>
        <w:t xml:space="preserve"> روی حداکثر مقدار شتاب در این محل به مراتب اثر کمتری</w:t>
      </w:r>
      <w:r w:rsidR="00FD7D84">
        <w:rPr>
          <w:rFonts w:hint="cs"/>
          <w:rtl/>
        </w:rPr>
        <w:t xml:space="preserve"> نسبت به </w:t>
      </w:r>
      <w:r w:rsidR="00B01B93">
        <w:rPr>
          <w:rFonts w:hint="cs"/>
          <w:rtl/>
        </w:rPr>
        <w:t>مکان</w:t>
      </w:r>
      <w:r w:rsidR="00B01B93">
        <w:rPr>
          <w:rtl/>
        </w:rPr>
        <w:softHyphen/>
      </w:r>
      <w:r w:rsidR="00B01B93">
        <w:rPr>
          <w:rFonts w:hint="cs"/>
          <w:rtl/>
        </w:rPr>
        <w:t xml:space="preserve">های </w:t>
      </w:r>
      <w:r w:rsidR="00FD7D84">
        <w:rPr>
          <w:rFonts w:hint="cs"/>
          <w:rtl/>
        </w:rPr>
        <w:t xml:space="preserve">نزدیک به پی وزنی </w:t>
      </w:r>
      <w:r w:rsidR="00B01B93">
        <w:rPr>
          <w:rFonts w:hint="cs"/>
          <w:rtl/>
        </w:rPr>
        <w:t>داشته</w:t>
      </w:r>
      <w:r w:rsidR="00B01B93">
        <w:rPr>
          <w:rtl/>
        </w:rPr>
        <w:softHyphen/>
      </w:r>
      <w:r w:rsidR="00B01B93">
        <w:rPr>
          <w:rFonts w:hint="cs"/>
          <w:rtl/>
        </w:rPr>
        <w:t>است</w:t>
      </w:r>
      <w:r w:rsidR="00FD7D84">
        <w:rPr>
          <w:rFonts w:hint="cs"/>
          <w:rtl/>
        </w:rPr>
        <w:t>.</w:t>
      </w:r>
    </w:p>
    <w:p w:rsidR="00926BE9" w:rsidRDefault="00926BE9" w:rsidP="00306BEF">
      <w:pPr>
        <w:pStyle w:val="a7"/>
        <w:rPr>
          <w:rtl/>
        </w:rPr>
      </w:pPr>
    </w:p>
    <w:p w:rsidR="001809E8" w:rsidRDefault="00FA7F0F" w:rsidP="00B468F5">
      <w:pPr>
        <w:pStyle w:val="a"/>
      </w:pPr>
      <w:bookmarkStart w:id="14" w:name="_Ref7910410"/>
      <w:r>
        <w:rPr>
          <w:rFonts w:hint="cs"/>
          <w:rtl/>
        </w:rPr>
        <w:t>.</w:t>
      </w:r>
      <w:r w:rsidR="00FD7D84">
        <w:rPr>
          <w:rFonts w:hint="cs"/>
          <w:rtl/>
        </w:rPr>
        <w:t xml:space="preserve"> </w:t>
      </w:r>
      <w:r w:rsidR="00155632" w:rsidRPr="00FA7F0F">
        <w:rPr>
          <w:rFonts w:hint="cs"/>
          <w:b w:val="0"/>
          <w:bCs w:val="0"/>
          <w:rtl/>
        </w:rPr>
        <w:t xml:space="preserve">تغییرات </w:t>
      </w:r>
      <w:r w:rsidR="001809E8" w:rsidRPr="00FA7F0F">
        <w:rPr>
          <w:rFonts w:hint="cs"/>
          <w:b w:val="0"/>
          <w:bCs w:val="0"/>
          <w:rtl/>
        </w:rPr>
        <w:t xml:space="preserve">حداکثر مقدار شتاب </w:t>
      </w:r>
      <w:r w:rsidR="001809E8" w:rsidRPr="00FA7F0F">
        <w:rPr>
          <w:b w:val="0"/>
          <w:bCs w:val="0"/>
          <w:rtl/>
        </w:rPr>
        <w:t>برحسب</w:t>
      </w:r>
      <w:r w:rsidR="001809E8" w:rsidRPr="00FA7F0F">
        <w:rPr>
          <w:rFonts w:hint="cs"/>
          <w:b w:val="0"/>
          <w:bCs w:val="0"/>
          <w:rtl/>
        </w:rPr>
        <w:t xml:space="preserve"> عمق خاک در زیر</w:t>
      </w:r>
      <w:r w:rsidR="009B0FF8">
        <w:rPr>
          <w:rFonts w:hint="cs"/>
          <w:b w:val="0"/>
          <w:bCs w:val="0"/>
          <w:rtl/>
        </w:rPr>
        <w:t>، نزدیک و دور از</w:t>
      </w:r>
      <w:r w:rsidR="001809E8" w:rsidRPr="00FA7F0F">
        <w:rPr>
          <w:rFonts w:hint="cs"/>
          <w:b w:val="0"/>
          <w:bCs w:val="0"/>
          <w:rtl/>
        </w:rPr>
        <w:t xml:space="preserve"> پی وزنی برای ابعاد مختلف پی</w:t>
      </w:r>
      <w:bookmarkEnd w:id="14"/>
      <w:r w:rsidR="000D685A" w:rsidRPr="000D685A">
        <w:rPr>
          <w:noProof/>
        </w:rPr>
        <w:t xml:space="preserve"> </w:t>
      </w:r>
    </w:p>
    <w:p w:rsidR="005F4DA7" w:rsidRDefault="00D043EF" w:rsidP="005F4DA7">
      <w:pPr>
        <w:pStyle w:val="af"/>
      </w:pPr>
      <w:r>
        <w:rPr>
          <w:noProof/>
        </w:rPr>
        <w:drawing>
          <wp:inline distT="0" distB="0" distL="0" distR="0" wp14:anchorId="402DEC97" wp14:editId="3CDA447B">
            <wp:extent cx="3066415" cy="196913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6415" cy="1969135"/>
                    </a:xfrm>
                    <a:prstGeom prst="rect">
                      <a:avLst/>
                    </a:prstGeom>
                    <a:noFill/>
                  </pic:spPr>
                </pic:pic>
              </a:graphicData>
            </a:graphic>
          </wp:inline>
        </w:drawing>
      </w:r>
    </w:p>
    <w:p w:rsidR="00ED1D96" w:rsidRDefault="00D41996" w:rsidP="00943046">
      <w:pPr>
        <w:pStyle w:val="ae"/>
      </w:pPr>
      <w:r w:rsidRPr="00ED1D96">
        <w:rPr>
          <w:b/>
          <w:bCs/>
        </w:rPr>
        <w:t>Fig</w:t>
      </w:r>
      <w:r w:rsidR="00FA7F0F" w:rsidRPr="00ED1D96">
        <w:rPr>
          <w:b/>
          <w:bCs/>
        </w:rPr>
        <w:t>.</w:t>
      </w:r>
      <w:r w:rsidRPr="00ED1D96">
        <w:rPr>
          <w:b/>
          <w:bCs/>
        </w:rPr>
        <w:t xml:space="preserve"> </w:t>
      </w:r>
      <w:r w:rsidRPr="00ED1D96">
        <w:rPr>
          <w:b/>
          <w:bCs/>
        </w:rPr>
        <w:fldChar w:fldCharType="begin"/>
      </w:r>
      <w:r w:rsidRPr="00ED1D96">
        <w:rPr>
          <w:b/>
          <w:bCs/>
        </w:rPr>
        <w:instrText xml:space="preserve"> SEQ Figure \* ARABIC </w:instrText>
      </w:r>
      <w:r w:rsidRPr="00ED1D96">
        <w:rPr>
          <w:b/>
          <w:bCs/>
        </w:rPr>
        <w:fldChar w:fldCharType="separate"/>
      </w:r>
      <w:r w:rsidR="0009069C">
        <w:rPr>
          <w:b/>
          <w:bCs/>
          <w:noProof/>
        </w:rPr>
        <w:t>12</w:t>
      </w:r>
      <w:r w:rsidRPr="00ED1D96">
        <w:rPr>
          <w:b/>
          <w:bCs/>
        </w:rPr>
        <w:fldChar w:fldCharType="end"/>
      </w:r>
      <w:r w:rsidR="00FA7F0F" w:rsidRPr="00ED1D96">
        <w:rPr>
          <w:b/>
          <w:bCs/>
        </w:rPr>
        <w:t>.</w:t>
      </w:r>
      <w:r w:rsidR="00FA7F0F" w:rsidRPr="00FA7F0F">
        <w:t xml:space="preserve"> </w:t>
      </w:r>
      <w:r w:rsidR="00FA7F0F" w:rsidRPr="00BE37B2">
        <w:t>Cha</w:t>
      </w:r>
      <w:r w:rsidR="00FA7F0F">
        <w:t>nges in the maximum amount of acceleration</w:t>
      </w:r>
      <w:r w:rsidR="00FA7F0F" w:rsidRPr="00BE37B2">
        <w:t xml:space="preserve"> in terms of soil depth </w:t>
      </w:r>
      <w:r w:rsidR="00FA7F0F">
        <w:t>under</w:t>
      </w:r>
      <w:r w:rsidR="009B0FF8">
        <w:t>, near and far from</w:t>
      </w:r>
      <w:r w:rsidR="00FA7F0F" w:rsidRPr="00BE37B2">
        <w:t xml:space="preserve"> foundation for different dimensions of the foundation</w:t>
      </w:r>
    </w:p>
    <w:p w:rsidR="00926BE9" w:rsidRDefault="00926BE9" w:rsidP="00943046">
      <w:pPr>
        <w:pStyle w:val="ae"/>
      </w:pPr>
    </w:p>
    <w:p w:rsidR="006F145F" w:rsidRDefault="001809E8" w:rsidP="00306BEF">
      <w:pPr>
        <w:pStyle w:val="a7"/>
      </w:pPr>
      <w:r>
        <w:rPr>
          <w:rFonts w:hint="cs"/>
          <w:rtl/>
        </w:rPr>
        <w:t xml:space="preserve">با </w:t>
      </w:r>
      <w:r w:rsidR="00404485">
        <w:rPr>
          <w:rFonts w:hint="cs"/>
          <w:rtl/>
        </w:rPr>
        <w:t>توجه</w:t>
      </w:r>
      <w:r>
        <w:rPr>
          <w:rFonts w:hint="cs"/>
          <w:rtl/>
        </w:rPr>
        <w:t xml:space="preserve"> ب</w:t>
      </w:r>
      <w:r w:rsidR="00EC57D1">
        <w:rPr>
          <w:rFonts w:hint="cs"/>
          <w:rtl/>
        </w:rPr>
        <w:t>ه</w:t>
      </w:r>
      <w:r w:rsidR="00DB0B7C">
        <w:rPr>
          <w:rFonts w:hint="cs"/>
          <w:rtl/>
        </w:rPr>
        <w:t xml:space="preserve"> شکل </w:t>
      </w:r>
      <w:r w:rsidR="007D087A">
        <w:rPr>
          <w:rFonts w:hint="cs"/>
          <w:rtl/>
        </w:rPr>
        <w:t>(13)</w:t>
      </w:r>
      <w:r w:rsidR="003A2449">
        <w:rPr>
          <w:rFonts w:hint="cs"/>
          <w:rtl/>
        </w:rPr>
        <w:t xml:space="preserve"> </w:t>
      </w:r>
      <w:r>
        <w:rPr>
          <w:rFonts w:hint="cs"/>
          <w:rtl/>
        </w:rPr>
        <w:t>می</w:t>
      </w:r>
      <w:r>
        <w:rPr>
          <w:rtl/>
        </w:rPr>
        <w:softHyphen/>
      </w:r>
      <w:r>
        <w:rPr>
          <w:rFonts w:hint="cs"/>
          <w:rtl/>
        </w:rPr>
        <w:t xml:space="preserve">توان دریافت که با افزایش ابعاد پی وزنی، مقدار تغییر مکان افقی سازه </w:t>
      </w:r>
      <w:r w:rsidR="004F324E">
        <w:rPr>
          <w:rFonts w:hint="cs"/>
          <w:rtl/>
        </w:rPr>
        <w:t xml:space="preserve">در ارتفاع </w:t>
      </w:r>
      <w:r w:rsidR="00836C18">
        <w:t>m</w:t>
      </w:r>
      <w:r w:rsidR="004F324E">
        <w:rPr>
          <w:rFonts w:hint="cs"/>
          <w:rtl/>
        </w:rPr>
        <w:t xml:space="preserve">25/3 </w:t>
      </w:r>
      <w:r>
        <w:rPr>
          <w:rFonts w:hint="cs"/>
          <w:rtl/>
        </w:rPr>
        <w:t xml:space="preserve">به مقدار </w:t>
      </w:r>
      <w:r w:rsidR="009150C5">
        <w:rPr>
          <w:rFonts w:hint="cs"/>
          <w:rtl/>
        </w:rPr>
        <w:t xml:space="preserve">ناچیز </w:t>
      </w:r>
      <w:r>
        <w:rPr>
          <w:rFonts w:hint="cs"/>
          <w:rtl/>
        </w:rPr>
        <w:t>کاهش می</w:t>
      </w:r>
      <w:r>
        <w:rPr>
          <w:rtl/>
        </w:rPr>
        <w:softHyphen/>
      </w:r>
      <w:r>
        <w:rPr>
          <w:rFonts w:hint="cs"/>
          <w:rtl/>
        </w:rPr>
        <w:t>یابد</w:t>
      </w:r>
      <w:r w:rsidR="009150C5">
        <w:rPr>
          <w:rFonts w:hint="cs"/>
          <w:rtl/>
        </w:rPr>
        <w:t xml:space="preserve">. با تغییر ابعاد پی از </w:t>
      </w:r>
      <w:r w:rsidR="009150C5">
        <w:t>m</w:t>
      </w:r>
      <w:r w:rsidR="009150C5">
        <w:rPr>
          <w:rFonts w:hint="cs"/>
          <w:rtl/>
        </w:rPr>
        <w:t xml:space="preserve">75/2 به </w:t>
      </w:r>
      <w:r w:rsidR="009150C5">
        <w:t>m</w:t>
      </w:r>
      <w:r w:rsidR="009150C5">
        <w:rPr>
          <w:rFonts w:hint="cs"/>
          <w:rtl/>
        </w:rPr>
        <w:t xml:space="preserve">75/4 </w:t>
      </w:r>
      <w:r>
        <w:rPr>
          <w:rFonts w:hint="cs"/>
          <w:rtl/>
        </w:rPr>
        <w:t xml:space="preserve">مقدار نشست پی به دلیل توزیع وزن پی در سطح بیشتر(کاهش فشار) </w:t>
      </w:r>
      <w:r w:rsidR="009150C5">
        <w:rPr>
          <w:rFonts w:hint="cs"/>
          <w:rtl/>
        </w:rPr>
        <w:t xml:space="preserve">حدود %35 </w:t>
      </w:r>
      <w:r>
        <w:rPr>
          <w:rFonts w:hint="cs"/>
          <w:rtl/>
        </w:rPr>
        <w:t>کمتر شده است. همچنین با توجه به</w:t>
      </w:r>
      <w:r w:rsidR="00DB0B7C">
        <w:rPr>
          <w:rFonts w:hint="cs"/>
          <w:rtl/>
        </w:rPr>
        <w:t xml:space="preserve"> شکل </w:t>
      </w:r>
      <w:r w:rsidR="007D087A">
        <w:rPr>
          <w:rFonts w:hint="cs"/>
          <w:rtl/>
        </w:rPr>
        <w:t xml:space="preserve">(14) </w:t>
      </w:r>
      <w:r>
        <w:rPr>
          <w:rFonts w:hint="cs"/>
          <w:rtl/>
        </w:rPr>
        <w:t>مشاهده می</w:t>
      </w:r>
      <w:r>
        <w:rPr>
          <w:rtl/>
        </w:rPr>
        <w:softHyphen/>
      </w:r>
      <w:r>
        <w:rPr>
          <w:rFonts w:hint="cs"/>
          <w:rtl/>
        </w:rPr>
        <w:t xml:space="preserve">شود که میزان </w:t>
      </w:r>
      <w:r w:rsidR="004F324E">
        <w:rPr>
          <w:rFonts w:hint="cs"/>
          <w:rtl/>
        </w:rPr>
        <w:t xml:space="preserve">دوران </w:t>
      </w:r>
      <w:r>
        <w:rPr>
          <w:rFonts w:hint="cs"/>
          <w:rtl/>
        </w:rPr>
        <w:t>پی وزنی ناشی از نشست تفاضلی با افزایش ابعاد پی</w:t>
      </w:r>
      <w:r w:rsidR="00B01B93">
        <w:rPr>
          <w:rFonts w:hint="cs"/>
          <w:rtl/>
        </w:rPr>
        <w:t xml:space="preserve"> از </w:t>
      </w:r>
      <w:r w:rsidR="00B01B93">
        <w:t>m</w:t>
      </w:r>
      <w:r w:rsidR="00B01B93">
        <w:rPr>
          <w:rFonts w:hint="cs"/>
          <w:rtl/>
        </w:rPr>
        <w:t xml:space="preserve">75/2 به </w:t>
      </w:r>
      <w:r w:rsidR="00B01B93">
        <w:t>m</w:t>
      </w:r>
      <w:r w:rsidR="00B01B93">
        <w:rPr>
          <w:rFonts w:hint="cs"/>
          <w:rtl/>
        </w:rPr>
        <w:t>75/4</w:t>
      </w:r>
      <w:r>
        <w:rPr>
          <w:rFonts w:hint="cs"/>
          <w:rtl/>
        </w:rPr>
        <w:t xml:space="preserve"> </w:t>
      </w:r>
      <w:r w:rsidR="009150C5">
        <w:rPr>
          <w:rFonts w:hint="cs"/>
          <w:rtl/>
        </w:rPr>
        <w:t xml:space="preserve">به مقدار %60 </w:t>
      </w:r>
      <w:r>
        <w:rPr>
          <w:rFonts w:hint="cs"/>
          <w:rtl/>
        </w:rPr>
        <w:lastRenderedPageBreak/>
        <w:t>کمتر شده است و این می</w:t>
      </w:r>
      <w:r>
        <w:rPr>
          <w:rtl/>
        </w:rPr>
        <w:softHyphen/>
      </w:r>
      <w:r>
        <w:rPr>
          <w:rFonts w:hint="cs"/>
          <w:rtl/>
        </w:rPr>
        <w:t xml:space="preserve">تواند به دلیل مقاومت بهتر پی با ابعاد </w:t>
      </w:r>
      <w:r>
        <w:rPr>
          <w:rtl/>
        </w:rPr>
        <w:t>بزرگ‌تر</w:t>
      </w:r>
      <w:r>
        <w:rPr>
          <w:rFonts w:hint="cs"/>
          <w:rtl/>
        </w:rPr>
        <w:t xml:space="preserve"> در مقابل لنگر واژگونی باشد.</w:t>
      </w:r>
    </w:p>
    <w:p w:rsidR="00926BE9" w:rsidRDefault="00926BE9" w:rsidP="00306BEF">
      <w:pPr>
        <w:pStyle w:val="a7"/>
        <w:rPr>
          <w:rtl/>
        </w:rPr>
      </w:pPr>
    </w:p>
    <w:p w:rsidR="001809E8" w:rsidRDefault="00C42BCA" w:rsidP="00105B3B">
      <w:pPr>
        <w:pStyle w:val="a"/>
      </w:pPr>
      <w:bookmarkStart w:id="15" w:name="_Ref7910502"/>
      <w:r>
        <w:rPr>
          <w:rFonts w:hint="cs"/>
          <w:rtl/>
        </w:rPr>
        <w:t>.</w:t>
      </w:r>
      <w:r w:rsidR="001809E8">
        <w:rPr>
          <w:rFonts w:hint="cs"/>
          <w:rtl/>
        </w:rPr>
        <w:t xml:space="preserve"> </w:t>
      </w:r>
      <w:r w:rsidR="00155632" w:rsidRPr="00C42BCA">
        <w:rPr>
          <w:rFonts w:hint="cs"/>
          <w:b w:val="0"/>
          <w:bCs w:val="0"/>
          <w:rtl/>
        </w:rPr>
        <w:t xml:space="preserve">تغییرات </w:t>
      </w:r>
      <w:r w:rsidR="006E4E98">
        <w:rPr>
          <w:rFonts w:hint="cs"/>
          <w:b w:val="0"/>
          <w:bCs w:val="0"/>
          <w:rtl/>
        </w:rPr>
        <w:t>جابه‌جایی</w:t>
      </w:r>
      <w:r w:rsidR="001809E8" w:rsidRPr="00C42BCA">
        <w:rPr>
          <w:rFonts w:hint="cs"/>
          <w:b w:val="0"/>
          <w:bCs w:val="0"/>
          <w:rtl/>
        </w:rPr>
        <w:t xml:space="preserve"> افقی سازه و نشست متوسط پی وزنی </w:t>
      </w:r>
      <w:r w:rsidR="001809E8" w:rsidRPr="00C42BCA">
        <w:rPr>
          <w:b w:val="0"/>
          <w:bCs w:val="0"/>
          <w:rtl/>
        </w:rPr>
        <w:t>برحسب</w:t>
      </w:r>
      <w:r w:rsidR="001809E8" w:rsidRPr="00C42BCA">
        <w:rPr>
          <w:rFonts w:hint="cs"/>
          <w:b w:val="0"/>
          <w:bCs w:val="0"/>
          <w:rtl/>
        </w:rPr>
        <w:t xml:space="preserve"> ابعاد پی</w:t>
      </w:r>
      <w:bookmarkEnd w:id="15"/>
    </w:p>
    <w:p w:rsidR="00C42BCA" w:rsidRDefault="00D043EF" w:rsidP="00C42BCA">
      <w:pPr>
        <w:pStyle w:val="af"/>
      </w:pPr>
      <w:r>
        <w:rPr>
          <w:noProof/>
        </w:rPr>
        <w:drawing>
          <wp:inline distT="0" distB="0" distL="0" distR="0" wp14:anchorId="3D877BCA" wp14:editId="11A4B679">
            <wp:extent cx="2883535" cy="14020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3535" cy="1402080"/>
                    </a:xfrm>
                    <a:prstGeom prst="rect">
                      <a:avLst/>
                    </a:prstGeom>
                    <a:noFill/>
                  </pic:spPr>
                </pic:pic>
              </a:graphicData>
            </a:graphic>
          </wp:inline>
        </w:drawing>
      </w:r>
    </w:p>
    <w:p w:rsidR="001809E8" w:rsidRDefault="00C42BCA" w:rsidP="00943046">
      <w:pPr>
        <w:pStyle w:val="ae"/>
      </w:pPr>
      <w:r w:rsidRPr="00105B3B">
        <w:rPr>
          <w:b/>
          <w:bCs/>
        </w:rPr>
        <w:t xml:space="preserve">Fig. </w:t>
      </w:r>
      <w:r w:rsidRPr="00105B3B">
        <w:rPr>
          <w:b/>
          <w:bCs/>
        </w:rPr>
        <w:fldChar w:fldCharType="begin"/>
      </w:r>
      <w:r w:rsidRPr="00105B3B">
        <w:rPr>
          <w:b/>
          <w:bCs/>
        </w:rPr>
        <w:instrText xml:space="preserve"> SEQ Figure \* ARABIC </w:instrText>
      </w:r>
      <w:r w:rsidRPr="00105B3B">
        <w:rPr>
          <w:b/>
          <w:bCs/>
        </w:rPr>
        <w:fldChar w:fldCharType="separate"/>
      </w:r>
      <w:r w:rsidR="0009069C">
        <w:rPr>
          <w:b/>
          <w:bCs/>
          <w:noProof/>
        </w:rPr>
        <w:t>13</w:t>
      </w:r>
      <w:r w:rsidRPr="00105B3B">
        <w:rPr>
          <w:b/>
          <w:bCs/>
        </w:rPr>
        <w:fldChar w:fldCharType="end"/>
      </w:r>
      <w:r w:rsidRPr="00105B3B">
        <w:rPr>
          <w:b/>
          <w:bCs/>
        </w:rPr>
        <w:t>.</w:t>
      </w:r>
      <w:r>
        <w:t xml:space="preserve"> </w:t>
      </w:r>
      <w:r w:rsidR="00105B3B" w:rsidRPr="00105B3B">
        <w:t xml:space="preserve">Changes in horizontal displacement of the structure and average </w:t>
      </w:r>
      <w:r w:rsidR="00105B3B">
        <w:t>settlement</w:t>
      </w:r>
      <w:r w:rsidR="00105B3B" w:rsidRPr="00105B3B">
        <w:t xml:space="preserve"> </w:t>
      </w:r>
      <w:r w:rsidR="00105B3B">
        <w:t xml:space="preserve">of foundation </w:t>
      </w:r>
      <w:r w:rsidR="00105B3B" w:rsidRPr="00105B3B">
        <w:t>in terms of foundation dimensions</w:t>
      </w:r>
    </w:p>
    <w:p w:rsidR="00926BE9" w:rsidRPr="00926BE9" w:rsidRDefault="00926BE9" w:rsidP="00926BE9">
      <w:pPr>
        <w:rPr>
          <w:sz w:val="20"/>
          <w:szCs w:val="20"/>
          <w:rtl/>
        </w:rPr>
      </w:pPr>
    </w:p>
    <w:p w:rsidR="00FD7D84" w:rsidRDefault="00105B3B" w:rsidP="00105B3B">
      <w:pPr>
        <w:pStyle w:val="a"/>
      </w:pPr>
      <w:bookmarkStart w:id="16" w:name="_Ref7910516"/>
      <w:r>
        <w:rPr>
          <w:rFonts w:hint="cs"/>
          <w:rtl/>
        </w:rPr>
        <w:t>.</w:t>
      </w:r>
      <w:r w:rsidR="001809E8">
        <w:rPr>
          <w:rFonts w:hint="cs"/>
          <w:rtl/>
        </w:rPr>
        <w:t xml:space="preserve"> </w:t>
      </w:r>
      <w:r w:rsidR="00155632" w:rsidRPr="00105B3B">
        <w:rPr>
          <w:rFonts w:hint="cs"/>
          <w:b w:val="0"/>
          <w:bCs w:val="0"/>
          <w:rtl/>
        </w:rPr>
        <w:t xml:space="preserve">تغییرات </w:t>
      </w:r>
      <w:r w:rsidR="00301DDB" w:rsidRPr="00105B3B">
        <w:rPr>
          <w:rFonts w:hint="cs"/>
          <w:b w:val="0"/>
          <w:bCs w:val="0"/>
          <w:rtl/>
        </w:rPr>
        <w:t>دوران</w:t>
      </w:r>
      <w:r w:rsidR="001809E8" w:rsidRPr="00105B3B">
        <w:rPr>
          <w:rFonts w:hint="cs"/>
          <w:b w:val="0"/>
          <w:bCs w:val="0"/>
          <w:rtl/>
        </w:rPr>
        <w:t xml:space="preserve"> ناشی از نشست تفاضلی پی وزنی </w:t>
      </w:r>
      <w:r w:rsidR="001809E8" w:rsidRPr="00105B3B">
        <w:rPr>
          <w:b w:val="0"/>
          <w:bCs w:val="0"/>
          <w:rtl/>
        </w:rPr>
        <w:t>برحسب</w:t>
      </w:r>
      <w:r w:rsidR="001809E8" w:rsidRPr="00105B3B">
        <w:rPr>
          <w:rFonts w:hint="cs"/>
          <w:b w:val="0"/>
          <w:bCs w:val="0"/>
          <w:rtl/>
        </w:rPr>
        <w:t xml:space="preserve"> ابعاد پی</w:t>
      </w:r>
      <w:bookmarkEnd w:id="16"/>
    </w:p>
    <w:p w:rsidR="00105B3B" w:rsidRDefault="00D043EF" w:rsidP="00105B3B">
      <w:pPr>
        <w:pStyle w:val="af"/>
      </w:pPr>
      <w:r>
        <w:rPr>
          <w:noProof/>
        </w:rPr>
        <w:drawing>
          <wp:inline distT="0" distB="0" distL="0" distR="0" wp14:anchorId="76F8FB5F" wp14:editId="48D06D4A">
            <wp:extent cx="2985811" cy="130492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8824" cy="1306242"/>
                    </a:xfrm>
                    <a:prstGeom prst="rect">
                      <a:avLst/>
                    </a:prstGeom>
                    <a:noFill/>
                  </pic:spPr>
                </pic:pic>
              </a:graphicData>
            </a:graphic>
          </wp:inline>
        </w:drawing>
      </w:r>
    </w:p>
    <w:p w:rsidR="00105B3B" w:rsidRDefault="00105B3B" w:rsidP="00943046">
      <w:pPr>
        <w:pStyle w:val="ae"/>
      </w:pPr>
      <w:r w:rsidRPr="00105B3B">
        <w:rPr>
          <w:b/>
          <w:bCs/>
        </w:rPr>
        <w:t xml:space="preserve">Fig. </w:t>
      </w:r>
      <w:r w:rsidRPr="00105B3B">
        <w:rPr>
          <w:b/>
          <w:bCs/>
        </w:rPr>
        <w:fldChar w:fldCharType="begin"/>
      </w:r>
      <w:r w:rsidRPr="00105B3B">
        <w:rPr>
          <w:b/>
          <w:bCs/>
        </w:rPr>
        <w:instrText xml:space="preserve"> SEQ Figure \* ARABIC </w:instrText>
      </w:r>
      <w:r w:rsidRPr="00105B3B">
        <w:rPr>
          <w:b/>
          <w:bCs/>
        </w:rPr>
        <w:fldChar w:fldCharType="separate"/>
      </w:r>
      <w:r w:rsidR="0009069C">
        <w:rPr>
          <w:b/>
          <w:bCs/>
          <w:noProof/>
        </w:rPr>
        <w:t>14</w:t>
      </w:r>
      <w:r w:rsidRPr="00105B3B">
        <w:rPr>
          <w:b/>
          <w:bCs/>
        </w:rPr>
        <w:fldChar w:fldCharType="end"/>
      </w:r>
      <w:r w:rsidRPr="00105B3B">
        <w:rPr>
          <w:b/>
          <w:bCs/>
        </w:rPr>
        <w:t>.</w:t>
      </w:r>
      <w:r>
        <w:t xml:space="preserve"> </w:t>
      </w:r>
      <w:r w:rsidRPr="00105B3B">
        <w:t>Changes</w:t>
      </w:r>
      <w:r>
        <w:t xml:space="preserve"> in</w:t>
      </w:r>
      <w:r w:rsidRPr="00105B3B">
        <w:t xml:space="preserve"> </w:t>
      </w:r>
      <w:r>
        <w:t>rotation</w:t>
      </w:r>
      <w:r w:rsidRPr="00105B3B">
        <w:t xml:space="preserve"> </w:t>
      </w:r>
      <w:r>
        <w:t xml:space="preserve">due to differential settlement in terms of foundation dimensions </w:t>
      </w:r>
    </w:p>
    <w:p w:rsidR="00926BE9" w:rsidRDefault="00926BE9" w:rsidP="00943046">
      <w:pPr>
        <w:pStyle w:val="ae"/>
        <w:rPr>
          <w:lang w:bidi="fa-IR"/>
        </w:rPr>
      </w:pPr>
    </w:p>
    <w:p w:rsidR="00FD7D84" w:rsidRDefault="001809E8" w:rsidP="001E2022">
      <w:pPr>
        <w:pStyle w:val="1-1"/>
        <w:rPr>
          <w:rtl/>
        </w:rPr>
      </w:pPr>
      <w:r>
        <w:rPr>
          <w:rFonts w:hint="cs"/>
          <w:rtl/>
        </w:rPr>
        <w:t>اثر عمق مدفون</w:t>
      </w:r>
      <w:r>
        <w:rPr>
          <w:rtl/>
        </w:rPr>
        <w:softHyphen/>
      </w:r>
      <w:r>
        <w:rPr>
          <w:rFonts w:hint="cs"/>
          <w:rtl/>
        </w:rPr>
        <w:t>شدگی پی وزنی</w:t>
      </w:r>
    </w:p>
    <w:p w:rsidR="001809E8" w:rsidRDefault="001809E8" w:rsidP="00306BEF">
      <w:pPr>
        <w:pStyle w:val="a7"/>
        <w:rPr>
          <w:rtl/>
        </w:rPr>
      </w:pPr>
      <w:r>
        <w:rPr>
          <w:rtl/>
        </w:rPr>
        <w:t>به</w:t>
      </w:r>
      <w:r w:rsidR="007D087A">
        <w:rPr>
          <w:rFonts w:hint="cs"/>
          <w:rtl/>
        </w:rPr>
        <w:t xml:space="preserve"> </w:t>
      </w:r>
      <w:r>
        <w:rPr>
          <w:rtl/>
        </w:rPr>
        <w:t>‌منظور</w:t>
      </w:r>
      <w:r>
        <w:rPr>
          <w:rFonts w:hint="cs"/>
          <w:rtl/>
        </w:rPr>
        <w:t xml:space="preserve"> بررسی اثر عمق </w:t>
      </w:r>
      <w:r>
        <w:rPr>
          <w:rtl/>
        </w:rPr>
        <w:t>مدفون‌شدگ</w:t>
      </w:r>
      <w:r>
        <w:rPr>
          <w:rFonts w:hint="cs"/>
          <w:rtl/>
        </w:rPr>
        <w:t>ی پی وزنی (</w:t>
      </w:r>
      <w:r>
        <w:t>D</w:t>
      </w:r>
      <w:r>
        <w:rPr>
          <w:rFonts w:hint="cs"/>
          <w:rtl/>
        </w:rPr>
        <w:t xml:space="preserve">) بر پارامترهای شتاب و </w:t>
      </w:r>
      <w:r w:rsidR="0014177B">
        <w:t>r</w:t>
      </w:r>
      <w:r w:rsidR="0014177B" w:rsidRPr="00D509F3">
        <w:rPr>
          <w:vertAlign w:val="subscript"/>
        </w:rPr>
        <w:t>u</w:t>
      </w:r>
      <w:r w:rsidR="0014177B">
        <w:rPr>
          <w:rFonts w:hint="cs"/>
          <w:rtl/>
        </w:rPr>
        <w:t xml:space="preserve"> </w:t>
      </w:r>
      <w:r>
        <w:rPr>
          <w:rFonts w:hint="cs"/>
          <w:rtl/>
        </w:rPr>
        <w:t xml:space="preserve">در خاک و همچنین روی </w:t>
      </w:r>
      <w:r>
        <w:rPr>
          <w:rtl/>
        </w:rPr>
        <w:t>تغ</w:t>
      </w:r>
      <w:r>
        <w:rPr>
          <w:rFonts w:hint="cs"/>
          <w:rtl/>
        </w:rPr>
        <w:t>یی</w:t>
      </w:r>
      <w:r>
        <w:rPr>
          <w:rFonts w:hint="eastAsia"/>
          <w:rtl/>
        </w:rPr>
        <w:t>ر</w:t>
      </w:r>
      <w:r>
        <w:rPr>
          <w:rtl/>
        </w:rPr>
        <w:t xml:space="preserve"> مکان</w:t>
      </w:r>
      <w:r>
        <w:rPr>
          <w:rFonts w:hint="cs"/>
          <w:rtl/>
        </w:rPr>
        <w:t xml:space="preserve">، نشست پی و </w:t>
      </w:r>
      <w:r w:rsidR="00EA02E3">
        <w:rPr>
          <w:rFonts w:hint="cs"/>
          <w:rtl/>
        </w:rPr>
        <w:t xml:space="preserve">دوران </w:t>
      </w:r>
      <w:r>
        <w:rPr>
          <w:rFonts w:hint="cs"/>
          <w:rtl/>
        </w:rPr>
        <w:t xml:space="preserve">آن، </w:t>
      </w:r>
      <w:r w:rsidR="001830F8">
        <w:rPr>
          <w:rFonts w:hint="cs"/>
          <w:rtl/>
        </w:rPr>
        <w:t xml:space="preserve">3 </w:t>
      </w:r>
      <w:r>
        <w:rPr>
          <w:rFonts w:hint="cs"/>
          <w:rtl/>
        </w:rPr>
        <w:t xml:space="preserve">حالت برای پی با عمق </w:t>
      </w:r>
      <w:r>
        <w:rPr>
          <w:rtl/>
        </w:rPr>
        <w:t>مدفون‌شدگ</w:t>
      </w:r>
      <w:r>
        <w:rPr>
          <w:rFonts w:hint="cs"/>
          <w:rtl/>
        </w:rPr>
        <w:t xml:space="preserve">ی </w:t>
      </w:r>
      <w:r w:rsidR="00836C18">
        <w:t>m</w:t>
      </w:r>
      <w:r>
        <w:rPr>
          <w:rFonts w:hint="cs"/>
          <w:rtl/>
        </w:rPr>
        <w:t xml:space="preserve">5/0، </w:t>
      </w:r>
      <w:r w:rsidR="00836C18">
        <w:t>m</w:t>
      </w:r>
      <w:r>
        <w:rPr>
          <w:rFonts w:hint="cs"/>
          <w:rtl/>
        </w:rPr>
        <w:t xml:space="preserve">1 و </w:t>
      </w:r>
      <w:r w:rsidR="00836C18">
        <w:t>m</w:t>
      </w:r>
      <w:r>
        <w:rPr>
          <w:rFonts w:hint="cs"/>
          <w:rtl/>
        </w:rPr>
        <w:t>5/1 مورد تحلیل قرار گرفت</w:t>
      </w:r>
      <w:r w:rsidR="00EA02E3">
        <w:rPr>
          <w:rFonts w:hint="cs"/>
          <w:rtl/>
        </w:rPr>
        <w:t xml:space="preserve"> (جدول </w:t>
      </w:r>
      <w:r w:rsidR="00B909E1">
        <w:rPr>
          <w:rFonts w:hint="cs"/>
          <w:rtl/>
        </w:rPr>
        <w:t>7</w:t>
      </w:r>
      <w:r w:rsidR="00EA02E3">
        <w:rPr>
          <w:rFonts w:hint="cs"/>
          <w:rtl/>
        </w:rPr>
        <w:t>)</w:t>
      </w:r>
      <w:r>
        <w:rPr>
          <w:rFonts w:hint="cs"/>
          <w:rtl/>
        </w:rPr>
        <w:t>. نتیجه</w:t>
      </w:r>
      <w:r>
        <w:rPr>
          <w:rtl/>
        </w:rPr>
        <w:softHyphen/>
      </w:r>
      <w:r>
        <w:rPr>
          <w:rFonts w:hint="cs"/>
          <w:rtl/>
        </w:rPr>
        <w:t xml:space="preserve">ها </w:t>
      </w:r>
      <w:r>
        <w:rPr>
          <w:rtl/>
        </w:rPr>
        <w:t>به</w:t>
      </w:r>
      <w:r w:rsidR="007D087A">
        <w:rPr>
          <w:rFonts w:hint="cs"/>
          <w:rtl/>
        </w:rPr>
        <w:t xml:space="preserve"> </w:t>
      </w:r>
      <w:r>
        <w:rPr>
          <w:rtl/>
        </w:rPr>
        <w:t>‌صور</w:t>
      </w:r>
      <w:r w:rsidR="00EF18CA">
        <w:rPr>
          <w:rFonts w:hint="cs"/>
          <w:rtl/>
        </w:rPr>
        <w:t>ت</w:t>
      </w:r>
      <w:r w:rsidR="00BE6D7B">
        <w:rPr>
          <w:rtl/>
        </w:rPr>
        <w:fldChar w:fldCharType="begin"/>
      </w:r>
      <w:r w:rsidR="00BE6D7B">
        <w:rPr>
          <w:rtl/>
        </w:rPr>
        <w:instrText xml:space="preserve"> </w:instrText>
      </w:r>
      <w:r w:rsidR="00BE6D7B">
        <w:instrText>REF</w:instrText>
      </w:r>
      <w:r w:rsidR="00BE6D7B">
        <w:rPr>
          <w:rtl/>
        </w:rPr>
        <w:instrText xml:space="preserve"> _</w:instrText>
      </w:r>
      <w:r w:rsidR="00BE6D7B">
        <w:instrText>Ref7910774 \n \h</w:instrText>
      </w:r>
      <w:r w:rsidR="00BE6D7B">
        <w:rPr>
          <w:rtl/>
        </w:rPr>
        <w:instrText xml:space="preserve"> </w:instrText>
      </w:r>
      <w:r w:rsidR="00BE6D7B">
        <w:rPr>
          <w:rtl/>
        </w:rPr>
      </w:r>
      <w:r w:rsidR="00BE6D7B">
        <w:rPr>
          <w:rtl/>
        </w:rPr>
        <w:fldChar w:fldCharType="separate"/>
      </w:r>
      <w:r w:rsidR="0009069C">
        <w:rPr>
          <w:rFonts w:hint="eastAsia"/>
          <w:rtl/>
        </w:rPr>
        <w:t>‏</w:t>
      </w:r>
      <w:r w:rsidR="0009069C">
        <w:rPr>
          <w:rtl/>
        </w:rPr>
        <w:t xml:space="preserve"> </w:t>
      </w:r>
      <w:r w:rsidR="0009069C">
        <w:rPr>
          <w:rFonts w:hint="eastAsia"/>
          <w:rtl/>
        </w:rPr>
        <w:t>شکل</w:t>
      </w:r>
      <w:r w:rsidR="0009069C">
        <w:rPr>
          <w:rtl/>
        </w:rPr>
        <w:t xml:space="preserve"> 12</w:t>
      </w:r>
      <w:r w:rsidR="00BE6D7B">
        <w:rPr>
          <w:rtl/>
        </w:rPr>
        <w:fldChar w:fldCharType="end"/>
      </w:r>
      <w:r w:rsidR="00BE6D7B">
        <w:rPr>
          <w:rFonts w:hint="cs"/>
          <w:rtl/>
        </w:rPr>
        <w:t xml:space="preserve"> </w:t>
      </w:r>
      <w:r>
        <w:rPr>
          <w:rFonts w:hint="cs"/>
          <w:rtl/>
        </w:rPr>
        <w:t>تا</w:t>
      </w:r>
      <w:r w:rsidR="00C95F5E">
        <w:rPr>
          <w:rtl/>
        </w:rPr>
        <w:fldChar w:fldCharType="begin"/>
      </w:r>
      <w:r w:rsidR="00C95F5E">
        <w:rPr>
          <w:rtl/>
        </w:rPr>
        <w:instrText xml:space="preserve"> </w:instrText>
      </w:r>
      <w:r w:rsidR="00C95F5E">
        <w:rPr>
          <w:rFonts w:hint="cs"/>
        </w:rPr>
        <w:instrText>REF</w:instrText>
      </w:r>
      <w:r w:rsidR="00C95F5E">
        <w:rPr>
          <w:rFonts w:hint="cs"/>
          <w:rtl/>
        </w:rPr>
        <w:instrText xml:space="preserve"> _</w:instrText>
      </w:r>
      <w:r w:rsidR="00C95F5E">
        <w:rPr>
          <w:rFonts w:hint="cs"/>
        </w:rPr>
        <w:instrText>Ref7910790 \n \h</w:instrText>
      </w:r>
      <w:r w:rsidR="00C95F5E">
        <w:rPr>
          <w:rtl/>
        </w:rPr>
        <w:instrText xml:space="preserve"> </w:instrText>
      </w:r>
      <w:r w:rsidR="00C95F5E">
        <w:rPr>
          <w:rtl/>
        </w:rPr>
      </w:r>
      <w:r w:rsidR="00C95F5E">
        <w:rPr>
          <w:rtl/>
        </w:rPr>
        <w:fldChar w:fldCharType="separate"/>
      </w:r>
      <w:r w:rsidR="0009069C">
        <w:rPr>
          <w:rFonts w:hint="eastAsia"/>
          <w:rtl/>
        </w:rPr>
        <w:t>‏</w:t>
      </w:r>
      <w:r w:rsidR="0009069C">
        <w:rPr>
          <w:rtl/>
        </w:rPr>
        <w:t xml:space="preserve"> </w:t>
      </w:r>
      <w:r w:rsidR="0009069C">
        <w:rPr>
          <w:rFonts w:hint="eastAsia"/>
          <w:rtl/>
        </w:rPr>
        <w:t>شکل</w:t>
      </w:r>
      <w:r w:rsidR="0009069C">
        <w:rPr>
          <w:rtl/>
        </w:rPr>
        <w:t xml:space="preserve"> 17</w:t>
      </w:r>
      <w:r w:rsidR="00C95F5E">
        <w:rPr>
          <w:rtl/>
        </w:rPr>
        <w:fldChar w:fldCharType="end"/>
      </w:r>
      <w:r w:rsidR="007D087A">
        <w:rPr>
          <w:rFonts w:hint="cs"/>
          <w:rtl/>
        </w:rPr>
        <w:t xml:space="preserve">) </w:t>
      </w:r>
      <w:r w:rsidR="00EA02E3">
        <w:rPr>
          <w:rFonts w:hint="cs"/>
          <w:rtl/>
        </w:rPr>
        <w:t xml:space="preserve">ارائه </w:t>
      </w:r>
      <w:r w:rsidR="007D087A">
        <w:rPr>
          <w:rFonts w:hint="cs"/>
          <w:rtl/>
        </w:rPr>
        <w:t>شده است</w:t>
      </w:r>
      <w:r>
        <w:rPr>
          <w:rFonts w:hint="cs"/>
          <w:rtl/>
        </w:rPr>
        <w:t>. در</w:t>
      </w:r>
      <w:r w:rsidR="007D087A">
        <w:rPr>
          <w:rFonts w:hint="cs"/>
          <w:rtl/>
        </w:rPr>
        <w:t xml:space="preserve"> شکل (10)</w:t>
      </w:r>
      <w:r w:rsidR="00BE6D7B">
        <w:rPr>
          <w:rFonts w:hint="cs"/>
          <w:rtl/>
        </w:rPr>
        <w:t xml:space="preserve"> </w:t>
      </w:r>
      <w:r>
        <w:rPr>
          <w:rFonts w:hint="cs"/>
          <w:rtl/>
        </w:rPr>
        <w:t>مشاهده می</w:t>
      </w:r>
      <w:r>
        <w:rPr>
          <w:rtl/>
        </w:rPr>
        <w:softHyphen/>
      </w:r>
      <w:r>
        <w:rPr>
          <w:rFonts w:hint="cs"/>
          <w:rtl/>
        </w:rPr>
        <w:t xml:space="preserve">شود که </w:t>
      </w:r>
      <w:r w:rsidR="001830F8">
        <w:rPr>
          <w:rFonts w:hint="cs"/>
          <w:rtl/>
        </w:rPr>
        <w:t xml:space="preserve">حداکثر </w:t>
      </w:r>
      <w:r>
        <w:rPr>
          <w:rFonts w:hint="cs"/>
          <w:rtl/>
        </w:rPr>
        <w:t xml:space="preserve">مقدار </w:t>
      </w:r>
      <w:r w:rsidR="0014177B">
        <w:t>r</w:t>
      </w:r>
      <w:r w:rsidR="0014177B" w:rsidRPr="00D509F3">
        <w:rPr>
          <w:vertAlign w:val="subscript"/>
        </w:rPr>
        <w:t>u</w:t>
      </w:r>
      <w:r w:rsidR="0014177B">
        <w:rPr>
          <w:rFonts w:hint="cs"/>
          <w:rtl/>
        </w:rPr>
        <w:t xml:space="preserve"> </w:t>
      </w:r>
      <w:r>
        <w:rPr>
          <w:rFonts w:hint="cs"/>
          <w:rtl/>
        </w:rPr>
        <w:t>از کف مدل تا زیر پی وزنی کاهش می</w:t>
      </w:r>
      <w:r>
        <w:rPr>
          <w:rtl/>
        </w:rPr>
        <w:softHyphen/>
      </w:r>
      <w:r>
        <w:rPr>
          <w:rFonts w:hint="cs"/>
          <w:rtl/>
        </w:rPr>
        <w:t xml:space="preserve">یابد. با </w:t>
      </w:r>
      <w:r w:rsidR="005D40C9">
        <w:rPr>
          <w:rFonts w:hint="cs"/>
          <w:rtl/>
        </w:rPr>
        <w:t xml:space="preserve">تغییر </w:t>
      </w:r>
      <w:r>
        <w:rPr>
          <w:rFonts w:hint="cs"/>
          <w:rtl/>
        </w:rPr>
        <w:t xml:space="preserve">عمق </w:t>
      </w:r>
      <w:r>
        <w:rPr>
          <w:rtl/>
        </w:rPr>
        <w:t>مدفون‌شدگ</w:t>
      </w:r>
      <w:r>
        <w:rPr>
          <w:rFonts w:hint="cs"/>
          <w:rtl/>
        </w:rPr>
        <w:t xml:space="preserve">ی پی از </w:t>
      </w:r>
      <w:r w:rsidR="00836C18">
        <w:t>m</w:t>
      </w:r>
      <w:r>
        <w:rPr>
          <w:rFonts w:hint="cs"/>
          <w:rtl/>
        </w:rPr>
        <w:t xml:space="preserve">5/0 تا </w:t>
      </w:r>
      <w:r w:rsidR="00836C18">
        <w:t>m</w:t>
      </w:r>
      <w:r>
        <w:rPr>
          <w:rFonts w:hint="cs"/>
          <w:rtl/>
        </w:rPr>
        <w:t xml:space="preserve">5/1 </w:t>
      </w:r>
      <w:r w:rsidR="005D40C9">
        <w:rPr>
          <w:rFonts w:hint="cs"/>
          <w:rtl/>
        </w:rPr>
        <w:t xml:space="preserve">و درنتیجه اثر افزایش سربار ناشی از وزن پی و تنش مؤثر در خاک، </w:t>
      </w:r>
      <w:r w:rsidR="00F6536A">
        <w:rPr>
          <w:rFonts w:hint="cs"/>
          <w:rtl/>
        </w:rPr>
        <w:t>با حرکت از کف مدل تا زیر پی</w:t>
      </w:r>
      <w:r w:rsidR="00F6536A" w:rsidDel="005D40C9">
        <w:rPr>
          <w:rFonts w:hint="cs"/>
          <w:rtl/>
        </w:rPr>
        <w:t xml:space="preserve"> </w:t>
      </w:r>
      <w:r w:rsidR="001830F8">
        <w:rPr>
          <w:rFonts w:hint="cs"/>
          <w:rtl/>
        </w:rPr>
        <w:t xml:space="preserve">حداکثر </w:t>
      </w:r>
      <w:r>
        <w:rPr>
          <w:rFonts w:hint="cs"/>
          <w:rtl/>
        </w:rPr>
        <w:t xml:space="preserve">مقدار </w:t>
      </w:r>
      <w:r w:rsidR="0014177B">
        <w:t>r</w:t>
      </w:r>
      <w:r w:rsidR="0014177B" w:rsidRPr="00D509F3">
        <w:rPr>
          <w:vertAlign w:val="subscript"/>
        </w:rPr>
        <w:t>u</w:t>
      </w:r>
      <w:r w:rsidR="0014177B">
        <w:rPr>
          <w:rFonts w:hint="cs"/>
          <w:rtl/>
        </w:rPr>
        <w:t xml:space="preserve"> </w:t>
      </w:r>
      <w:r>
        <w:rPr>
          <w:rFonts w:hint="cs"/>
          <w:rtl/>
        </w:rPr>
        <w:t xml:space="preserve">با </w:t>
      </w:r>
      <w:r w:rsidR="00F6536A">
        <w:rPr>
          <w:rFonts w:hint="cs"/>
          <w:rtl/>
        </w:rPr>
        <w:t>شیب</w:t>
      </w:r>
      <w:r w:rsidR="005D40C9">
        <w:rPr>
          <w:rFonts w:hint="cs"/>
          <w:rtl/>
        </w:rPr>
        <w:t xml:space="preserve"> </w:t>
      </w:r>
      <w:r>
        <w:rPr>
          <w:rFonts w:hint="cs"/>
          <w:rtl/>
        </w:rPr>
        <w:lastRenderedPageBreak/>
        <w:t>بیشتری</w:t>
      </w:r>
      <w:r w:rsidR="00F6536A">
        <w:rPr>
          <w:rFonts w:hint="cs"/>
          <w:rtl/>
        </w:rPr>
        <w:t xml:space="preserve"> (حدود %30)</w:t>
      </w:r>
      <w:r>
        <w:rPr>
          <w:rFonts w:hint="cs"/>
          <w:rtl/>
        </w:rPr>
        <w:t xml:space="preserve"> </w:t>
      </w:r>
      <w:r>
        <w:rPr>
          <w:rtl/>
        </w:rPr>
        <w:t>کاهش‌</w:t>
      </w:r>
      <w:r>
        <w:rPr>
          <w:rFonts w:hint="cs"/>
          <w:rtl/>
        </w:rPr>
        <w:t>ی</w:t>
      </w:r>
      <w:r>
        <w:rPr>
          <w:rFonts w:hint="eastAsia"/>
          <w:rtl/>
        </w:rPr>
        <w:t>افته</w:t>
      </w:r>
      <w:r>
        <w:rPr>
          <w:rFonts w:hint="cs"/>
          <w:rtl/>
        </w:rPr>
        <w:t xml:space="preserve"> است. </w:t>
      </w:r>
      <w:r w:rsidR="00252A71">
        <w:rPr>
          <w:rFonts w:hint="cs"/>
          <w:rtl/>
        </w:rPr>
        <w:t xml:space="preserve">شکل </w:t>
      </w:r>
      <w:r w:rsidR="007D087A">
        <w:rPr>
          <w:rFonts w:hint="cs"/>
          <w:rtl/>
        </w:rPr>
        <w:t>(15)</w:t>
      </w:r>
      <w:r w:rsidR="003A2449">
        <w:rPr>
          <w:rFonts w:hint="cs"/>
          <w:rtl/>
        </w:rPr>
        <w:t xml:space="preserve"> </w:t>
      </w:r>
      <w:r w:rsidR="00252A71">
        <w:rPr>
          <w:rFonts w:hint="cs"/>
          <w:rtl/>
        </w:rPr>
        <w:t>نشان</w:t>
      </w:r>
      <w:r w:rsidR="00252A71">
        <w:rPr>
          <w:rtl/>
        </w:rPr>
        <w:softHyphen/>
      </w:r>
      <w:r w:rsidR="00252A71">
        <w:rPr>
          <w:rFonts w:hint="cs"/>
          <w:rtl/>
        </w:rPr>
        <w:t>می</w:t>
      </w:r>
      <w:r w:rsidR="00252A71">
        <w:rPr>
          <w:rtl/>
        </w:rPr>
        <w:softHyphen/>
      </w:r>
      <w:r w:rsidR="00252A71">
        <w:rPr>
          <w:rFonts w:hint="cs"/>
          <w:rtl/>
        </w:rPr>
        <w:t xml:space="preserve">دهد افزایش عمق </w:t>
      </w:r>
      <w:r w:rsidR="00252A71">
        <w:rPr>
          <w:rtl/>
        </w:rPr>
        <w:t>مدفون‌شدگ</w:t>
      </w:r>
      <w:r w:rsidR="00252A71">
        <w:rPr>
          <w:rFonts w:hint="cs"/>
          <w:rtl/>
        </w:rPr>
        <w:t>ی پی در اعماق نزدیک به کف مدل،</w:t>
      </w:r>
      <w:r w:rsidR="00252A71" w:rsidRPr="00252A71">
        <w:rPr>
          <w:rFonts w:hint="cs"/>
          <w:rtl/>
        </w:rPr>
        <w:t xml:space="preserve"> </w:t>
      </w:r>
      <w:r w:rsidR="00252A71">
        <w:rPr>
          <w:rFonts w:hint="cs"/>
          <w:rtl/>
        </w:rPr>
        <w:t xml:space="preserve">کاهش را در تنش </w:t>
      </w:r>
      <w:r w:rsidR="00252A71">
        <w:rPr>
          <w:rtl/>
        </w:rPr>
        <w:t>مؤثر</w:t>
      </w:r>
      <w:r w:rsidR="00252A71">
        <w:rPr>
          <w:rFonts w:hint="cs"/>
          <w:rtl/>
        </w:rPr>
        <w:t xml:space="preserve"> </w:t>
      </w:r>
      <w:r w:rsidR="003B4C28">
        <w:rPr>
          <w:rFonts w:hint="cs"/>
          <w:rtl/>
        </w:rPr>
        <w:t xml:space="preserve">ناشی از </w:t>
      </w:r>
      <w:r w:rsidR="00252A71">
        <w:rPr>
          <w:rFonts w:hint="cs"/>
          <w:rtl/>
        </w:rPr>
        <w:t>ستون خاک به</w:t>
      </w:r>
      <w:r w:rsidR="00252A71">
        <w:rPr>
          <w:rtl/>
        </w:rPr>
        <w:softHyphen/>
      </w:r>
      <w:r w:rsidR="00252A71">
        <w:rPr>
          <w:rFonts w:hint="cs"/>
          <w:rtl/>
        </w:rPr>
        <w:t>دنبال داشته و ازطرفی باعث افزایش سربار ناشی از وزن پی</w:t>
      </w:r>
      <w:r w:rsidR="003B4C28">
        <w:rPr>
          <w:rFonts w:hint="cs"/>
          <w:rtl/>
        </w:rPr>
        <w:t xml:space="preserve"> بر خاک</w:t>
      </w:r>
      <w:r w:rsidR="00252A71">
        <w:rPr>
          <w:rFonts w:hint="cs"/>
          <w:rtl/>
        </w:rPr>
        <w:t xml:space="preserve"> شده است. با درنظرگرفتن این دو اثر </w:t>
      </w:r>
      <w:r w:rsidR="003B4C28">
        <w:rPr>
          <w:rFonts w:hint="cs"/>
          <w:rtl/>
        </w:rPr>
        <w:t>ناهمسو</w:t>
      </w:r>
      <w:r w:rsidR="00252A71">
        <w:rPr>
          <w:rFonts w:hint="cs"/>
          <w:rtl/>
        </w:rPr>
        <w:t xml:space="preserve">، </w:t>
      </w:r>
      <w:r w:rsidR="003B4C28">
        <w:rPr>
          <w:rFonts w:hint="cs"/>
          <w:rtl/>
        </w:rPr>
        <w:t xml:space="preserve">نتیجه آن افزایش </w:t>
      </w:r>
      <w:r w:rsidR="00252A71">
        <w:rPr>
          <w:rFonts w:hint="cs"/>
          <w:rtl/>
        </w:rPr>
        <w:t xml:space="preserve">حداکثر مقدار </w:t>
      </w:r>
      <w:r w:rsidR="00252A71">
        <w:t>r</w:t>
      </w:r>
      <w:r w:rsidR="00252A71" w:rsidRPr="00D509F3">
        <w:rPr>
          <w:vertAlign w:val="subscript"/>
        </w:rPr>
        <w:t>u</w:t>
      </w:r>
      <w:r w:rsidR="00252A71">
        <w:rPr>
          <w:rFonts w:hint="cs"/>
          <w:rtl/>
        </w:rPr>
        <w:t xml:space="preserve"> </w:t>
      </w:r>
      <w:r w:rsidR="007D087A">
        <w:rPr>
          <w:rFonts w:hint="cs"/>
          <w:rtl/>
        </w:rPr>
        <w:t xml:space="preserve">به اندازه </w:t>
      </w:r>
      <w:r w:rsidR="003B4C28">
        <w:rPr>
          <w:rFonts w:hint="cs"/>
          <w:rtl/>
        </w:rPr>
        <w:t xml:space="preserve">%24 </w:t>
      </w:r>
      <w:r>
        <w:rPr>
          <w:rFonts w:hint="cs"/>
          <w:rtl/>
        </w:rPr>
        <w:t>شده</w:t>
      </w:r>
      <w:r w:rsidR="003B4C28">
        <w:rPr>
          <w:rtl/>
        </w:rPr>
        <w:softHyphen/>
      </w:r>
      <w:r>
        <w:rPr>
          <w:rFonts w:hint="cs"/>
          <w:rtl/>
        </w:rPr>
        <w:t>است.</w:t>
      </w:r>
      <w:r w:rsidR="003B4C28">
        <w:rPr>
          <w:rFonts w:hint="cs"/>
          <w:rtl/>
        </w:rPr>
        <w:t xml:space="preserve"> این مقدار در موقعیت زیر پی وزنی حدود %15 شد.</w:t>
      </w:r>
    </w:p>
    <w:p w:rsidR="001809E8" w:rsidRDefault="007D087A" w:rsidP="00306BEF">
      <w:pPr>
        <w:pStyle w:val="a7"/>
        <w:rPr>
          <w:rtl/>
        </w:rPr>
      </w:pPr>
      <w:r>
        <w:rPr>
          <w:rFonts w:hint="cs"/>
          <w:rtl/>
        </w:rPr>
        <w:t>شکل (11)</w:t>
      </w:r>
      <w:r w:rsidR="00BE6D7B">
        <w:rPr>
          <w:rFonts w:hint="cs"/>
          <w:rtl/>
        </w:rPr>
        <w:t xml:space="preserve"> </w:t>
      </w:r>
      <w:r w:rsidR="008A4D69">
        <w:rPr>
          <w:rFonts w:hint="cs"/>
          <w:rtl/>
        </w:rPr>
        <w:t>که مربوط</w:t>
      </w:r>
      <w:r w:rsidR="008A4D69">
        <w:rPr>
          <w:rtl/>
        </w:rPr>
        <w:softHyphen/>
      </w:r>
      <w:r w:rsidR="008A4D69">
        <w:rPr>
          <w:rFonts w:hint="cs"/>
          <w:rtl/>
        </w:rPr>
        <w:t>به محلی در کنار پی وزنی است،</w:t>
      </w:r>
      <w:r w:rsidR="001809E8">
        <w:rPr>
          <w:rFonts w:hint="cs"/>
          <w:rtl/>
        </w:rPr>
        <w:t xml:space="preserve"> </w:t>
      </w:r>
      <w:r>
        <w:rPr>
          <w:rFonts w:hint="cs"/>
          <w:rtl/>
        </w:rPr>
        <w:t>نشان می</w:t>
      </w:r>
      <w:r>
        <w:rPr>
          <w:rtl/>
        </w:rPr>
        <w:softHyphen/>
      </w:r>
      <w:r>
        <w:rPr>
          <w:rFonts w:hint="cs"/>
          <w:rtl/>
        </w:rPr>
        <w:t xml:space="preserve">دهد </w:t>
      </w:r>
      <w:r w:rsidR="001809E8">
        <w:rPr>
          <w:rFonts w:hint="cs"/>
          <w:rtl/>
        </w:rPr>
        <w:t>با افزایش عمق مدفون</w:t>
      </w:r>
      <w:r w:rsidR="001809E8">
        <w:rPr>
          <w:rtl/>
        </w:rPr>
        <w:softHyphen/>
      </w:r>
      <w:r w:rsidR="001809E8">
        <w:rPr>
          <w:rFonts w:hint="cs"/>
          <w:rtl/>
        </w:rPr>
        <w:t>شدگی پی</w:t>
      </w:r>
      <w:r w:rsidR="008A4D69">
        <w:rPr>
          <w:rFonts w:hint="cs"/>
          <w:rtl/>
        </w:rPr>
        <w:t xml:space="preserve"> از </w:t>
      </w:r>
      <w:r w:rsidR="008A4D69" w:rsidRPr="008A4D69">
        <w:t xml:space="preserve"> </w:t>
      </w:r>
      <w:r w:rsidR="008A4D69">
        <w:t>m</w:t>
      </w:r>
      <w:r w:rsidR="008A4D69">
        <w:rPr>
          <w:rFonts w:hint="cs"/>
          <w:rtl/>
        </w:rPr>
        <w:t xml:space="preserve">5/0 تا </w:t>
      </w:r>
      <w:r w:rsidR="008A4D69">
        <w:t>m</w:t>
      </w:r>
      <w:r w:rsidR="008A4D69">
        <w:rPr>
          <w:rFonts w:hint="cs"/>
          <w:rtl/>
        </w:rPr>
        <w:t xml:space="preserve">5/1 </w:t>
      </w:r>
      <w:r w:rsidR="001809E8">
        <w:rPr>
          <w:rFonts w:hint="cs"/>
          <w:rtl/>
        </w:rPr>
        <w:t>د</w:t>
      </w:r>
      <w:r w:rsidR="008A4D69">
        <w:rPr>
          <w:rFonts w:hint="cs"/>
          <w:rtl/>
        </w:rPr>
        <w:t xml:space="preserve">ر </w:t>
      </w:r>
      <w:r w:rsidR="001809E8">
        <w:rPr>
          <w:rFonts w:hint="cs"/>
          <w:rtl/>
        </w:rPr>
        <w:t xml:space="preserve">کف مدل، حداکثر مقدار </w:t>
      </w:r>
      <w:r w:rsidR="0014177B">
        <w:t>r</w:t>
      </w:r>
      <w:r w:rsidR="0014177B" w:rsidRPr="00D509F3">
        <w:rPr>
          <w:vertAlign w:val="subscript"/>
        </w:rPr>
        <w:t>u</w:t>
      </w:r>
      <w:r w:rsidR="0014177B">
        <w:rPr>
          <w:rFonts w:hint="cs"/>
          <w:rtl/>
        </w:rPr>
        <w:t xml:space="preserve"> </w:t>
      </w:r>
      <w:r w:rsidR="001809E8">
        <w:rPr>
          <w:rFonts w:hint="cs"/>
          <w:rtl/>
        </w:rPr>
        <w:t>به دلایل مشابه</w:t>
      </w:r>
      <w:r w:rsidR="008A4D69">
        <w:rPr>
          <w:rFonts w:hint="cs"/>
          <w:rtl/>
        </w:rPr>
        <w:t xml:space="preserve"> با بخش قبل</w:t>
      </w:r>
      <w:r w:rsidR="001809E8">
        <w:rPr>
          <w:rFonts w:hint="cs"/>
          <w:rtl/>
        </w:rPr>
        <w:t xml:space="preserve">، </w:t>
      </w:r>
      <w:r w:rsidR="008A4D69">
        <w:rPr>
          <w:rFonts w:hint="cs"/>
          <w:rtl/>
        </w:rPr>
        <w:t xml:space="preserve">حدود %30 زیاد شده </w:t>
      </w:r>
      <w:r w:rsidR="001809E8">
        <w:rPr>
          <w:rFonts w:hint="cs"/>
          <w:rtl/>
        </w:rPr>
        <w:t xml:space="preserve">و </w:t>
      </w:r>
      <w:r w:rsidR="001809E8">
        <w:rPr>
          <w:rtl/>
        </w:rPr>
        <w:t>رفته‌رفته</w:t>
      </w:r>
      <w:r w:rsidR="001809E8">
        <w:rPr>
          <w:rFonts w:hint="cs"/>
          <w:rtl/>
        </w:rPr>
        <w:t xml:space="preserve"> با کاهش عمق تا زیر پی وزنی،</w:t>
      </w:r>
      <w:r w:rsidR="008A4D69">
        <w:rPr>
          <w:rFonts w:hint="cs"/>
          <w:rtl/>
        </w:rPr>
        <w:t xml:space="preserve"> حداکثر</w:t>
      </w:r>
      <w:r w:rsidR="001809E8">
        <w:rPr>
          <w:rFonts w:hint="cs"/>
          <w:rtl/>
        </w:rPr>
        <w:t xml:space="preserve"> مقدار </w:t>
      </w:r>
      <w:r w:rsidR="0014177B">
        <w:t>r</w:t>
      </w:r>
      <w:r w:rsidR="0014177B" w:rsidRPr="00D509F3">
        <w:rPr>
          <w:vertAlign w:val="subscript"/>
        </w:rPr>
        <w:t>u</w:t>
      </w:r>
      <w:r w:rsidR="0014177B">
        <w:rPr>
          <w:rFonts w:hint="cs"/>
          <w:rtl/>
        </w:rPr>
        <w:t xml:space="preserve"> </w:t>
      </w:r>
      <w:r w:rsidR="008A4D69">
        <w:rPr>
          <w:rFonts w:hint="cs"/>
          <w:rtl/>
        </w:rPr>
        <w:t>سریع</w:t>
      </w:r>
      <w:r w:rsidR="008A4D69">
        <w:rPr>
          <w:rtl/>
        </w:rPr>
        <w:softHyphen/>
      </w:r>
      <w:r w:rsidR="008A4D69">
        <w:rPr>
          <w:rFonts w:hint="cs"/>
          <w:rtl/>
        </w:rPr>
        <w:t>تر کاهش</w:t>
      </w:r>
      <w:r w:rsidR="008A4D69">
        <w:rPr>
          <w:rtl/>
        </w:rPr>
        <w:softHyphen/>
      </w:r>
      <w:r w:rsidR="008A4D69">
        <w:rPr>
          <w:rFonts w:hint="cs"/>
          <w:rtl/>
        </w:rPr>
        <w:t>می</w:t>
      </w:r>
      <w:r w:rsidR="008A4D69">
        <w:rPr>
          <w:rtl/>
        </w:rPr>
        <w:softHyphen/>
      </w:r>
      <w:r w:rsidR="008A4D69">
        <w:rPr>
          <w:rFonts w:hint="cs"/>
          <w:rtl/>
        </w:rPr>
        <w:t>یابد</w:t>
      </w:r>
      <w:r w:rsidR="001809E8">
        <w:rPr>
          <w:rFonts w:hint="cs"/>
          <w:rtl/>
        </w:rPr>
        <w:t xml:space="preserve">. همچنین در ادامه با کاهش عمق تا سطح خاک مقدار </w:t>
      </w:r>
      <w:r w:rsidR="0014177B">
        <w:t>r</w:t>
      </w:r>
      <w:r w:rsidR="0014177B" w:rsidRPr="00D509F3">
        <w:rPr>
          <w:vertAlign w:val="subscript"/>
        </w:rPr>
        <w:t>u</w:t>
      </w:r>
      <w:r w:rsidR="0014177B">
        <w:rPr>
          <w:rFonts w:hint="cs"/>
          <w:rtl/>
        </w:rPr>
        <w:t xml:space="preserve"> </w:t>
      </w:r>
      <w:r w:rsidR="001809E8">
        <w:rPr>
          <w:rtl/>
        </w:rPr>
        <w:t>به‌صورت</w:t>
      </w:r>
      <w:r w:rsidR="001809E8">
        <w:rPr>
          <w:rFonts w:hint="cs"/>
          <w:rtl/>
        </w:rPr>
        <w:t xml:space="preserve"> نامنظم افزایش می</w:t>
      </w:r>
      <w:r w:rsidR="001809E8">
        <w:rPr>
          <w:rtl/>
        </w:rPr>
        <w:softHyphen/>
      </w:r>
      <w:r w:rsidR="001809E8">
        <w:rPr>
          <w:rFonts w:hint="cs"/>
          <w:rtl/>
        </w:rPr>
        <w:t>یابد.</w:t>
      </w:r>
    </w:p>
    <w:p w:rsidR="001809E8" w:rsidRDefault="001809E8" w:rsidP="00306BEF">
      <w:pPr>
        <w:pStyle w:val="a7"/>
      </w:pPr>
      <w:r>
        <w:rPr>
          <w:rFonts w:hint="cs"/>
          <w:rtl/>
        </w:rPr>
        <w:t>د</w:t>
      </w:r>
      <w:r w:rsidR="00EC57D1">
        <w:rPr>
          <w:rFonts w:hint="cs"/>
          <w:rtl/>
        </w:rPr>
        <w:t>ر</w:t>
      </w:r>
      <w:r w:rsidR="007D087A">
        <w:rPr>
          <w:rFonts w:hint="cs"/>
          <w:rtl/>
        </w:rPr>
        <w:t>شکل (12)</w:t>
      </w:r>
      <w:r w:rsidR="006A44D1">
        <w:rPr>
          <w:rFonts w:hint="cs"/>
          <w:rtl/>
        </w:rPr>
        <w:t xml:space="preserve"> </w:t>
      </w:r>
      <w:r>
        <w:rPr>
          <w:rFonts w:hint="cs"/>
          <w:rtl/>
        </w:rPr>
        <w:t>با</w:t>
      </w:r>
      <w:r w:rsidR="008A4D69">
        <w:rPr>
          <w:rFonts w:hint="cs"/>
          <w:rtl/>
        </w:rPr>
        <w:t xml:space="preserve"> تغییر عمق مدفون</w:t>
      </w:r>
      <w:r w:rsidR="008A4D69">
        <w:rPr>
          <w:rtl/>
        </w:rPr>
        <w:softHyphen/>
      </w:r>
      <w:r w:rsidR="008A4D69">
        <w:rPr>
          <w:rFonts w:hint="cs"/>
          <w:rtl/>
        </w:rPr>
        <w:t>شدگی پی از</w:t>
      </w:r>
      <w:r>
        <w:rPr>
          <w:rFonts w:hint="cs"/>
          <w:rtl/>
        </w:rPr>
        <w:t xml:space="preserve"> </w:t>
      </w:r>
      <w:r w:rsidR="008A4D69">
        <w:t>m</w:t>
      </w:r>
      <w:r w:rsidR="008A4D69">
        <w:rPr>
          <w:rFonts w:hint="cs"/>
          <w:rtl/>
        </w:rPr>
        <w:t xml:space="preserve">5/0 تا </w:t>
      </w:r>
      <w:r w:rsidR="008A4D69">
        <w:t>m</w:t>
      </w:r>
      <w:r w:rsidR="008A4D69">
        <w:rPr>
          <w:rFonts w:hint="cs"/>
          <w:rtl/>
        </w:rPr>
        <w:t>5/1</w:t>
      </w:r>
      <w:r>
        <w:rPr>
          <w:rFonts w:hint="cs"/>
          <w:rtl/>
        </w:rPr>
        <w:t xml:space="preserve">، حداکثر مقدار </w:t>
      </w:r>
      <w:r w:rsidR="0014177B">
        <w:t>r</w:t>
      </w:r>
      <w:r w:rsidR="0014177B" w:rsidRPr="00D509F3">
        <w:rPr>
          <w:vertAlign w:val="subscript"/>
        </w:rPr>
        <w:t>u</w:t>
      </w:r>
      <w:r w:rsidR="0014177B">
        <w:rPr>
          <w:rFonts w:hint="cs"/>
          <w:rtl/>
        </w:rPr>
        <w:t xml:space="preserve"> </w:t>
      </w:r>
      <w:r>
        <w:rPr>
          <w:rFonts w:hint="cs"/>
          <w:rtl/>
        </w:rPr>
        <w:t xml:space="preserve">در اعماق پایین تحت </w:t>
      </w:r>
      <w:r>
        <w:rPr>
          <w:rtl/>
        </w:rPr>
        <w:t>تأث</w:t>
      </w:r>
      <w:r>
        <w:rPr>
          <w:rFonts w:hint="cs"/>
          <w:rtl/>
        </w:rPr>
        <w:t>ی</w:t>
      </w:r>
      <w:r>
        <w:rPr>
          <w:rFonts w:hint="eastAsia"/>
          <w:rtl/>
        </w:rPr>
        <w:t>ر</w:t>
      </w:r>
      <w:r>
        <w:rPr>
          <w:rFonts w:hint="cs"/>
          <w:rtl/>
        </w:rPr>
        <w:t xml:space="preserve"> </w:t>
      </w:r>
      <w:r w:rsidR="007D087A">
        <w:rPr>
          <w:rFonts w:hint="cs"/>
          <w:rtl/>
        </w:rPr>
        <w:t xml:space="preserve">آثار </w:t>
      </w:r>
      <w:r>
        <w:rPr>
          <w:rFonts w:hint="cs"/>
          <w:rtl/>
        </w:rPr>
        <w:t>پی وزنی نبوده و در اعماق کم</w:t>
      </w:r>
      <w:r>
        <w:rPr>
          <w:rtl/>
        </w:rPr>
        <w:softHyphen/>
      </w:r>
      <w:r>
        <w:rPr>
          <w:rFonts w:hint="cs"/>
          <w:rtl/>
        </w:rPr>
        <w:t xml:space="preserve">تر و نزدیک به سطح خاک، دارای </w:t>
      </w:r>
      <w:r w:rsidR="007D087A">
        <w:rPr>
          <w:rFonts w:hint="cs"/>
          <w:rtl/>
        </w:rPr>
        <w:t xml:space="preserve">آثار </w:t>
      </w:r>
      <w:r w:rsidR="009A6AC7">
        <w:rPr>
          <w:rFonts w:hint="cs"/>
          <w:rtl/>
        </w:rPr>
        <w:t>کمتری نسبت به دو حالت قبل</w:t>
      </w:r>
      <w:r>
        <w:rPr>
          <w:rFonts w:hint="cs"/>
          <w:rtl/>
        </w:rPr>
        <w:t xml:space="preserve"> بوده است</w:t>
      </w:r>
      <w:r w:rsidR="009A6AC7">
        <w:rPr>
          <w:rFonts w:hint="cs"/>
          <w:rtl/>
        </w:rPr>
        <w:t>.</w:t>
      </w:r>
      <w:r>
        <w:rPr>
          <w:rFonts w:hint="cs"/>
          <w:rtl/>
        </w:rPr>
        <w:t xml:space="preserve"> </w:t>
      </w:r>
      <w:r w:rsidR="00C33519">
        <w:rPr>
          <w:rFonts w:hint="cs"/>
          <w:rtl/>
        </w:rPr>
        <w:t xml:space="preserve">به </w:t>
      </w:r>
      <w:r w:rsidR="009A6AC7">
        <w:rPr>
          <w:rFonts w:hint="cs"/>
          <w:rtl/>
        </w:rPr>
        <w:t xml:space="preserve">عبارتی دیگر </w:t>
      </w:r>
      <w:r w:rsidR="007D087A">
        <w:rPr>
          <w:rFonts w:hint="cs"/>
          <w:rtl/>
        </w:rPr>
        <w:t>می</w:t>
      </w:r>
      <w:r w:rsidR="007D087A">
        <w:rPr>
          <w:rFonts w:hint="eastAsia"/>
          <w:rtl/>
        </w:rPr>
        <w:t>‌</w:t>
      </w:r>
      <w:r w:rsidR="007D087A">
        <w:rPr>
          <w:rFonts w:hint="cs"/>
          <w:rtl/>
        </w:rPr>
        <w:t xml:space="preserve">توان </w:t>
      </w:r>
      <w:r w:rsidR="00C33519">
        <w:rPr>
          <w:rFonts w:hint="cs"/>
          <w:rtl/>
        </w:rPr>
        <w:t>گفت</w:t>
      </w:r>
      <w:r>
        <w:rPr>
          <w:rFonts w:hint="cs"/>
          <w:rtl/>
        </w:rPr>
        <w:t xml:space="preserve"> که با افزایش عمق مدفون</w:t>
      </w:r>
      <w:r>
        <w:rPr>
          <w:rtl/>
        </w:rPr>
        <w:softHyphen/>
      </w:r>
      <w:r>
        <w:rPr>
          <w:rFonts w:hint="cs"/>
          <w:rtl/>
        </w:rPr>
        <w:t>شدگی پی در خاک، میزان سطح تماس پی با خاک بیشتر بوده و جرم بیشتری از پی در خاک قرار می</w:t>
      </w:r>
      <w:r>
        <w:rPr>
          <w:rtl/>
        </w:rPr>
        <w:softHyphen/>
      </w:r>
      <w:r>
        <w:rPr>
          <w:rFonts w:hint="cs"/>
          <w:rtl/>
        </w:rPr>
        <w:t>گیرد</w:t>
      </w:r>
      <w:r w:rsidR="009A6AC7">
        <w:rPr>
          <w:rFonts w:hint="cs"/>
          <w:rtl/>
        </w:rPr>
        <w:t>.</w:t>
      </w:r>
      <w:r>
        <w:rPr>
          <w:rtl/>
        </w:rPr>
        <w:t xml:space="preserve"> </w:t>
      </w:r>
      <w:r>
        <w:rPr>
          <w:rFonts w:hint="cs"/>
          <w:rtl/>
        </w:rPr>
        <w:t xml:space="preserve">انتقال انرژی </w:t>
      </w:r>
      <w:r w:rsidR="009A6AC7">
        <w:rPr>
          <w:rFonts w:hint="cs"/>
          <w:rtl/>
        </w:rPr>
        <w:t xml:space="preserve">ناشی </w:t>
      </w:r>
      <w:r>
        <w:rPr>
          <w:rFonts w:hint="cs"/>
          <w:rtl/>
        </w:rPr>
        <w:t xml:space="preserve">از حرکات پی به خاک اطراف </w:t>
      </w:r>
      <w:r w:rsidR="009A6AC7">
        <w:rPr>
          <w:rFonts w:hint="cs"/>
          <w:rtl/>
        </w:rPr>
        <w:t xml:space="preserve">زیادتر </w:t>
      </w:r>
      <w:r>
        <w:rPr>
          <w:rFonts w:hint="cs"/>
          <w:rtl/>
        </w:rPr>
        <w:t>می</w:t>
      </w:r>
      <w:r>
        <w:rPr>
          <w:rtl/>
        </w:rPr>
        <w:softHyphen/>
      </w:r>
      <w:r>
        <w:rPr>
          <w:rFonts w:hint="cs"/>
          <w:rtl/>
        </w:rPr>
        <w:t xml:space="preserve">شود. </w:t>
      </w:r>
      <w:r w:rsidR="009A6AC7">
        <w:rPr>
          <w:rFonts w:hint="cs"/>
          <w:rtl/>
        </w:rPr>
        <w:t xml:space="preserve">نتیجه آن </w:t>
      </w:r>
      <w:r>
        <w:rPr>
          <w:rFonts w:hint="cs"/>
          <w:rtl/>
        </w:rPr>
        <w:t xml:space="preserve">بر </w:t>
      </w:r>
      <w:r w:rsidR="009A6AC7">
        <w:rPr>
          <w:rFonts w:hint="cs"/>
          <w:rtl/>
        </w:rPr>
        <w:t xml:space="preserve">حداکثر </w:t>
      </w:r>
      <w:r>
        <w:rPr>
          <w:rFonts w:hint="cs"/>
          <w:rtl/>
        </w:rPr>
        <w:t xml:space="preserve">مقدار </w:t>
      </w:r>
      <w:r w:rsidR="0014177B">
        <w:t>r</w:t>
      </w:r>
      <w:r w:rsidR="0014177B" w:rsidRPr="00D509F3">
        <w:rPr>
          <w:vertAlign w:val="subscript"/>
        </w:rPr>
        <w:t>u</w:t>
      </w:r>
      <w:r w:rsidR="0014177B">
        <w:rPr>
          <w:rFonts w:hint="cs"/>
          <w:rtl/>
        </w:rPr>
        <w:t xml:space="preserve"> </w:t>
      </w:r>
      <w:r>
        <w:rPr>
          <w:rFonts w:hint="cs"/>
          <w:rtl/>
        </w:rPr>
        <w:t>در فاصله دور از پی اث</w:t>
      </w:r>
      <w:r w:rsidR="009A6AC7">
        <w:rPr>
          <w:rFonts w:hint="cs"/>
          <w:rtl/>
        </w:rPr>
        <w:t>رگذار شده</w:t>
      </w:r>
      <w:r w:rsidR="009A6AC7">
        <w:rPr>
          <w:rtl/>
        </w:rPr>
        <w:softHyphen/>
      </w:r>
      <w:r w:rsidR="009A6AC7">
        <w:rPr>
          <w:rFonts w:hint="cs"/>
          <w:rtl/>
        </w:rPr>
        <w:t>است</w:t>
      </w:r>
      <w:r>
        <w:rPr>
          <w:rFonts w:hint="cs"/>
          <w:rtl/>
        </w:rPr>
        <w:t>.</w:t>
      </w:r>
    </w:p>
    <w:p w:rsidR="00926BE9" w:rsidRDefault="00926BE9" w:rsidP="00306BEF">
      <w:pPr>
        <w:pStyle w:val="a7"/>
        <w:rPr>
          <w:rtl/>
        </w:rPr>
      </w:pPr>
    </w:p>
    <w:p w:rsidR="00FD7D84" w:rsidRDefault="00105B3B" w:rsidP="006A7118">
      <w:pPr>
        <w:pStyle w:val="a"/>
      </w:pPr>
      <w:bookmarkStart w:id="17" w:name="_Ref7910774"/>
      <w:r>
        <w:rPr>
          <w:rFonts w:hint="cs"/>
          <w:rtl/>
        </w:rPr>
        <w:t>.</w:t>
      </w:r>
      <w:r w:rsidR="001809E8">
        <w:rPr>
          <w:rFonts w:hint="cs"/>
          <w:rtl/>
        </w:rPr>
        <w:t xml:space="preserve"> </w:t>
      </w:r>
      <w:r w:rsidR="00155632" w:rsidRPr="00105B3B">
        <w:rPr>
          <w:rFonts w:hint="cs"/>
          <w:b w:val="0"/>
          <w:bCs w:val="0"/>
          <w:rtl/>
        </w:rPr>
        <w:t xml:space="preserve">تغییرات </w:t>
      </w:r>
      <w:r w:rsidR="001809E8" w:rsidRPr="00105B3B">
        <w:rPr>
          <w:rFonts w:hint="cs"/>
          <w:b w:val="0"/>
          <w:bCs w:val="0"/>
          <w:rtl/>
        </w:rPr>
        <w:t xml:space="preserve">حداکثر مقدار </w:t>
      </w:r>
      <w:r w:rsidR="0014177B" w:rsidRPr="00105B3B">
        <w:rPr>
          <w:b w:val="0"/>
          <w:bCs w:val="0"/>
        </w:rPr>
        <w:t>r</w:t>
      </w:r>
      <w:r w:rsidR="0014177B" w:rsidRPr="00105B3B">
        <w:rPr>
          <w:b w:val="0"/>
          <w:bCs w:val="0"/>
          <w:vertAlign w:val="subscript"/>
        </w:rPr>
        <w:t>u</w:t>
      </w:r>
      <w:r w:rsidR="0014177B" w:rsidRPr="00105B3B">
        <w:rPr>
          <w:rFonts w:hint="cs"/>
          <w:b w:val="0"/>
          <w:bCs w:val="0"/>
          <w:rtl/>
        </w:rPr>
        <w:t xml:space="preserve"> </w:t>
      </w:r>
      <w:r w:rsidR="001809E8" w:rsidRPr="00105B3B">
        <w:rPr>
          <w:b w:val="0"/>
          <w:bCs w:val="0"/>
          <w:rtl/>
        </w:rPr>
        <w:t>برحسب</w:t>
      </w:r>
      <w:r w:rsidR="001809E8" w:rsidRPr="00105B3B">
        <w:rPr>
          <w:rFonts w:hint="cs"/>
          <w:b w:val="0"/>
          <w:bCs w:val="0"/>
          <w:rtl/>
        </w:rPr>
        <w:t xml:space="preserve"> عمق خاک در زیر پی وزنی برای پی با عمق </w:t>
      </w:r>
      <w:r w:rsidR="001809E8" w:rsidRPr="00105B3B">
        <w:rPr>
          <w:b w:val="0"/>
          <w:bCs w:val="0"/>
          <w:rtl/>
        </w:rPr>
        <w:t>مدفون‌شدگ</w:t>
      </w:r>
      <w:r w:rsidR="001809E8" w:rsidRPr="00105B3B">
        <w:rPr>
          <w:rFonts w:hint="cs"/>
          <w:b w:val="0"/>
          <w:bCs w:val="0"/>
          <w:rtl/>
        </w:rPr>
        <w:t>ی مختلف</w:t>
      </w:r>
      <w:bookmarkEnd w:id="17"/>
    </w:p>
    <w:p w:rsidR="00105B3B" w:rsidRDefault="00D043EF" w:rsidP="00D043EF">
      <w:pPr>
        <w:pStyle w:val="af"/>
        <w:jc w:val="center"/>
      </w:pPr>
      <w:r>
        <w:rPr>
          <w:noProof/>
        </w:rPr>
        <w:drawing>
          <wp:inline distT="0" distB="0" distL="0" distR="0" wp14:anchorId="7EFD7A6F" wp14:editId="5D4EEA43">
            <wp:extent cx="3061398" cy="152400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63733" cy="1525162"/>
                    </a:xfrm>
                    <a:prstGeom prst="rect">
                      <a:avLst/>
                    </a:prstGeom>
                    <a:noFill/>
                  </pic:spPr>
                </pic:pic>
              </a:graphicData>
            </a:graphic>
          </wp:inline>
        </w:drawing>
      </w:r>
    </w:p>
    <w:p w:rsidR="001809E8" w:rsidRDefault="00105B3B" w:rsidP="00943046">
      <w:pPr>
        <w:pStyle w:val="ae"/>
      </w:pPr>
      <w:r w:rsidRPr="00573DD1">
        <w:rPr>
          <w:b/>
          <w:bCs/>
        </w:rPr>
        <w:t xml:space="preserve">Fig. </w:t>
      </w:r>
      <w:r w:rsidRPr="00573DD1">
        <w:rPr>
          <w:b/>
          <w:bCs/>
        </w:rPr>
        <w:fldChar w:fldCharType="begin"/>
      </w:r>
      <w:r w:rsidRPr="00573DD1">
        <w:rPr>
          <w:b/>
          <w:bCs/>
        </w:rPr>
        <w:instrText xml:space="preserve"> SEQ Figure \* ARABIC </w:instrText>
      </w:r>
      <w:r w:rsidRPr="00573DD1">
        <w:rPr>
          <w:b/>
          <w:bCs/>
        </w:rPr>
        <w:fldChar w:fldCharType="separate"/>
      </w:r>
      <w:r w:rsidR="0009069C">
        <w:rPr>
          <w:b/>
          <w:bCs/>
          <w:noProof/>
        </w:rPr>
        <w:t>15</w:t>
      </w:r>
      <w:r w:rsidRPr="00573DD1">
        <w:rPr>
          <w:b/>
          <w:bCs/>
        </w:rPr>
        <w:fldChar w:fldCharType="end"/>
      </w:r>
      <w:r w:rsidRPr="00573DD1">
        <w:rPr>
          <w:b/>
          <w:bCs/>
        </w:rPr>
        <w:t>.</w:t>
      </w:r>
      <w:r>
        <w:t xml:space="preserve"> </w:t>
      </w:r>
      <w:r w:rsidR="009C6425" w:rsidRPr="00BE37B2">
        <w:t xml:space="preserve">Changes in the maximum amount of ru in terms of soil depth </w:t>
      </w:r>
      <w:r w:rsidR="009C6425">
        <w:t>under</w:t>
      </w:r>
      <w:r w:rsidR="009C6425" w:rsidRPr="00BE37B2">
        <w:t xml:space="preserve"> foundation </w:t>
      </w:r>
      <w:r w:rsidR="00573DD1">
        <w:t>f</w:t>
      </w:r>
      <w:r w:rsidR="00573DD1" w:rsidRPr="00573DD1">
        <w:t>or foundations with different burial depths</w:t>
      </w:r>
    </w:p>
    <w:p w:rsidR="00926BE9" w:rsidRDefault="00926BE9" w:rsidP="00943046">
      <w:pPr>
        <w:pStyle w:val="ae"/>
        <w:rPr>
          <w:rtl/>
          <w:lang w:bidi="fa-IR"/>
        </w:rPr>
      </w:pPr>
    </w:p>
    <w:p w:rsidR="004C0A2F" w:rsidRDefault="00105B3B" w:rsidP="00B468F5">
      <w:pPr>
        <w:pStyle w:val="a"/>
      </w:pPr>
      <w:bookmarkStart w:id="18" w:name="_Ref7910818"/>
      <w:r>
        <w:rPr>
          <w:rFonts w:hint="cs"/>
          <w:rtl/>
        </w:rPr>
        <w:lastRenderedPageBreak/>
        <w:t>.</w:t>
      </w:r>
      <w:r w:rsidR="001809E8">
        <w:rPr>
          <w:rFonts w:hint="cs"/>
          <w:rtl/>
        </w:rPr>
        <w:t xml:space="preserve"> </w:t>
      </w:r>
      <w:r w:rsidR="00155632" w:rsidRPr="00105B3B">
        <w:rPr>
          <w:rFonts w:hint="cs"/>
          <w:b w:val="0"/>
          <w:bCs w:val="0"/>
          <w:rtl/>
        </w:rPr>
        <w:t xml:space="preserve">تغییرات </w:t>
      </w:r>
      <w:r w:rsidR="001809E8" w:rsidRPr="00105B3B">
        <w:rPr>
          <w:rFonts w:hint="cs"/>
          <w:b w:val="0"/>
          <w:bCs w:val="0"/>
          <w:rtl/>
        </w:rPr>
        <w:t xml:space="preserve">حداکثر مقدار </w:t>
      </w:r>
      <w:r w:rsidR="0014177B" w:rsidRPr="00105B3B">
        <w:rPr>
          <w:b w:val="0"/>
          <w:bCs w:val="0"/>
        </w:rPr>
        <w:t>r</w:t>
      </w:r>
      <w:r w:rsidR="0014177B" w:rsidRPr="00105B3B">
        <w:rPr>
          <w:b w:val="0"/>
          <w:bCs w:val="0"/>
          <w:vertAlign w:val="subscript"/>
        </w:rPr>
        <w:t>u</w:t>
      </w:r>
      <w:r w:rsidR="0014177B" w:rsidRPr="00105B3B">
        <w:rPr>
          <w:rFonts w:hint="cs"/>
          <w:b w:val="0"/>
          <w:bCs w:val="0"/>
          <w:rtl/>
        </w:rPr>
        <w:t xml:space="preserve"> </w:t>
      </w:r>
      <w:r w:rsidR="001809E8" w:rsidRPr="00105B3B">
        <w:rPr>
          <w:b w:val="0"/>
          <w:bCs w:val="0"/>
          <w:rtl/>
        </w:rPr>
        <w:t>برحسب</w:t>
      </w:r>
      <w:r w:rsidR="001809E8" w:rsidRPr="00105B3B">
        <w:rPr>
          <w:rFonts w:hint="cs"/>
          <w:b w:val="0"/>
          <w:bCs w:val="0"/>
          <w:rtl/>
        </w:rPr>
        <w:t xml:space="preserve"> عمق خاک نزدیک به پی وزنی برای پی با عمق </w:t>
      </w:r>
      <w:r w:rsidR="001809E8" w:rsidRPr="00105B3B">
        <w:rPr>
          <w:b w:val="0"/>
          <w:bCs w:val="0"/>
          <w:rtl/>
        </w:rPr>
        <w:t>مدفون‌شدگ</w:t>
      </w:r>
      <w:r w:rsidR="001809E8" w:rsidRPr="00105B3B">
        <w:rPr>
          <w:rFonts w:hint="cs"/>
          <w:b w:val="0"/>
          <w:bCs w:val="0"/>
          <w:rtl/>
        </w:rPr>
        <w:t>ی مختلف</w:t>
      </w:r>
      <w:bookmarkEnd w:id="18"/>
    </w:p>
    <w:p w:rsidR="00105B3B" w:rsidRDefault="00105B3B" w:rsidP="00D043EF">
      <w:pPr>
        <w:pStyle w:val="af"/>
        <w:jc w:val="center"/>
      </w:pPr>
      <w:r>
        <w:rPr>
          <w:noProof/>
        </w:rPr>
        <w:drawing>
          <wp:anchor distT="0" distB="0" distL="114300" distR="114300" simplePos="0" relativeHeight="251664384" behindDoc="0" locked="0" layoutInCell="1" allowOverlap="1" wp14:anchorId="377DE295" wp14:editId="736A4A96">
            <wp:simplePos x="0" y="0"/>
            <wp:positionH relativeFrom="margin">
              <wp:posOffset>321310</wp:posOffset>
            </wp:positionH>
            <wp:positionV relativeFrom="paragraph">
              <wp:posOffset>1059180</wp:posOffset>
            </wp:positionV>
            <wp:extent cx="1105786" cy="323901"/>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05786" cy="323901"/>
                    </a:xfrm>
                    <a:prstGeom prst="rect">
                      <a:avLst/>
                    </a:prstGeom>
                  </pic:spPr>
                </pic:pic>
              </a:graphicData>
            </a:graphic>
            <wp14:sizeRelH relativeFrom="page">
              <wp14:pctWidth>0</wp14:pctWidth>
            </wp14:sizeRelH>
            <wp14:sizeRelV relativeFrom="page">
              <wp14:pctHeight>0</wp14:pctHeight>
            </wp14:sizeRelV>
          </wp:anchor>
        </w:drawing>
      </w:r>
      <w:r w:rsidR="00D043EF">
        <w:rPr>
          <w:noProof/>
        </w:rPr>
        <w:drawing>
          <wp:inline distT="0" distB="0" distL="0" distR="0" wp14:anchorId="4FBC623D" wp14:editId="0911A0D8">
            <wp:extent cx="2901950" cy="1524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01950" cy="1524000"/>
                    </a:xfrm>
                    <a:prstGeom prst="rect">
                      <a:avLst/>
                    </a:prstGeom>
                    <a:noFill/>
                  </pic:spPr>
                </pic:pic>
              </a:graphicData>
            </a:graphic>
          </wp:inline>
        </w:drawing>
      </w:r>
    </w:p>
    <w:p w:rsidR="001809E8" w:rsidRDefault="00105B3B" w:rsidP="00943046">
      <w:pPr>
        <w:pStyle w:val="ae"/>
      </w:pPr>
      <w:r w:rsidRPr="00573DD1">
        <w:rPr>
          <w:b/>
          <w:bCs/>
        </w:rPr>
        <w:t xml:space="preserve">Fig. </w:t>
      </w:r>
      <w:r w:rsidRPr="00573DD1">
        <w:rPr>
          <w:b/>
          <w:bCs/>
        </w:rPr>
        <w:fldChar w:fldCharType="begin"/>
      </w:r>
      <w:r w:rsidRPr="00573DD1">
        <w:rPr>
          <w:b/>
          <w:bCs/>
        </w:rPr>
        <w:instrText xml:space="preserve"> SEQ Figure \* ARABIC </w:instrText>
      </w:r>
      <w:r w:rsidRPr="00573DD1">
        <w:rPr>
          <w:b/>
          <w:bCs/>
        </w:rPr>
        <w:fldChar w:fldCharType="separate"/>
      </w:r>
      <w:r w:rsidR="0009069C">
        <w:rPr>
          <w:b/>
          <w:bCs/>
          <w:noProof/>
        </w:rPr>
        <w:t>16</w:t>
      </w:r>
      <w:r w:rsidRPr="00573DD1">
        <w:rPr>
          <w:b/>
          <w:bCs/>
        </w:rPr>
        <w:fldChar w:fldCharType="end"/>
      </w:r>
      <w:r w:rsidRPr="00573DD1">
        <w:rPr>
          <w:b/>
          <w:bCs/>
        </w:rPr>
        <w:t>.</w:t>
      </w:r>
      <w:r>
        <w:t xml:space="preserve"> </w:t>
      </w:r>
      <w:r w:rsidR="009C6425" w:rsidRPr="00BE37B2">
        <w:t xml:space="preserve">Changes in the maximum amount of ru in terms of soil depth </w:t>
      </w:r>
      <w:r w:rsidR="009C6425">
        <w:t>near</w:t>
      </w:r>
      <w:r w:rsidR="009C6425" w:rsidRPr="00BE37B2">
        <w:t xml:space="preserve"> the foundation </w:t>
      </w:r>
      <w:r w:rsidR="00573DD1">
        <w:t xml:space="preserve">for </w:t>
      </w:r>
      <w:r w:rsidR="00573DD1" w:rsidRPr="00573DD1">
        <w:t>foundations with different burial depths</w:t>
      </w:r>
    </w:p>
    <w:p w:rsidR="00926BE9" w:rsidRDefault="00926BE9" w:rsidP="00943046">
      <w:pPr>
        <w:pStyle w:val="ae"/>
        <w:rPr>
          <w:rtl/>
        </w:rPr>
      </w:pPr>
    </w:p>
    <w:p w:rsidR="004C0A2F" w:rsidRDefault="00105B3B" w:rsidP="00B468F5">
      <w:pPr>
        <w:pStyle w:val="a"/>
      </w:pPr>
      <w:bookmarkStart w:id="19" w:name="_Ref7910829"/>
      <w:r>
        <w:rPr>
          <w:rFonts w:hint="cs"/>
          <w:rtl/>
        </w:rPr>
        <w:t>.</w:t>
      </w:r>
      <w:r w:rsidR="001809E8">
        <w:rPr>
          <w:rFonts w:hint="cs"/>
          <w:rtl/>
        </w:rPr>
        <w:t xml:space="preserve"> </w:t>
      </w:r>
      <w:r w:rsidR="00155632" w:rsidRPr="00105B3B">
        <w:rPr>
          <w:rFonts w:hint="cs"/>
          <w:b w:val="0"/>
          <w:bCs w:val="0"/>
          <w:rtl/>
        </w:rPr>
        <w:t xml:space="preserve">تغییرات </w:t>
      </w:r>
      <w:r w:rsidR="00301DDB" w:rsidRPr="00105B3B">
        <w:rPr>
          <w:rFonts w:hint="cs"/>
          <w:b w:val="0"/>
          <w:bCs w:val="0"/>
          <w:rtl/>
        </w:rPr>
        <w:t xml:space="preserve">حداکثر مقدار </w:t>
      </w:r>
      <w:r w:rsidR="0014177B" w:rsidRPr="00105B3B">
        <w:rPr>
          <w:b w:val="0"/>
          <w:bCs w:val="0"/>
        </w:rPr>
        <w:t>r</w:t>
      </w:r>
      <w:r w:rsidR="0014177B" w:rsidRPr="00105B3B">
        <w:rPr>
          <w:b w:val="0"/>
          <w:bCs w:val="0"/>
          <w:vertAlign w:val="subscript"/>
        </w:rPr>
        <w:t>u</w:t>
      </w:r>
      <w:r w:rsidR="0014177B" w:rsidRPr="00105B3B">
        <w:rPr>
          <w:rFonts w:hint="cs"/>
          <w:b w:val="0"/>
          <w:bCs w:val="0"/>
          <w:rtl/>
        </w:rPr>
        <w:t xml:space="preserve"> </w:t>
      </w:r>
      <w:r w:rsidR="00301DDB" w:rsidRPr="00105B3B">
        <w:rPr>
          <w:b w:val="0"/>
          <w:bCs w:val="0"/>
          <w:rtl/>
        </w:rPr>
        <w:t>برحسب</w:t>
      </w:r>
      <w:r w:rsidR="00301DDB" w:rsidRPr="00105B3B">
        <w:rPr>
          <w:rFonts w:hint="cs"/>
          <w:b w:val="0"/>
          <w:bCs w:val="0"/>
          <w:rtl/>
        </w:rPr>
        <w:t xml:space="preserve"> عمق خاک </w:t>
      </w:r>
      <w:r w:rsidR="00301DDB" w:rsidRPr="00105B3B">
        <w:rPr>
          <w:b w:val="0"/>
          <w:bCs w:val="0"/>
          <w:rtl/>
        </w:rPr>
        <w:t>بافاصله</w:t>
      </w:r>
      <w:r w:rsidR="00301DDB" w:rsidRPr="00105B3B">
        <w:rPr>
          <w:rFonts w:hint="cs"/>
          <w:b w:val="0"/>
          <w:bCs w:val="0"/>
          <w:rtl/>
        </w:rPr>
        <w:t xml:space="preserve"> دور از پی وزنی برای پی با عمق </w:t>
      </w:r>
      <w:r w:rsidR="00301DDB" w:rsidRPr="00105B3B">
        <w:rPr>
          <w:b w:val="0"/>
          <w:bCs w:val="0"/>
          <w:rtl/>
        </w:rPr>
        <w:t>مدفون‌شدگ</w:t>
      </w:r>
      <w:r w:rsidR="00301DDB" w:rsidRPr="00105B3B">
        <w:rPr>
          <w:rFonts w:hint="cs"/>
          <w:b w:val="0"/>
          <w:bCs w:val="0"/>
          <w:rtl/>
        </w:rPr>
        <w:t>ی مختلف</w:t>
      </w:r>
      <w:bookmarkEnd w:id="19"/>
    </w:p>
    <w:p w:rsidR="00105B3B" w:rsidRDefault="00105B3B" w:rsidP="00D043EF">
      <w:pPr>
        <w:pStyle w:val="af"/>
        <w:jc w:val="center"/>
      </w:pPr>
      <w:r>
        <w:rPr>
          <w:noProof/>
        </w:rPr>
        <w:drawing>
          <wp:anchor distT="0" distB="0" distL="114300" distR="114300" simplePos="0" relativeHeight="251666432" behindDoc="0" locked="0" layoutInCell="1" allowOverlap="1" wp14:anchorId="04543A6A" wp14:editId="2E51B3F9">
            <wp:simplePos x="0" y="0"/>
            <wp:positionH relativeFrom="column">
              <wp:posOffset>409356</wp:posOffset>
            </wp:positionH>
            <wp:positionV relativeFrom="paragraph">
              <wp:posOffset>385411</wp:posOffset>
            </wp:positionV>
            <wp:extent cx="1244813" cy="339364"/>
            <wp:effectExtent l="0" t="0" r="0" b="3810"/>
            <wp:wrapNone/>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0"/>
                    <a:stretch>
                      <a:fillRect/>
                    </a:stretch>
                  </pic:blipFill>
                  <pic:spPr>
                    <a:xfrm>
                      <a:off x="0" y="0"/>
                      <a:ext cx="1244813" cy="339364"/>
                    </a:xfrm>
                    <a:prstGeom prst="rect">
                      <a:avLst/>
                    </a:prstGeom>
                  </pic:spPr>
                </pic:pic>
              </a:graphicData>
            </a:graphic>
            <wp14:sizeRelH relativeFrom="margin">
              <wp14:pctWidth>0</wp14:pctWidth>
            </wp14:sizeRelH>
            <wp14:sizeRelV relativeFrom="margin">
              <wp14:pctHeight>0</wp14:pctHeight>
            </wp14:sizeRelV>
          </wp:anchor>
        </w:drawing>
      </w:r>
      <w:r w:rsidR="00D043EF">
        <w:rPr>
          <w:noProof/>
        </w:rPr>
        <w:drawing>
          <wp:inline distT="0" distB="0" distL="0" distR="0" wp14:anchorId="0F722B88" wp14:editId="29FCAC3E">
            <wp:extent cx="2883535" cy="14389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3535" cy="1438910"/>
                    </a:xfrm>
                    <a:prstGeom prst="rect">
                      <a:avLst/>
                    </a:prstGeom>
                    <a:noFill/>
                  </pic:spPr>
                </pic:pic>
              </a:graphicData>
            </a:graphic>
          </wp:inline>
        </w:drawing>
      </w:r>
    </w:p>
    <w:p w:rsidR="00105B3B" w:rsidRDefault="00105B3B" w:rsidP="00943046">
      <w:pPr>
        <w:pStyle w:val="ae"/>
      </w:pPr>
      <w:r w:rsidRPr="00573DD1">
        <w:rPr>
          <w:b/>
          <w:bCs/>
        </w:rPr>
        <w:t xml:space="preserve">Fig. </w:t>
      </w:r>
      <w:r w:rsidRPr="00573DD1">
        <w:rPr>
          <w:b/>
          <w:bCs/>
        </w:rPr>
        <w:fldChar w:fldCharType="begin"/>
      </w:r>
      <w:r w:rsidRPr="00573DD1">
        <w:rPr>
          <w:b/>
          <w:bCs/>
        </w:rPr>
        <w:instrText xml:space="preserve"> SEQ Figure \* ARABIC </w:instrText>
      </w:r>
      <w:r w:rsidRPr="00573DD1">
        <w:rPr>
          <w:b/>
          <w:bCs/>
        </w:rPr>
        <w:fldChar w:fldCharType="separate"/>
      </w:r>
      <w:r w:rsidR="0009069C">
        <w:rPr>
          <w:b/>
          <w:bCs/>
          <w:noProof/>
        </w:rPr>
        <w:t>17</w:t>
      </w:r>
      <w:r w:rsidRPr="00573DD1">
        <w:rPr>
          <w:b/>
          <w:bCs/>
        </w:rPr>
        <w:fldChar w:fldCharType="end"/>
      </w:r>
      <w:r w:rsidRPr="00573DD1">
        <w:rPr>
          <w:b/>
          <w:bCs/>
        </w:rPr>
        <w:t>.</w:t>
      </w:r>
      <w:r>
        <w:t xml:space="preserve"> </w:t>
      </w:r>
      <w:r w:rsidR="009C6425" w:rsidRPr="00BE37B2">
        <w:t xml:space="preserve">Changes in the maximum amount of ru in terms of soil depth </w:t>
      </w:r>
      <w:r w:rsidR="009C6425">
        <w:t>far from</w:t>
      </w:r>
      <w:r w:rsidR="009C6425" w:rsidRPr="00BE37B2">
        <w:t xml:space="preserve"> the foundation </w:t>
      </w:r>
      <w:r w:rsidR="00573DD1">
        <w:t>f</w:t>
      </w:r>
      <w:r w:rsidR="00573DD1" w:rsidRPr="00573DD1">
        <w:t>or foundations with different burial depths</w:t>
      </w:r>
    </w:p>
    <w:p w:rsidR="00926BE9" w:rsidRDefault="00926BE9" w:rsidP="00943046">
      <w:pPr>
        <w:pStyle w:val="ae"/>
        <w:rPr>
          <w:rtl/>
        </w:rPr>
      </w:pPr>
    </w:p>
    <w:p w:rsidR="001809E8" w:rsidRDefault="001809E8" w:rsidP="00306BEF">
      <w:pPr>
        <w:pStyle w:val="a7"/>
      </w:pPr>
      <w:r>
        <w:rPr>
          <w:rtl/>
        </w:rPr>
        <w:t>با توجه</w:t>
      </w:r>
      <w:r>
        <w:rPr>
          <w:rFonts w:hint="cs"/>
          <w:rtl/>
        </w:rPr>
        <w:t xml:space="preserve"> به</w:t>
      </w:r>
      <w:r w:rsidR="00460E07">
        <w:rPr>
          <w:rFonts w:hint="cs"/>
          <w:rtl/>
        </w:rPr>
        <w:t xml:space="preserve"> شکل (13)</w:t>
      </w:r>
      <w:r w:rsidR="00BE6D7B">
        <w:rPr>
          <w:rFonts w:hint="cs"/>
          <w:rtl/>
        </w:rPr>
        <w:t xml:space="preserve"> </w:t>
      </w:r>
      <w:r>
        <w:rPr>
          <w:rFonts w:hint="cs"/>
          <w:rtl/>
        </w:rPr>
        <w:t>می</w:t>
      </w:r>
      <w:r>
        <w:rPr>
          <w:rtl/>
        </w:rPr>
        <w:softHyphen/>
      </w:r>
      <w:r>
        <w:rPr>
          <w:rFonts w:hint="cs"/>
          <w:rtl/>
        </w:rPr>
        <w:t xml:space="preserve">توان دریافت که </w:t>
      </w:r>
      <w:r w:rsidR="00875E81">
        <w:rPr>
          <w:rFonts w:hint="cs"/>
          <w:rtl/>
        </w:rPr>
        <w:t xml:space="preserve">با کاهش عمق </w:t>
      </w:r>
      <w:r>
        <w:rPr>
          <w:rFonts w:hint="cs"/>
          <w:rtl/>
        </w:rPr>
        <w:t>از کف مدل تا زیر پی</w:t>
      </w:r>
      <w:r w:rsidR="00875E81">
        <w:rPr>
          <w:rFonts w:hint="cs"/>
          <w:rtl/>
        </w:rPr>
        <w:t xml:space="preserve"> وزنی</w:t>
      </w:r>
      <w:r>
        <w:rPr>
          <w:rFonts w:hint="cs"/>
          <w:rtl/>
        </w:rPr>
        <w:t xml:space="preserve">، </w:t>
      </w:r>
      <w:r w:rsidR="00875E81">
        <w:rPr>
          <w:rFonts w:hint="cs"/>
          <w:rtl/>
        </w:rPr>
        <w:t xml:space="preserve">حداکثر مقدار شتاب در خاک زیر آن </w:t>
      </w:r>
      <w:r>
        <w:rPr>
          <w:rtl/>
        </w:rPr>
        <w:t>کاهش‌</w:t>
      </w:r>
      <w:r>
        <w:rPr>
          <w:rFonts w:hint="cs"/>
          <w:rtl/>
        </w:rPr>
        <w:t>ی</w:t>
      </w:r>
      <w:r>
        <w:rPr>
          <w:rFonts w:hint="eastAsia"/>
          <w:rtl/>
        </w:rPr>
        <w:t>افته</w:t>
      </w:r>
      <w:r>
        <w:rPr>
          <w:rFonts w:hint="cs"/>
          <w:rtl/>
        </w:rPr>
        <w:t xml:space="preserve"> اما </w:t>
      </w:r>
      <w:r w:rsidR="00875E81">
        <w:rPr>
          <w:rFonts w:hint="cs"/>
          <w:rtl/>
        </w:rPr>
        <w:t>تغییرات در</w:t>
      </w:r>
      <w:r>
        <w:rPr>
          <w:rFonts w:hint="cs"/>
          <w:rtl/>
        </w:rPr>
        <w:t xml:space="preserve"> عمق مدفون</w:t>
      </w:r>
      <w:r>
        <w:rPr>
          <w:rtl/>
        </w:rPr>
        <w:softHyphen/>
      </w:r>
      <w:r>
        <w:rPr>
          <w:rFonts w:hint="cs"/>
          <w:rtl/>
        </w:rPr>
        <w:t xml:space="preserve">شدگی پی </w:t>
      </w:r>
      <w:r>
        <w:rPr>
          <w:rtl/>
        </w:rPr>
        <w:t>تأث</w:t>
      </w:r>
      <w:r>
        <w:rPr>
          <w:rFonts w:hint="cs"/>
          <w:rtl/>
        </w:rPr>
        <w:t>ی</w:t>
      </w:r>
      <w:r>
        <w:rPr>
          <w:rFonts w:hint="eastAsia"/>
          <w:rtl/>
        </w:rPr>
        <w:t>ر</w:t>
      </w:r>
      <w:r>
        <w:rPr>
          <w:rFonts w:hint="cs"/>
          <w:rtl/>
        </w:rPr>
        <w:t xml:space="preserve"> واضح و منظمی رو</w:t>
      </w:r>
      <w:r w:rsidR="00EC57D1">
        <w:rPr>
          <w:rFonts w:hint="cs"/>
          <w:rtl/>
        </w:rPr>
        <w:t xml:space="preserve">ی پاسخ شتاب خاک ندارد. همچنین </w:t>
      </w:r>
      <w:r>
        <w:rPr>
          <w:rFonts w:hint="cs"/>
          <w:rtl/>
        </w:rPr>
        <w:t xml:space="preserve">میزان شتاب در خاک کنار پی و در خاک </w:t>
      </w:r>
      <w:r>
        <w:rPr>
          <w:rtl/>
        </w:rPr>
        <w:t>بافاصله</w:t>
      </w:r>
      <w:r>
        <w:rPr>
          <w:rFonts w:hint="cs"/>
          <w:rtl/>
        </w:rPr>
        <w:t xml:space="preserve"> دور از پی، با افزایش عمق </w:t>
      </w:r>
      <w:r>
        <w:rPr>
          <w:rtl/>
        </w:rPr>
        <w:t>مدفون‌شدگ</w:t>
      </w:r>
      <w:r>
        <w:rPr>
          <w:rFonts w:hint="cs"/>
          <w:rtl/>
        </w:rPr>
        <w:t>ی پی تغییری نمی</w:t>
      </w:r>
      <w:r>
        <w:rPr>
          <w:rtl/>
        </w:rPr>
        <w:softHyphen/>
      </w:r>
      <w:r>
        <w:rPr>
          <w:rFonts w:hint="cs"/>
          <w:rtl/>
        </w:rPr>
        <w:t>کند.</w:t>
      </w:r>
    </w:p>
    <w:p w:rsidR="00926BE9" w:rsidRDefault="00926BE9" w:rsidP="00926BE9">
      <w:pPr>
        <w:pStyle w:val="a7"/>
        <w:rPr>
          <w:rtl/>
        </w:rPr>
      </w:pPr>
      <w:r>
        <w:rPr>
          <w:rFonts w:hint="cs"/>
          <w:rtl/>
        </w:rPr>
        <w:t xml:space="preserve">با افزایش عمق </w:t>
      </w:r>
      <w:r>
        <w:rPr>
          <w:rtl/>
        </w:rPr>
        <w:t>مدفون‌شدگ</w:t>
      </w:r>
      <w:r>
        <w:rPr>
          <w:rFonts w:hint="cs"/>
          <w:rtl/>
        </w:rPr>
        <w:t>ی پی وزنی</w:t>
      </w:r>
      <w:r w:rsidRPr="00BC5658">
        <w:rPr>
          <w:rFonts w:hint="cs"/>
          <w:rtl/>
        </w:rPr>
        <w:t xml:space="preserve"> </w:t>
      </w:r>
      <w:r>
        <w:rPr>
          <w:rFonts w:hint="cs"/>
          <w:rtl/>
        </w:rPr>
        <w:t xml:space="preserve">از </w:t>
      </w:r>
      <w:r>
        <w:t>m</w:t>
      </w:r>
      <w:r>
        <w:rPr>
          <w:rFonts w:hint="cs"/>
          <w:rtl/>
        </w:rPr>
        <w:t xml:space="preserve">5/0 تا </w:t>
      </w:r>
      <w:r>
        <w:t>m</w:t>
      </w:r>
      <w:r>
        <w:rPr>
          <w:rFonts w:hint="cs"/>
          <w:rtl/>
        </w:rPr>
        <w:t>5/1، به نظر می</w:t>
      </w:r>
      <w:r>
        <w:rPr>
          <w:rtl/>
        </w:rPr>
        <w:softHyphen/>
      </w:r>
      <w:r>
        <w:rPr>
          <w:rFonts w:hint="cs"/>
          <w:rtl/>
        </w:rPr>
        <w:t xml:space="preserve">رسد که به علت مقاومت پی در برابر واژگونی تحت بار زلزله، میزان دوران پی ناشی از نشست تفاضلی حدود %13 کمتر شود که درشکل (15) قابل مشاهده است. از طرف دیگر هر چقدر یک پی به مقدار بیشتری در خاک مدفون باشد، مقدار نشست مورد انتظار نیز باید کمتر شود </w:t>
      </w:r>
      <w:r>
        <w:rPr>
          <w:rtl/>
        </w:rPr>
        <w:fldChar w:fldCharType="begin"/>
      </w:r>
      <w:r>
        <w:rPr>
          <w:rtl/>
        </w:rPr>
        <w:instrText xml:space="preserve"> </w:instrText>
      </w:r>
      <w:r>
        <w:instrText>ADDIN EN.CITE &lt;EndNote&gt;&lt;Cite&gt;&lt;Author&gt;Das&lt;/Author&gt;&lt;Year&gt;2015&lt;/Year&gt;&lt;RecNum&gt;16&lt;/RecNum&gt;&lt;DisplayText&gt;[24]&lt;/DisplayText&gt;&lt;record&gt;&lt;rec-number&gt;16&lt;/rec-number&gt;&lt;foreign-keys&gt;&lt;key app="EN" db-id="w0e2efw08d5pvdev2wnx9vzg5xz9zreezs0v" timestamp="0"&gt;16&lt;/key&gt;&lt;/foreign-keys&gt;&lt;ref-type name="Book"&gt;6&lt;/ref-type&gt;&lt;contributors&gt;&lt;authors&gt;&lt;author&gt;Das, Braja M&lt;/author&gt;&lt;/authors&gt;&lt;/contributors&gt;&lt;titles&gt;&lt;title&gt;Principles of foundation engineering&lt;/title&gt;&lt;/titles&gt;&lt;dates&gt;&lt;year&gt;2015&lt;/year&gt;&lt;/dates&gt;&lt;publisher&gt;Cengage learning&lt;/publisher&gt;&lt;isbn&gt;1305537890&lt;/isbn&gt;&lt;urls&gt;&lt;/urls&gt;&lt;/record&gt;&lt;/Cite&gt;&lt;/EndNote</w:instrText>
      </w:r>
      <w:r>
        <w:rPr>
          <w:rtl/>
        </w:rPr>
        <w:instrText>&gt;</w:instrText>
      </w:r>
      <w:r>
        <w:rPr>
          <w:rtl/>
        </w:rPr>
        <w:fldChar w:fldCharType="separate"/>
      </w:r>
      <w:r>
        <w:rPr>
          <w:noProof/>
          <w:rtl/>
        </w:rPr>
        <w:t>[</w:t>
      </w:r>
      <w:r>
        <w:rPr>
          <w:noProof/>
        </w:rPr>
        <w:t>24</w:t>
      </w:r>
      <w:r>
        <w:rPr>
          <w:noProof/>
          <w:rtl/>
        </w:rPr>
        <w:t>]</w:t>
      </w:r>
      <w:r>
        <w:rPr>
          <w:rtl/>
        </w:rPr>
        <w:fldChar w:fldCharType="end"/>
      </w:r>
      <w:r>
        <w:rPr>
          <w:rFonts w:hint="cs"/>
          <w:rtl/>
        </w:rPr>
        <w:t xml:space="preserve">، که در اینجا حدود </w:t>
      </w:r>
      <w:r>
        <w:rPr>
          <w:rFonts w:hint="cs"/>
          <w:rtl/>
        </w:rPr>
        <w:lastRenderedPageBreak/>
        <w:t>%40 کاسته شده است و درشکل (14) به وضوح دیده می</w:t>
      </w:r>
      <w:r>
        <w:rPr>
          <w:rtl/>
        </w:rPr>
        <w:softHyphen/>
      </w:r>
      <w:r>
        <w:rPr>
          <w:rFonts w:hint="cs"/>
          <w:rtl/>
        </w:rPr>
        <w:t xml:space="preserve">شود. همچنین میزان تغییرمکان افقی سازه در ارتفاع </w:t>
      </w:r>
      <w:r>
        <w:t>m</w:t>
      </w:r>
      <w:r>
        <w:rPr>
          <w:rFonts w:hint="cs"/>
          <w:rtl/>
        </w:rPr>
        <w:t>25/3 تقریباً ثابت بوده است.</w:t>
      </w:r>
    </w:p>
    <w:p w:rsidR="00926BE9" w:rsidRDefault="00926BE9" w:rsidP="00306BEF">
      <w:pPr>
        <w:pStyle w:val="a7"/>
        <w:rPr>
          <w:rtl/>
        </w:rPr>
      </w:pPr>
    </w:p>
    <w:p w:rsidR="004C0A2F" w:rsidRDefault="009C6425" w:rsidP="00B468F5">
      <w:pPr>
        <w:pStyle w:val="a"/>
      </w:pPr>
      <w:bookmarkStart w:id="20" w:name="_Ref7910857"/>
      <w:r>
        <w:rPr>
          <w:rFonts w:hint="cs"/>
          <w:rtl/>
        </w:rPr>
        <w:t>.</w:t>
      </w:r>
      <w:r w:rsidR="001809E8">
        <w:rPr>
          <w:rFonts w:hint="cs"/>
          <w:rtl/>
        </w:rPr>
        <w:t xml:space="preserve"> </w:t>
      </w:r>
      <w:r w:rsidR="00155632" w:rsidRPr="009C6425">
        <w:rPr>
          <w:rFonts w:hint="cs"/>
          <w:b w:val="0"/>
          <w:bCs w:val="0"/>
          <w:rtl/>
        </w:rPr>
        <w:t xml:space="preserve">تغییرات </w:t>
      </w:r>
      <w:r w:rsidR="00301DDB" w:rsidRPr="009C6425">
        <w:rPr>
          <w:rFonts w:hint="cs"/>
          <w:b w:val="0"/>
          <w:bCs w:val="0"/>
          <w:rtl/>
        </w:rPr>
        <w:t xml:space="preserve">حداکثر مقدار شتاب </w:t>
      </w:r>
      <w:r w:rsidR="00301DDB" w:rsidRPr="009C6425">
        <w:rPr>
          <w:b w:val="0"/>
          <w:bCs w:val="0"/>
          <w:rtl/>
        </w:rPr>
        <w:t>برحسب</w:t>
      </w:r>
      <w:r w:rsidR="00301DDB" w:rsidRPr="009C6425">
        <w:rPr>
          <w:rFonts w:hint="cs"/>
          <w:b w:val="0"/>
          <w:bCs w:val="0"/>
          <w:rtl/>
        </w:rPr>
        <w:t xml:space="preserve"> عمق خاک در زیر</w:t>
      </w:r>
      <w:r w:rsidR="005C6EA8">
        <w:rPr>
          <w:rFonts w:hint="cs"/>
          <w:b w:val="0"/>
          <w:bCs w:val="0"/>
          <w:rtl/>
        </w:rPr>
        <w:t>، نزدیک و دور از</w:t>
      </w:r>
      <w:r w:rsidR="00301DDB" w:rsidRPr="009C6425">
        <w:rPr>
          <w:rFonts w:hint="cs"/>
          <w:b w:val="0"/>
          <w:bCs w:val="0"/>
          <w:rtl/>
        </w:rPr>
        <w:t xml:space="preserve"> پی وزنی برای پی با عمق </w:t>
      </w:r>
      <w:r w:rsidR="00301DDB" w:rsidRPr="009C6425">
        <w:rPr>
          <w:b w:val="0"/>
          <w:bCs w:val="0"/>
          <w:rtl/>
        </w:rPr>
        <w:t>مدفون‌شدگ</w:t>
      </w:r>
      <w:r w:rsidR="00301DDB" w:rsidRPr="009C6425">
        <w:rPr>
          <w:rFonts w:hint="cs"/>
          <w:b w:val="0"/>
          <w:bCs w:val="0"/>
          <w:rtl/>
        </w:rPr>
        <w:t>ی مختلف</w:t>
      </w:r>
      <w:bookmarkEnd w:id="20"/>
    </w:p>
    <w:p w:rsidR="00105B3B" w:rsidRDefault="00D043EF" w:rsidP="00D043EF">
      <w:pPr>
        <w:pStyle w:val="af"/>
        <w:jc w:val="center"/>
        <w:rPr>
          <w:rtl/>
        </w:rPr>
      </w:pPr>
      <w:r>
        <w:rPr>
          <w:noProof/>
        </w:rPr>
        <w:drawing>
          <wp:inline distT="0" distB="0" distL="0" distR="0" wp14:anchorId="5D6883F7" wp14:editId="0D9B727A">
            <wp:extent cx="3072765" cy="17189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2765" cy="1718945"/>
                    </a:xfrm>
                    <a:prstGeom prst="rect">
                      <a:avLst/>
                    </a:prstGeom>
                    <a:noFill/>
                  </pic:spPr>
                </pic:pic>
              </a:graphicData>
            </a:graphic>
          </wp:inline>
        </w:drawing>
      </w:r>
    </w:p>
    <w:p w:rsidR="001809E8" w:rsidRDefault="00105B3B" w:rsidP="00943046">
      <w:pPr>
        <w:pStyle w:val="ae"/>
      </w:pPr>
      <w:r w:rsidRPr="00573DD1">
        <w:rPr>
          <w:b/>
          <w:bCs/>
        </w:rPr>
        <w:t>Fig</w:t>
      </w:r>
      <w:r w:rsidR="009C6425" w:rsidRPr="00573DD1">
        <w:rPr>
          <w:b/>
          <w:bCs/>
        </w:rPr>
        <w:t>.</w:t>
      </w:r>
      <w:r w:rsidRPr="00573DD1">
        <w:rPr>
          <w:b/>
          <w:bCs/>
        </w:rPr>
        <w:t xml:space="preserve"> </w:t>
      </w:r>
      <w:r w:rsidRPr="00573DD1">
        <w:rPr>
          <w:b/>
          <w:bCs/>
        </w:rPr>
        <w:fldChar w:fldCharType="begin"/>
      </w:r>
      <w:r w:rsidRPr="00573DD1">
        <w:rPr>
          <w:b/>
          <w:bCs/>
        </w:rPr>
        <w:instrText xml:space="preserve"> SEQ Figure \* ARABIC </w:instrText>
      </w:r>
      <w:r w:rsidRPr="00573DD1">
        <w:rPr>
          <w:b/>
          <w:bCs/>
        </w:rPr>
        <w:fldChar w:fldCharType="separate"/>
      </w:r>
      <w:r w:rsidR="0009069C">
        <w:rPr>
          <w:b/>
          <w:bCs/>
          <w:noProof/>
        </w:rPr>
        <w:t>18</w:t>
      </w:r>
      <w:r w:rsidRPr="00573DD1">
        <w:rPr>
          <w:b/>
          <w:bCs/>
        </w:rPr>
        <w:fldChar w:fldCharType="end"/>
      </w:r>
      <w:r w:rsidR="009C6425" w:rsidRPr="00573DD1">
        <w:rPr>
          <w:b/>
          <w:bCs/>
        </w:rPr>
        <w:t>.</w:t>
      </w:r>
      <w:r w:rsidR="009C6425">
        <w:t xml:space="preserve"> </w:t>
      </w:r>
      <w:r w:rsidR="009C6425" w:rsidRPr="00BE37B2">
        <w:t>Cha</w:t>
      </w:r>
      <w:r w:rsidR="009C6425">
        <w:t>nges in the maximum amount of acceleration</w:t>
      </w:r>
      <w:r w:rsidR="009C6425" w:rsidRPr="00BE37B2">
        <w:t xml:space="preserve"> in terms of soil depth </w:t>
      </w:r>
      <w:r w:rsidR="009C6425">
        <w:t>under</w:t>
      </w:r>
      <w:r w:rsidR="005C6EA8">
        <w:t>, near and far from</w:t>
      </w:r>
      <w:r w:rsidR="009C6425" w:rsidRPr="00BE37B2">
        <w:t xml:space="preserve"> foundation </w:t>
      </w:r>
      <w:r w:rsidR="00573DD1">
        <w:t>f</w:t>
      </w:r>
      <w:r w:rsidR="00573DD1" w:rsidRPr="00573DD1">
        <w:t>or foundations with different burial depths</w:t>
      </w:r>
    </w:p>
    <w:p w:rsidR="00926BE9" w:rsidRPr="00926BE9" w:rsidRDefault="00926BE9" w:rsidP="00926BE9">
      <w:pPr>
        <w:rPr>
          <w:sz w:val="12"/>
          <w:szCs w:val="12"/>
          <w:rtl/>
        </w:rPr>
      </w:pPr>
    </w:p>
    <w:p w:rsidR="001809E8" w:rsidRDefault="009C6425" w:rsidP="00105B3B">
      <w:pPr>
        <w:pStyle w:val="a"/>
      </w:pPr>
      <w:bookmarkStart w:id="21" w:name="_Ref7910919"/>
      <w:r>
        <w:rPr>
          <w:rFonts w:hint="cs"/>
          <w:rtl/>
        </w:rPr>
        <w:t>.</w:t>
      </w:r>
      <w:r w:rsidR="001809E8">
        <w:rPr>
          <w:rFonts w:hint="cs"/>
          <w:rtl/>
        </w:rPr>
        <w:t xml:space="preserve"> </w:t>
      </w:r>
      <w:r w:rsidR="00155632" w:rsidRPr="009C6425">
        <w:rPr>
          <w:rFonts w:hint="cs"/>
          <w:b w:val="0"/>
          <w:bCs w:val="0"/>
          <w:rtl/>
        </w:rPr>
        <w:t xml:space="preserve">تغییرات </w:t>
      </w:r>
      <w:r w:rsidR="006E4E98">
        <w:rPr>
          <w:rFonts w:hint="cs"/>
          <w:b w:val="0"/>
          <w:bCs w:val="0"/>
          <w:rtl/>
        </w:rPr>
        <w:t>جابه‌جایی</w:t>
      </w:r>
      <w:r w:rsidR="00301DDB" w:rsidRPr="009C6425">
        <w:rPr>
          <w:rFonts w:hint="cs"/>
          <w:b w:val="0"/>
          <w:bCs w:val="0"/>
          <w:rtl/>
        </w:rPr>
        <w:t xml:space="preserve"> افقی سازه و نشست متوسط پی وزنی </w:t>
      </w:r>
      <w:r w:rsidR="00301DDB" w:rsidRPr="009C6425">
        <w:rPr>
          <w:b w:val="0"/>
          <w:bCs w:val="0"/>
          <w:rtl/>
        </w:rPr>
        <w:t>برحسب</w:t>
      </w:r>
      <w:r w:rsidR="00301DDB" w:rsidRPr="009C6425">
        <w:rPr>
          <w:rFonts w:hint="cs"/>
          <w:b w:val="0"/>
          <w:bCs w:val="0"/>
          <w:rtl/>
        </w:rPr>
        <w:t xml:space="preserve"> عمق </w:t>
      </w:r>
      <w:r w:rsidR="00301DDB" w:rsidRPr="009C6425">
        <w:rPr>
          <w:b w:val="0"/>
          <w:bCs w:val="0"/>
          <w:rtl/>
        </w:rPr>
        <w:t>مدفون‌شدگ</w:t>
      </w:r>
      <w:r w:rsidR="00301DDB" w:rsidRPr="009C6425">
        <w:rPr>
          <w:rFonts w:hint="cs"/>
          <w:b w:val="0"/>
          <w:bCs w:val="0"/>
          <w:rtl/>
        </w:rPr>
        <w:t>ی پی</w:t>
      </w:r>
      <w:bookmarkEnd w:id="21"/>
    </w:p>
    <w:p w:rsidR="009C6425" w:rsidRDefault="00D043EF" w:rsidP="00D043EF">
      <w:pPr>
        <w:pStyle w:val="af"/>
        <w:jc w:val="center"/>
        <w:rPr>
          <w:rtl/>
        </w:rPr>
      </w:pPr>
      <w:r>
        <w:rPr>
          <w:noProof/>
        </w:rPr>
        <w:drawing>
          <wp:inline distT="0" distB="0" distL="0" distR="0" wp14:anchorId="727E823C">
            <wp:extent cx="2901950" cy="140843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01950" cy="1408430"/>
                    </a:xfrm>
                    <a:prstGeom prst="rect">
                      <a:avLst/>
                    </a:prstGeom>
                    <a:noFill/>
                  </pic:spPr>
                </pic:pic>
              </a:graphicData>
            </a:graphic>
          </wp:inline>
        </w:drawing>
      </w:r>
    </w:p>
    <w:p w:rsidR="001809E8" w:rsidRDefault="009C6425" w:rsidP="00943046">
      <w:pPr>
        <w:pStyle w:val="ae"/>
      </w:pPr>
      <w:r w:rsidRPr="00573DD1">
        <w:rPr>
          <w:b/>
          <w:bCs/>
        </w:rPr>
        <w:t xml:space="preserve">Fig. </w:t>
      </w:r>
      <w:r w:rsidRPr="00573DD1">
        <w:rPr>
          <w:b/>
          <w:bCs/>
        </w:rPr>
        <w:fldChar w:fldCharType="begin"/>
      </w:r>
      <w:r w:rsidRPr="00573DD1">
        <w:rPr>
          <w:b/>
          <w:bCs/>
        </w:rPr>
        <w:instrText xml:space="preserve"> SEQ Figure \* ARABIC </w:instrText>
      </w:r>
      <w:r w:rsidRPr="00573DD1">
        <w:rPr>
          <w:b/>
          <w:bCs/>
        </w:rPr>
        <w:fldChar w:fldCharType="separate"/>
      </w:r>
      <w:r w:rsidR="0009069C">
        <w:rPr>
          <w:b/>
          <w:bCs/>
          <w:noProof/>
        </w:rPr>
        <w:t>19</w:t>
      </w:r>
      <w:r w:rsidRPr="00573DD1">
        <w:rPr>
          <w:b/>
          <w:bCs/>
        </w:rPr>
        <w:fldChar w:fldCharType="end"/>
      </w:r>
      <w:r w:rsidRPr="00573DD1">
        <w:rPr>
          <w:b/>
          <w:bCs/>
        </w:rPr>
        <w:t>.</w:t>
      </w:r>
      <w:r w:rsidRPr="009C6425">
        <w:t xml:space="preserve"> </w:t>
      </w:r>
      <w:r w:rsidRPr="00105B3B">
        <w:t xml:space="preserve">Changes in horizontal displacement of the structure and average </w:t>
      </w:r>
      <w:r>
        <w:t>settlement</w:t>
      </w:r>
      <w:r w:rsidRPr="00105B3B">
        <w:t xml:space="preserve"> </w:t>
      </w:r>
      <w:r>
        <w:t xml:space="preserve">of foundation </w:t>
      </w:r>
      <w:r w:rsidRPr="00105B3B">
        <w:t xml:space="preserve">in terms of </w:t>
      </w:r>
      <w:r w:rsidR="00573DD1">
        <w:t>foundation burial d</w:t>
      </w:r>
      <w:r w:rsidR="00573DD1" w:rsidRPr="009C6425">
        <w:t>epth</w:t>
      </w:r>
    </w:p>
    <w:p w:rsidR="00926BE9" w:rsidRPr="00926BE9" w:rsidRDefault="00926BE9" w:rsidP="00926BE9">
      <w:pPr>
        <w:rPr>
          <w:sz w:val="12"/>
          <w:szCs w:val="12"/>
          <w:rtl/>
        </w:rPr>
      </w:pPr>
    </w:p>
    <w:p w:rsidR="001809E8" w:rsidRDefault="009C6425" w:rsidP="00B468F5">
      <w:pPr>
        <w:pStyle w:val="a"/>
      </w:pPr>
      <w:bookmarkStart w:id="22" w:name="_Ref7910790"/>
      <w:r>
        <w:rPr>
          <w:rFonts w:hint="cs"/>
          <w:rtl/>
        </w:rPr>
        <w:t>.</w:t>
      </w:r>
      <w:r w:rsidR="001809E8">
        <w:rPr>
          <w:rFonts w:hint="cs"/>
          <w:rtl/>
        </w:rPr>
        <w:t xml:space="preserve"> </w:t>
      </w:r>
      <w:r w:rsidR="00A452AF" w:rsidRPr="009C6425">
        <w:rPr>
          <w:rFonts w:hint="cs"/>
          <w:b w:val="0"/>
          <w:bCs w:val="0"/>
          <w:rtl/>
        </w:rPr>
        <w:t>ت</w:t>
      </w:r>
      <w:r w:rsidR="00155632" w:rsidRPr="009C6425">
        <w:rPr>
          <w:rFonts w:hint="cs"/>
          <w:b w:val="0"/>
          <w:bCs w:val="0"/>
          <w:rtl/>
        </w:rPr>
        <w:t>غییرات</w:t>
      </w:r>
      <w:r w:rsidR="00A452AF" w:rsidRPr="009C6425">
        <w:rPr>
          <w:rFonts w:hint="cs"/>
          <w:b w:val="0"/>
          <w:bCs w:val="0"/>
          <w:rtl/>
        </w:rPr>
        <w:t xml:space="preserve"> </w:t>
      </w:r>
      <w:r w:rsidR="00301DDB" w:rsidRPr="009C6425">
        <w:rPr>
          <w:rFonts w:hint="cs"/>
          <w:b w:val="0"/>
          <w:bCs w:val="0"/>
          <w:rtl/>
        </w:rPr>
        <w:t xml:space="preserve">دوران ناشی از نشست تفاضلی پی وزنی </w:t>
      </w:r>
      <w:r w:rsidR="00301DDB" w:rsidRPr="009C6425">
        <w:rPr>
          <w:b w:val="0"/>
          <w:bCs w:val="0"/>
          <w:rtl/>
        </w:rPr>
        <w:t>برحسب</w:t>
      </w:r>
      <w:r w:rsidR="00301DDB" w:rsidRPr="009C6425">
        <w:rPr>
          <w:rFonts w:hint="cs"/>
          <w:b w:val="0"/>
          <w:bCs w:val="0"/>
          <w:rtl/>
        </w:rPr>
        <w:t xml:space="preserve"> عمق </w:t>
      </w:r>
      <w:r w:rsidR="00301DDB" w:rsidRPr="009C6425">
        <w:rPr>
          <w:b w:val="0"/>
          <w:bCs w:val="0"/>
          <w:rtl/>
        </w:rPr>
        <w:t>مدفون‌شدگ</w:t>
      </w:r>
      <w:r w:rsidR="00301DDB" w:rsidRPr="009C6425">
        <w:rPr>
          <w:rFonts w:hint="cs"/>
          <w:b w:val="0"/>
          <w:bCs w:val="0"/>
          <w:rtl/>
        </w:rPr>
        <w:t>ی پی</w:t>
      </w:r>
      <w:bookmarkEnd w:id="22"/>
    </w:p>
    <w:p w:rsidR="009C6425" w:rsidRDefault="00D043EF" w:rsidP="009C6425">
      <w:pPr>
        <w:pStyle w:val="af"/>
      </w:pPr>
      <w:r>
        <w:rPr>
          <w:noProof/>
        </w:rPr>
        <w:drawing>
          <wp:inline distT="0" distB="0" distL="0" distR="0" wp14:anchorId="25874933">
            <wp:extent cx="2901950" cy="12071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01950" cy="1207135"/>
                    </a:xfrm>
                    <a:prstGeom prst="rect">
                      <a:avLst/>
                    </a:prstGeom>
                    <a:noFill/>
                  </pic:spPr>
                </pic:pic>
              </a:graphicData>
            </a:graphic>
          </wp:inline>
        </w:drawing>
      </w:r>
    </w:p>
    <w:p w:rsidR="009C6425" w:rsidRDefault="009C6425" w:rsidP="00943046">
      <w:pPr>
        <w:pStyle w:val="ae"/>
        <w:rPr>
          <w:rtl/>
        </w:rPr>
      </w:pPr>
      <w:r w:rsidRPr="009C6425">
        <w:rPr>
          <w:b/>
          <w:bCs/>
        </w:rPr>
        <w:t xml:space="preserve">Fig. </w:t>
      </w:r>
      <w:r w:rsidRPr="009C6425">
        <w:rPr>
          <w:b/>
          <w:bCs/>
        </w:rPr>
        <w:fldChar w:fldCharType="begin"/>
      </w:r>
      <w:r w:rsidRPr="009C6425">
        <w:rPr>
          <w:b/>
          <w:bCs/>
        </w:rPr>
        <w:instrText xml:space="preserve"> SEQ Figure \* ARABIC </w:instrText>
      </w:r>
      <w:r w:rsidRPr="009C6425">
        <w:rPr>
          <w:b/>
          <w:bCs/>
        </w:rPr>
        <w:fldChar w:fldCharType="separate"/>
      </w:r>
      <w:r w:rsidR="0009069C">
        <w:rPr>
          <w:b/>
          <w:bCs/>
          <w:noProof/>
        </w:rPr>
        <w:t>20</w:t>
      </w:r>
      <w:r w:rsidRPr="009C6425">
        <w:rPr>
          <w:b/>
          <w:bCs/>
        </w:rPr>
        <w:fldChar w:fldCharType="end"/>
      </w:r>
      <w:r w:rsidRPr="009C6425">
        <w:rPr>
          <w:b/>
          <w:bCs/>
        </w:rPr>
        <w:t>.</w:t>
      </w:r>
      <w:r w:rsidRPr="009C6425">
        <w:t xml:space="preserve"> </w:t>
      </w:r>
      <w:r w:rsidRPr="00105B3B">
        <w:t>Changes</w:t>
      </w:r>
      <w:r>
        <w:t xml:space="preserve"> in</w:t>
      </w:r>
      <w:r w:rsidRPr="00105B3B">
        <w:t xml:space="preserve"> </w:t>
      </w:r>
      <w:r>
        <w:t>rotation</w:t>
      </w:r>
      <w:r w:rsidRPr="00105B3B">
        <w:t xml:space="preserve"> </w:t>
      </w:r>
      <w:r>
        <w:t>due to differential settlement in terms of foundation burial d</w:t>
      </w:r>
      <w:r w:rsidRPr="009C6425">
        <w:t>epth</w:t>
      </w:r>
    </w:p>
    <w:p w:rsidR="004C0A2F" w:rsidRDefault="00301DDB" w:rsidP="00306BEF">
      <w:pPr>
        <w:pStyle w:val="1"/>
      </w:pPr>
      <w:r>
        <w:rPr>
          <w:rFonts w:hint="cs"/>
          <w:rtl/>
        </w:rPr>
        <w:lastRenderedPageBreak/>
        <w:t>نتیجه</w:t>
      </w:r>
      <w:r>
        <w:rPr>
          <w:rtl/>
        </w:rPr>
        <w:softHyphen/>
      </w:r>
      <w:r>
        <w:rPr>
          <w:rFonts w:hint="cs"/>
          <w:rtl/>
        </w:rPr>
        <w:t>گیری</w:t>
      </w:r>
    </w:p>
    <w:p w:rsidR="00214044" w:rsidRDefault="00214044" w:rsidP="00306BEF">
      <w:pPr>
        <w:pStyle w:val="a7"/>
      </w:pPr>
      <w:r>
        <w:rPr>
          <w:rFonts w:hint="cs"/>
          <w:rtl/>
        </w:rPr>
        <w:t>فونداسیون توربین</w:t>
      </w:r>
      <w:r>
        <w:rPr>
          <w:rtl/>
        </w:rPr>
        <w:softHyphen/>
      </w:r>
      <w:r>
        <w:rPr>
          <w:rFonts w:hint="cs"/>
          <w:rtl/>
        </w:rPr>
        <w:t>های بادی فراساحلی یکی از مهم</w:t>
      </w:r>
      <w:r>
        <w:rPr>
          <w:rtl/>
        </w:rPr>
        <w:softHyphen/>
      </w:r>
      <w:r>
        <w:rPr>
          <w:rFonts w:hint="cs"/>
          <w:rtl/>
        </w:rPr>
        <w:t>ترین بخش</w:t>
      </w:r>
      <w:r>
        <w:rPr>
          <w:rtl/>
        </w:rPr>
        <w:softHyphen/>
      </w:r>
      <w:r>
        <w:rPr>
          <w:rFonts w:hint="cs"/>
          <w:rtl/>
        </w:rPr>
        <w:t xml:space="preserve">های یک توربین بادی </w:t>
      </w:r>
      <w:r>
        <w:rPr>
          <w:rtl/>
        </w:rPr>
        <w:t>است</w:t>
      </w:r>
      <w:r>
        <w:rPr>
          <w:rFonts w:hint="cs"/>
          <w:rtl/>
        </w:rPr>
        <w:t xml:space="preserve"> چراکه درصد بالایی از هزینه ساخت و اجرای کامل یک توربین بادی را شامل می</w:t>
      </w:r>
      <w:r>
        <w:rPr>
          <w:rtl/>
        </w:rPr>
        <w:softHyphen/>
      </w:r>
      <w:r>
        <w:rPr>
          <w:rFonts w:hint="cs"/>
          <w:rtl/>
        </w:rPr>
        <w:t>شود</w:t>
      </w:r>
      <w:r w:rsidR="00FB10F3">
        <w:rPr>
          <w:rFonts w:hint="cs"/>
          <w:rtl/>
        </w:rPr>
        <w:t xml:space="preserve">. </w:t>
      </w:r>
      <w:r>
        <w:rPr>
          <w:rFonts w:hint="cs"/>
          <w:rtl/>
        </w:rPr>
        <w:t xml:space="preserve">همچنین به دلیل شرایط خاص </w:t>
      </w:r>
      <w:r w:rsidR="00FB10F3">
        <w:rPr>
          <w:rFonts w:hint="cs"/>
          <w:rtl/>
        </w:rPr>
        <w:t xml:space="preserve">آب و هوایی و </w:t>
      </w:r>
      <w:r>
        <w:rPr>
          <w:rFonts w:hint="cs"/>
          <w:rtl/>
        </w:rPr>
        <w:t>بستر</w:t>
      </w:r>
      <w:r w:rsidR="00FB10F3">
        <w:rPr>
          <w:rFonts w:hint="cs"/>
          <w:rtl/>
        </w:rPr>
        <w:t xml:space="preserve"> دریا</w:t>
      </w:r>
      <w:r>
        <w:rPr>
          <w:rFonts w:hint="cs"/>
          <w:rtl/>
        </w:rPr>
        <w:t xml:space="preserve"> </w:t>
      </w:r>
      <w:r w:rsidR="00460E07">
        <w:rPr>
          <w:rFonts w:hint="cs"/>
          <w:rtl/>
        </w:rPr>
        <w:t xml:space="preserve">برای </w:t>
      </w:r>
      <w:r>
        <w:rPr>
          <w:rFonts w:hint="cs"/>
          <w:rtl/>
        </w:rPr>
        <w:t xml:space="preserve">قرار گرفتن فونداسیون در </w:t>
      </w:r>
      <w:r w:rsidR="00FB10F3">
        <w:rPr>
          <w:rFonts w:hint="cs"/>
          <w:rtl/>
        </w:rPr>
        <w:t>آن</w:t>
      </w:r>
      <w:r>
        <w:rPr>
          <w:rFonts w:hint="cs"/>
          <w:rtl/>
        </w:rPr>
        <w:t>، شرایط اشباع خاک و تحمل نیروهای بیشتر از سمت سازه، اهمیت آن دوچندان می</w:t>
      </w:r>
      <w:r>
        <w:rPr>
          <w:rtl/>
        </w:rPr>
        <w:softHyphen/>
      </w:r>
      <w:r>
        <w:rPr>
          <w:rFonts w:hint="cs"/>
          <w:rtl/>
        </w:rPr>
        <w:t xml:space="preserve">شود. یکی از انواع </w:t>
      </w:r>
      <w:r w:rsidR="00C10CDE">
        <w:rPr>
          <w:rFonts w:hint="cs"/>
          <w:rtl/>
        </w:rPr>
        <w:t xml:space="preserve">این </w:t>
      </w:r>
      <w:r>
        <w:rPr>
          <w:rFonts w:hint="cs"/>
          <w:rtl/>
        </w:rPr>
        <w:t>فونداسیون</w:t>
      </w:r>
      <w:r w:rsidR="00C10CDE">
        <w:rPr>
          <w:rtl/>
        </w:rPr>
        <w:softHyphen/>
      </w:r>
      <w:r w:rsidR="00C10CDE">
        <w:rPr>
          <w:rFonts w:hint="cs"/>
          <w:rtl/>
        </w:rPr>
        <w:t>ها</w:t>
      </w:r>
      <w:r>
        <w:rPr>
          <w:rFonts w:hint="cs"/>
          <w:rtl/>
        </w:rPr>
        <w:t xml:space="preserve">، پی وزنی </w:t>
      </w:r>
      <w:r>
        <w:rPr>
          <w:rtl/>
        </w:rPr>
        <w:t>است</w:t>
      </w:r>
      <w:r>
        <w:rPr>
          <w:rFonts w:hint="cs"/>
          <w:rtl/>
        </w:rPr>
        <w:t>.</w:t>
      </w:r>
    </w:p>
    <w:p w:rsidR="00214044" w:rsidRDefault="00214044" w:rsidP="00306BEF">
      <w:pPr>
        <w:pStyle w:val="a7"/>
        <w:rPr>
          <w:rtl/>
        </w:rPr>
      </w:pPr>
      <w:r>
        <w:rPr>
          <w:rFonts w:hint="cs"/>
          <w:rtl/>
        </w:rPr>
        <w:t>در این موضوع از مهم</w:t>
      </w:r>
      <w:r>
        <w:rPr>
          <w:rtl/>
        </w:rPr>
        <w:softHyphen/>
      </w:r>
      <w:r>
        <w:rPr>
          <w:rFonts w:hint="cs"/>
          <w:rtl/>
        </w:rPr>
        <w:t>ترین مباحث در طراحی پی</w:t>
      </w:r>
      <w:r>
        <w:rPr>
          <w:rtl/>
        </w:rPr>
        <w:softHyphen/>
      </w:r>
      <w:r>
        <w:rPr>
          <w:rFonts w:hint="cs"/>
          <w:rtl/>
        </w:rPr>
        <w:t>های وزنی، شرایط بارگذاری ناشی از زلزله و احتمال وقوع روانگرایی خاک ماسه</w:t>
      </w:r>
      <w:r>
        <w:rPr>
          <w:rtl/>
        </w:rPr>
        <w:softHyphen/>
      </w:r>
      <w:r>
        <w:rPr>
          <w:rFonts w:hint="cs"/>
          <w:rtl/>
        </w:rPr>
        <w:t>ای در زیر این پی</w:t>
      </w:r>
      <w:r>
        <w:rPr>
          <w:rtl/>
        </w:rPr>
        <w:softHyphen/>
      </w:r>
      <w:r>
        <w:rPr>
          <w:rFonts w:hint="cs"/>
          <w:rtl/>
        </w:rPr>
        <w:t xml:space="preserve">ها </w:t>
      </w:r>
      <w:r>
        <w:rPr>
          <w:rtl/>
        </w:rPr>
        <w:t>است</w:t>
      </w:r>
      <w:r>
        <w:rPr>
          <w:rFonts w:hint="cs"/>
          <w:rtl/>
        </w:rPr>
        <w:t xml:space="preserve">. در </w:t>
      </w:r>
      <w:r w:rsidR="00A75455">
        <w:rPr>
          <w:rFonts w:hint="cs"/>
          <w:rtl/>
        </w:rPr>
        <w:t xml:space="preserve">چنین </w:t>
      </w:r>
      <w:r>
        <w:rPr>
          <w:rFonts w:hint="cs"/>
          <w:rtl/>
        </w:rPr>
        <w:t>شرایط</w:t>
      </w:r>
      <w:r w:rsidR="00A75455">
        <w:rPr>
          <w:rFonts w:hint="cs"/>
          <w:rtl/>
        </w:rPr>
        <w:t>ی</w:t>
      </w:r>
      <w:r>
        <w:rPr>
          <w:rFonts w:hint="cs"/>
          <w:rtl/>
        </w:rPr>
        <w:t xml:space="preserve"> که آیین</w:t>
      </w:r>
      <w:r>
        <w:rPr>
          <w:rtl/>
        </w:rPr>
        <w:softHyphen/>
      </w:r>
      <w:r>
        <w:rPr>
          <w:rFonts w:hint="cs"/>
          <w:rtl/>
        </w:rPr>
        <w:t>نامه</w:t>
      </w:r>
      <w:r>
        <w:rPr>
          <w:rtl/>
        </w:rPr>
        <w:softHyphen/>
      </w:r>
      <w:r>
        <w:rPr>
          <w:rFonts w:hint="cs"/>
          <w:rtl/>
        </w:rPr>
        <w:t xml:space="preserve">ها </w:t>
      </w:r>
      <w:r>
        <w:rPr>
          <w:rtl/>
        </w:rPr>
        <w:t>به‌طور</w:t>
      </w:r>
      <w:r>
        <w:rPr>
          <w:rFonts w:hint="cs"/>
          <w:rtl/>
        </w:rPr>
        <w:t xml:space="preserve"> ویژه به بررسی بیشتر </w:t>
      </w:r>
      <w:r w:rsidR="00460E07">
        <w:rPr>
          <w:rFonts w:hint="cs"/>
          <w:rtl/>
        </w:rPr>
        <w:t xml:space="preserve">برای </w:t>
      </w:r>
      <w:r>
        <w:rPr>
          <w:rFonts w:hint="cs"/>
          <w:rtl/>
        </w:rPr>
        <w:t xml:space="preserve">طراحی درست </w:t>
      </w:r>
      <w:r w:rsidR="00A75455">
        <w:rPr>
          <w:rFonts w:hint="cs"/>
          <w:rtl/>
        </w:rPr>
        <w:t xml:space="preserve">توصیه </w:t>
      </w:r>
      <w:r>
        <w:rPr>
          <w:rFonts w:hint="cs"/>
          <w:rtl/>
        </w:rPr>
        <w:t>دارند، یو و همکاران در سال 2015 میلادی در یک آزمایش سانتریوفیوژ، مدلی از یک توربین بادی فراساحلی به همراه پی وزنی را در خاک ماسه</w:t>
      </w:r>
      <w:r>
        <w:rPr>
          <w:rtl/>
        </w:rPr>
        <w:softHyphen/>
      </w:r>
      <w:r>
        <w:rPr>
          <w:rFonts w:hint="cs"/>
          <w:rtl/>
        </w:rPr>
        <w:t xml:space="preserve">ای با قابلیت روانگرایی تحت بارگذاری زلزله مورد آزمایش </w:t>
      </w:r>
      <w:r>
        <w:rPr>
          <w:rtl/>
        </w:rPr>
        <w:t>قراردادند</w:t>
      </w:r>
      <w:r>
        <w:rPr>
          <w:rFonts w:hint="cs"/>
          <w:rtl/>
        </w:rPr>
        <w:t xml:space="preserve">. در این </w:t>
      </w:r>
      <w:r w:rsidR="00460E07">
        <w:rPr>
          <w:rFonts w:hint="cs"/>
          <w:rtl/>
        </w:rPr>
        <w:t xml:space="preserve">پژوهش </w:t>
      </w:r>
      <w:r>
        <w:rPr>
          <w:rFonts w:hint="cs"/>
          <w:rtl/>
        </w:rPr>
        <w:t xml:space="preserve">که </w:t>
      </w:r>
      <w:r w:rsidR="00A75455">
        <w:rPr>
          <w:rFonts w:hint="cs"/>
          <w:rtl/>
        </w:rPr>
        <w:t>از</w:t>
      </w:r>
      <w:r>
        <w:rPr>
          <w:rFonts w:hint="cs"/>
          <w:rtl/>
        </w:rPr>
        <w:t xml:space="preserve"> نرم</w:t>
      </w:r>
      <w:r>
        <w:rPr>
          <w:rtl/>
        </w:rPr>
        <w:softHyphen/>
      </w:r>
      <w:r>
        <w:rPr>
          <w:rFonts w:hint="cs"/>
          <w:rtl/>
        </w:rPr>
        <w:t xml:space="preserve">افزار </w:t>
      </w:r>
      <w:r>
        <w:t>Opensees</w:t>
      </w:r>
      <w:r>
        <w:rPr>
          <w:rFonts w:hint="cs"/>
          <w:rtl/>
        </w:rPr>
        <w:t xml:space="preserve"> </w:t>
      </w:r>
      <w:r w:rsidR="00A75455">
        <w:rPr>
          <w:rtl/>
        </w:rPr>
        <w:t>به</w:t>
      </w:r>
      <w:r w:rsidR="00A75455">
        <w:rPr>
          <w:rtl/>
        </w:rPr>
        <w:softHyphen/>
      </w:r>
      <w:r w:rsidR="00A75455">
        <w:rPr>
          <w:rFonts w:hint="cs"/>
          <w:rtl/>
        </w:rPr>
        <w:t xml:space="preserve">منظور </w:t>
      </w:r>
      <w:r w:rsidR="00A75455">
        <w:rPr>
          <w:rtl/>
        </w:rPr>
        <w:t>مدل‌ساز</w:t>
      </w:r>
      <w:r w:rsidR="00A75455">
        <w:rPr>
          <w:rFonts w:hint="cs"/>
          <w:rtl/>
        </w:rPr>
        <w:t>ی</w:t>
      </w:r>
      <w:r w:rsidR="00A75455">
        <w:rPr>
          <w:rtl/>
        </w:rPr>
        <w:t xml:space="preserve"> </w:t>
      </w:r>
      <w:r>
        <w:rPr>
          <w:rtl/>
        </w:rPr>
        <w:t>سه‌بعد</w:t>
      </w:r>
      <w:r>
        <w:rPr>
          <w:rFonts w:hint="cs"/>
          <w:rtl/>
        </w:rPr>
        <w:t xml:space="preserve">ی </w:t>
      </w:r>
      <w:r w:rsidR="00A75455">
        <w:rPr>
          <w:rFonts w:hint="cs"/>
          <w:rtl/>
        </w:rPr>
        <w:t>استفاده</w:t>
      </w:r>
      <w:r w:rsidR="00A75455">
        <w:rPr>
          <w:rtl/>
        </w:rPr>
        <w:softHyphen/>
      </w:r>
      <w:r>
        <w:rPr>
          <w:rFonts w:hint="cs"/>
          <w:rtl/>
        </w:rPr>
        <w:t xml:space="preserve">شد، از مدل رفتاری </w:t>
      </w:r>
      <w:r>
        <w:t>PDMY</w:t>
      </w:r>
      <w:r>
        <w:rPr>
          <w:rFonts w:hint="cs"/>
          <w:rtl/>
        </w:rPr>
        <w:t xml:space="preserve"> </w:t>
      </w:r>
      <w:r w:rsidR="00A75455">
        <w:rPr>
          <w:rFonts w:hint="cs"/>
          <w:rtl/>
        </w:rPr>
        <w:t>و المان</w:t>
      </w:r>
      <w:r w:rsidR="00A75455">
        <w:rPr>
          <w:rtl/>
        </w:rPr>
        <w:softHyphen/>
      </w:r>
      <w:r w:rsidR="00A75455">
        <w:rPr>
          <w:rFonts w:hint="cs"/>
          <w:rtl/>
        </w:rPr>
        <w:t xml:space="preserve">های </w:t>
      </w:r>
      <w:r>
        <w:rPr>
          <w:rFonts w:hint="cs"/>
          <w:rtl/>
        </w:rPr>
        <w:t xml:space="preserve">برای </w:t>
      </w:r>
      <w:r w:rsidR="00A75455">
        <w:rPr>
          <w:rFonts w:hint="cs"/>
          <w:rtl/>
        </w:rPr>
        <w:t xml:space="preserve">مدلسازی </w:t>
      </w:r>
      <w:r>
        <w:rPr>
          <w:rFonts w:hint="cs"/>
          <w:rtl/>
        </w:rPr>
        <w:t xml:space="preserve">خاک استفاده شد که فشار آب را نیز </w:t>
      </w:r>
      <w:r>
        <w:rPr>
          <w:rtl/>
        </w:rPr>
        <w:t>در نظر</w:t>
      </w:r>
      <w:r>
        <w:rPr>
          <w:rFonts w:hint="cs"/>
          <w:rtl/>
        </w:rPr>
        <w:t xml:space="preserve"> می</w:t>
      </w:r>
      <w:r>
        <w:rPr>
          <w:rtl/>
        </w:rPr>
        <w:softHyphen/>
      </w:r>
      <w:r>
        <w:rPr>
          <w:rFonts w:hint="cs"/>
          <w:rtl/>
        </w:rPr>
        <w:t xml:space="preserve">گیرند. بعد از انجام </w:t>
      </w:r>
      <w:r w:rsidR="003C2901">
        <w:rPr>
          <w:rFonts w:hint="cs"/>
          <w:rtl/>
        </w:rPr>
        <w:t>درستی‌آزمایی</w:t>
      </w:r>
      <w:r>
        <w:rPr>
          <w:rFonts w:hint="cs"/>
          <w:rtl/>
        </w:rPr>
        <w:t xml:space="preserve"> </w:t>
      </w:r>
      <w:r w:rsidR="00A75455">
        <w:rPr>
          <w:rFonts w:hint="cs"/>
          <w:rtl/>
        </w:rPr>
        <w:t xml:space="preserve">و اطمینان از </w:t>
      </w:r>
      <w:r w:rsidR="00460E07">
        <w:rPr>
          <w:rFonts w:hint="cs"/>
          <w:rtl/>
        </w:rPr>
        <w:t xml:space="preserve">هماهنگی </w:t>
      </w:r>
      <w:r>
        <w:rPr>
          <w:rFonts w:hint="cs"/>
          <w:rtl/>
        </w:rPr>
        <w:t xml:space="preserve">خوب بین نتایج آزمایشگاهی و عددی، مطالعه پارامتریک به منظور بررسی اثر ابعاد پی و عمق </w:t>
      </w:r>
      <w:r w:rsidR="00460E07">
        <w:rPr>
          <w:rFonts w:hint="cs"/>
          <w:rtl/>
        </w:rPr>
        <w:t>مدفون</w:t>
      </w:r>
      <w:r w:rsidR="00460E07">
        <w:rPr>
          <w:rFonts w:hint="eastAsia"/>
          <w:rtl/>
        </w:rPr>
        <w:t>‌</w:t>
      </w:r>
      <w:r w:rsidR="00460E07">
        <w:rPr>
          <w:rFonts w:hint="cs"/>
          <w:rtl/>
        </w:rPr>
        <w:t xml:space="preserve">شدگی </w:t>
      </w:r>
      <w:r>
        <w:rPr>
          <w:rFonts w:hint="cs"/>
          <w:rtl/>
        </w:rPr>
        <w:t xml:space="preserve">پی وزنی صورت گرفت. شایان ذکر است که مقادیر </w:t>
      </w:r>
      <w:r w:rsidR="0014177B">
        <w:t>r</w:t>
      </w:r>
      <w:r w:rsidR="0014177B" w:rsidRPr="00D509F3">
        <w:rPr>
          <w:vertAlign w:val="subscript"/>
        </w:rPr>
        <w:t>u</w:t>
      </w:r>
      <w:r w:rsidR="0014177B">
        <w:rPr>
          <w:rFonts w:hint="cs"/>
          <w:rtl/>
        </w:rPr>
        <w:t xml:space="preserve"> </w:t>
      </w:r>
      <w:r>
        <w:rPr>
          <w:rFonts w:hint="cs"/>
          <w:rtl/>
        </w:rPr>
        <w:t xml:space="preserve">و شتاب در خاک با درصد خطای قابل قبولی </w:t>
      </w:r>
      <w:r w:rsidR="00460E07">
        <w:rPr>
          <w:rFonts w:hint="cs"/>
          <w:rtl/>
        </w:rPr>
        <w:t>درستی</w:t>
      </w:r>
      <w:r w:rsidR="00460E07">
        <w:rPr>
          <w:rFonts w:hint="eastAsia"/>
          <w:rtl/>
        </w:rPr>
        <w:t>‌</w:t>
      </w:r>
      <w:r w:rsidR="00460E07">
        <w:rPr>
          <w:rFonts w:hint="cs"/>
          <w:rtl/>
        </w:rPr>
        <w:t xml:space="preserve">آزمایی </w:t>
      </w:r>
      <w:r w:rsidR="008D1550">
        <w:rPr>
          <w:rFonts w:hint="cs"/>
          <w:rtl/>
        </w:rPr>
        <w:t xml:space="preserve">شدند و </w:t>
      </w:r>
      <w:r>
        <w:rPr>
          <w:rFonts w:hint="cs"/>
          <w:rtl/>
        </w:rPr>
        <w:t xml:space="preserve">نتایج مطالعه پارامتریک به صورت زیر </w:t>
      </w:r>
      <w:r w:rsidR="008D1550">
        <w:rPr>
          <w:rFonts w:hint="cs"/>
          <w:rtl/>
        </w:rPr>
        <w:t>به دست آمد</w:t>
      </w:r>
      <w:r>
        <w:rPr>
          <w:rFonts w:hint="cs"/>
          <w:rtl/>
        </w:rPr>
        <w:t>:</w:t>
      </w:r>
    </w:p>
    <w:p w:rsidR="00214044" w:rsidRDefault="001D7722" w:rsidP="00306BEF">
      <w:pPr>
        <w:pStyle w:val="a7"/>
        <w:ind w:firstLine="0"/>
      </w:pPr>
      <w:r>
        <w:rPr>
          <w:rFonts w:hint="cs"/>
          <w:rtl/>
        </w:rPr>
        <w:t xml:space="preserve">1.  </w:t>
      </w:r>
      <w:r w:rsidR="005D3B0A">
        <w:rPr>
          <w:rFonts w:hint="cs"/>
          <w:rtl/>
        </w:rPr>
        <w:t xml:space="preserve">با </w:t>
      </w:r>
      <w:r w:rsidR="00214044">
        <w:rPr>
          <w:rFonts w:hint="cs"/>
          <w:rtl/>
        </w:rPr>
        <w:t>کاهش ابعاد پی وزنی</w:t>
      </w:r>
      <w:r w:rsidR="005D3B0A">
        <w:rPr>
          <w:rFonts w:hint="cs"/>
          <w:rtl/>
        </w:rPr>
        <w:t xml:space="preserve"> از </w:t>
      </w:r>
      <w:r w:rsidR="00836C18">
        <w:t>m</w:t>
      </w:r>
      <w:r w:rsidR="005D3B0A">
        <w:rPr>
          <w:rFonts w:hint="cs"/>
          <w:rtl/>
        </w:rPr>
        <w:t xml:space="preserve">75/4 به </w:t>
      </w:r>
      <w:r w:rsidR="00836C18">
        <w:t>m</w:t>
      </w:r>
      <w:r w:rsidR="005D3B0A">
        <w:rPr>
          <w:rFonts w:hint="cs"/>
          <w:rtl/>
        </w:rPr>
        <w:t xml:space="preserve">75/2 </w:t>
      </w:r>
      <w:r w:rsidR="00214044">
        <w:rPr>
          <w:rFonts w:hint="cs"/>
          <w:rtl/>
        </w:rPr>
        <w:t xml:space="preserve">و درنتیجه افزایش فشار ناشی از وزن پی به خاک زیر آن، </w:t>
      </w:r>
      <w:r w:rsidR="00BC5658">
        <w:rPr>
          <w:rFonts w:hint="cs"/>
          <w:rtl/>
        </w:rPr>
        <w:t xml:space="preserve">در </w:t>
      </w:r>
      <w:r w:rsidR="00214044">
        <w:rPr>
          <w:rFonts w:hint="cs"/>
          <w:rtl/>
        </w:rPr>
        <w:t xml:space="preserve">حداکثر مقدار </w:t>
      </w:r>
      <w:r w:rsidR="0014177B">
        <w:t>r</w:t>
      </w:r>
      <w:r w:rsidR="0014177B" w:rsidRPr="00D509F3">
        <w:rPr>
          <w:vertAlign w:val="subscript"/>
        </w:rPr>
        <w:t>u</w:t>
      </w:r>
      <w:r w:rsidR="0014177B">
        <w:rPr>
          <w:rFonts w:hint="cs"/>
          <w:rtl/>
        </w:rPr>
        <w:t xml:space="preserve"> </w:t>
      </w:r>
      <w:r w:rsidR="00214044">
        <w:rPr>
          <w:rFonts w:hint="cs"/>
          <w:rtl/>
        </w:rPr>
        <w:t xml:space="preserve">در کف مدل و زیر پی به ترتیب حدود </w:t>
      </w:r>
      <w:r w:rsidR="00836C18">
        <w:rPr>
          <w:rFonts w:hint="cs"/>
          <w:rtl/>
        </w:rPr>
        <w:t>%</w:t>
      </w:r>
      <w:r w:rsidR="00214044">
        <w:rPr>
          <w:rFonts w:hint="cs"/>
          <w:rtl/>
        </w:rPr>
        <w:t xml:space="preserve">7 و </w:t>
      </w:r>
      <w:r w:rsidR="00836C18">
        <w:rPr>
          <w:rFonts w:hint="cs"/>
          <w:rtl/>
        </w:rPr>
        <w:t>%</w:t>
      </w:r>
      <w:r w:rsidR="00214044">
        <w:rPr>
          <w:rFonts w:hint="cs"/>
          <w:rtl/>
        </w:rPr>
        <w:t xml:space="preserve">25 </w:t>
      </w:r>
      <w:r w:rsidR="005D3B0A">
        <w:rPr>
          <w:rFonts w:hint="cs"/>
          <w:rtl/>
        </w:rPr>
        <w:t>کاهش دیده</w:t>
      </w:r>
      <w:r w:rsidR="005D3B0A">
        <w:rPr>
          <w:rtl/>
        </w:rPr>
        <w:softHyphen/>
      </w:r>
      <w:r w:rsidR="00214044">
        <w:rPr>
          <w:rFonts w:hint="cs"/>
          <w:rtl/>
        </w:rPr>
        <w:t>می</w:t>
      </w:r>
      <w:r w:rsidR="00214044">
        <w:rPr>
          <w:rtl/>
        </w:rPr>
        <w:softHyphen/>
      </w:r>
      <w:r w:rsidR="00214044">
        <w:rPr>
          <w:rFonts w:hint="cs"/>
          <w:rtl/>
        </w:rPr>
        <w:t xml:space="preserve">شود. همچنین در کنار پی وزنی با کاهش ابعاد پی، حداکثر مقدار </w:t>
      </w:r>
      <w:r w:rsidR="0014177B">
        <w:t>r</w:t>
      </w:r>
      <w:r w:rsidR="0014177B" w:rsidRPr="00D509F3">
        <w:rPr>
          <w:vertAlign w:val="subscript"/>
        </w:rPr>
        <w:t>u</w:t>
      </w:r>
      <w:r w:rsidR="0014177B">
        <w:rPr>
          <w:rFonts w:hint="cs"/>
          <w:rtl/>
        </w:rPr>
        <w:t xml:space="preserve"> </w:t>
      </w:r>
      <w:r w:rsidR="00214044">
        <w:rPr>
          <w:rFonts w:hint="cs"/>
          <w:rtl/>
        </w:rPr>
        <w:t>کاهش می</w:t>
      </w:r>
      <w:r w:rsidR="00214044">
        <w:rPr>
          <w:rtl/>
        </w:rPr>
        <w:softHyphen/>
      </w:r>
      <w:r w:rsidR="00214044">
        <w:rPr>
          <w:rFonts w:hint="cs"/>
          <w:rtl/>
        </w:rPr>
        <w:t>یابد</w:t>
      </w:r>
      <w:r w:rsidR="00214044">
        <w:rPr>
          <w:rtl/>
        </w:rPr>
        <w:t xml:space="preserve">؛ </w:t>
      </w:r>
      <w:r w:rsidR="00214044">
        <w:rPr>
          <w:rFonts w:hint="cs"/>
          <w:rtl/>
        </w:rPr>
        <w:t xml:space="preserve">اما این تغییرات روی </w:t>
      </w:r>
      <w:r w:rsidR="0014177B">
        <w:t>r</w:t>
      </w:r>
      <w:r w:rsidR="0014177B" w:rsidRPr="00D509F3">
        <w:rPr>
          <w:vertAlign w:val="subscript"/>
        </w:rPr>
        <w:t>u</w:t>
      </w:r>
      <w:r w:rsidR="0014177B">
        <w:rPr>
          <w:rFonts w:hint="cs"/>
          <w:rtl/>
        </w:rPr>
        <w:t xml:space="preserve"> </w:t>
      </w:r>
      <w:r w:rsidR="00214044">
        <w:rPr>
          <w:rFonts w:hint="cs"/>
          <w:rtl/>
        </w:rPr>
        <w:t xml:space="preserve">در فاصله دور از پی وزنی </w:t>
      </w:r>
      <w:r w:rsidR="00214044">
        <w:rPr>
          <w:rtl/>
        </w:rPr>
        <w:t>تأث</w:t>
      </w:r>
      <w:r w:rsidR="00214044">
        <w:rPr>
          <w:rFonts w:hint="cs"/>
          <w:rtl/>
        </w:rPr>
        <w:t>ی</w:t>
      </w:r>
      <w:r w:rsidR="00214044">
        <w:rPr>
          <w:rFonts w:hint="eastAsia"/>
          <w:rtl/>
        </w:rPr>
        <w:t>ر</w:t>
      </w:r>
      <w:r w:rsidR="00214044">
        <w:rPr>
          <w:rFonts w:hint="cs"/>
          <w:rtl/>
        </w:rPr>
        <w:t xml:space="preserve"> </w:t>
      </w:r>
      <w:r w:rsidR="00214044">
        <w:rPr>
          <w:rtl/>
        </w:rPr>
        <w:t>آن‌چنان</w:t>
      </w:r>
      <w:r w:rsidR="00214044">
        <w:rPr>
          <w:rFonts w:hint="cs"/>
          <w:rtl/>
        </w:rPr>
        <w:t>ی ندارد. با تغییرات ابعاد پی وزنی، شتاب در نزدیک و دور از پی وزنی تغییر خاصی نکرده است. از طرفی با افزایش ابعاد پی وزنی</w:t>
      </w:r>
      <w:r w:rsidR="00E76723">
        <w:rPr>
          <w:rFonts w:hint="cs"/>
          <w:rtl/>
        </w:rPr>
        <w:t xml:space="preserve"> از </w:t>
      </w:r>
      <w:r w:rsidR="006759FA">
        <w:t>m</w:t>
      </w:r>
      <w:r w:rsidR="00E76723">
        <w:rPr>
          <w:rFonts w:hint="cs"/>
          <w:rtl/>
        </w:rPr>
        <w:t xml:space="preserve">75/2 به </w:t>
      </w:r>
      <w:r w:rsidR="006759FA">
        <w:t>m</w:t>
      </w:r>
      <w:r w:rsidR="00E76723">
        <w:rPr>
          <w:rFonts w:hint="cs"/>
          <w:rtl/>
        </w:rPr>
        <w:t>75/4</w:t>
      </w:r>
      <w:r w:rsidR="00214044">
        <w:rPr>
          <w:rFonts w:hint="cs"/>
          <w:rtl/>
        </w:rPr>
        <w:t>، مقاومت پی در برابر دوران</w:t>
      </w:r>
      <w:r w:rsidR="00E76723">
        <w:rPr>
          <w:rFonts w:hint="cs"/>
          <w:rtl/>
        </w:rPr>
        <w:t xml:space="preserve"> به اندازه </w:t>
      </w:r>
      <w:r w:rsidR="006759FA">
        <w:rPr>
          <w:rFonts w:hint="cs"/>
          <w:rtl/>
        </w:rPr>
        <w:t>%</w:t>
      </w:r>
      <w:r w:rsidR="00E76723">
        <w:rPr>
          <w:rFonts w:hint="cs"/>
          <w:rtl/>
        </w:rPr>
        <w:t xml:space="preserve">60 </w:t>
      </w:r>
      <w:r w:rsidR="00214044">
        <w:rPr>
          <w:rFonts w:hint="cs"/>
          <w:rtl/>
        </w:rPr>
        <w:t xml:space="preserve">بیشتر شده و همچنین </w:t>
      </w:r>
      <w:r w:rsidR="00214044">
        <w:rPr>
          <w:rFonts w:hint="cs"/>
          <w:rtl/>
        </w:rPr>
        <w:lastRenderedPageBreak/>
        <w:t xml:space="preserve">مقدار </w:t>
      </w:r>
      <w:r w:rsidR="00214044">
        <w:rPr>
          <w:rtl/>
        </w:rPr>
        <w:t>تغ</w:t>
      </w:r>
      <w:r w:rsidR="00214044">
        <w:rPr>
          <w:rFonts w:hint="cs"/>
          <w:rtl/>
        </w:rPr>
        <w:t>یی</w:t>
      </w:r>
      <w:r w:rsidR="00214044">
        <w:rPr>
          <w:rFonts w:hint="eastAsia"/>
          <w:rtl/>
        </w:rPr>
        <w:t>ر</w:t>
      </w:r>
      <w:r w:rsidR="00214044">
        <w:rPr>
          <w:rtl/>
        </w:rPr>
        <w:t xml:space="preserve"> مکان</w:t>
      </w:r>
      <w:r w:rsidR="00214044">
        <w:rPr>
          <w:rFonts w:hint="cs"/>
          <w:rtl/>
        </w:rPr>
        <w:t xml:space="preserve"> افقی سازه در ارتفاع </w:t>
      </w:r>
      <w:r w:rsidR="006759FA">
        <w:t>m</w:t>
      </w:r>
      <w:r w:rsidR="00214044">
        <w:rPr>
          <w:rFonts w:hint="cs"/>
          <w:rtl/>
        </w:rPr>
        <w:t xml:space="preserve">25/3 کاهش </w:t>
      </w:r>
      <w:r w:rsidR="00E76723">
        <w:rPr>
          <w:rFonts w:hint="cs"/>
          <w:rtl/>
        </w:rPr>
        <w:t>یافته و</w:t>
      </w:r>
      <w:r w:rsidR="00214044">
        <w:rPr>
          <w:rFonts w:hint="cs"/>
          <w:rtl/>
        </w:rPr>
        <w:t xml:space="preserve"> نشست نهایی پی وزنی به مقدار </w:t>
      </w:r>
      <w:r w:rsidR="006759FA">
        <w:rPr>
          <w:rFonts w:hint="cs"/>
          <w:rtl/>
        </w:rPr>
        <w:t>%</w:t>
      </w:r>
      <w:r w:rsidR="00214044">
        <w:rPr>
          <w:rFonts w:hint="cs"/>
          <w:rtl/>
        </w:rPr>
        <w:t xml:space="preserve">35 کاهش </w:t>
      </w:r>
      <w:r w:rsidR="00E76723">
        <w:rPr>
          <w:rFonts w:hint="cs"/>
          <w:rtl/>
        </w:rPr>
        <w:t xml:space="preserve">یافته </w:t>
      </w:r>
      <w:r w:rsidR="00214044">
        <w:rPr>
          <w:rFonts w:hint="cs"/>
          <w:rtl/>
        </w:rPr>
        <w:t>است.</w:t>
      </w:r>
    </w:p>
    <w:p w:rsidR="006F0A3A" w:rsidRDefault="001D7722" w:rsidP="00306BEF">
      <w:pPr>
        <w:pStyle w:val="a7"/>
        <w:ind w:firstLine="0"/>
        <w:rPr>
          <w:rtl/>
        </w:rPr>
      </w:pPr>
      <w:r>
        <w:rPr>
          <w:rFonts w:hint="cs"/>
          <w:rtl/>
        </w:rPr>
        <w:t xml:space="preserve">2.  </w:t>
      </w:r>
      <w:r w:rsidR="00214044">
        <w:rPr>
          <w:rFonts w:hint="cs"/>
          <w:rtl/>
        </w:rPr>
        <w:t>با افزایش عمق مدفون</w:t>
      </w:r>
      <w:r w:rsidR="00214044">
        <w:rPr>
          <w:rtl/>
        </w:rPr>
        <w:softHyphen/>
      </w:r>
      <w:r w:rsidR="00214044">
        <w:rPr>
          <w:rFonts w:hint="cs"/>
          <w:rtl/>
        </w:rPr>
        <w:t xml:space="preserve">شدگی پی وزنی از </w:t>
      </w:r>
      <w:r w:rsidR="006759FA">
        <w:t>m</w:t>
      </w:r>
      <w:r w:rsidR="00214044">
        <w:rPr>
          <w:rFonts w:hint="cs"/>
          <w:rtl/>
        </w:rPr>
        <w:t xml:space="preserve">5/0 تا </w:t>
      </w:r>
      <w:r w:rsidR="006759FA">
        <w:t>m</w:t>
      </w:r>
      <w:r w:rsidR="00214044">
        <w:rPr>
          <w:rFonts w:hint="cs"/>
          <w:rtl/>
        </w:rPr>
        <w:t xml:space="preserve">5/1، حداکثر مقدار </w:t>
      </w:r>
      <w:r w:rsidR="0014177B">
        <w:t>r</w:t>
      </w:r>
      <w:r w:rsidR="0014177B" w:rsidRPr="00D509F3">
        <w:rPr>
          <w:vertAlign w:val="subscript"/>
        </w:rPr>
        <w:t>u</w:t>
      </w:r>
      <w:r w:rsidR="0014177B">
        <w:rPr>
          <w:rFonts w:hint="cs"/>
          <w:rtl/>
        </w:rPr>
        <w:t xml:space="preserve"> </w:t>
      </w:r>
      <w:r w:rsidR="00214044">
        <w:rPr>
          <w:rFonts w:hint="cs"/>
          <w:rtl/>
        </w:rPr>
        <w:t xml:space="preserve">در موقعیت </w:t>
      </w:r>
      <w:r w:rsidR="00404485">
        <w:rPr>
          <w:rFonts w:hint="cs"/>
          <w:rtl/>
        </w:rPr>
        <w:t xml:space="preserve">مرکز مدل، </w:t>
      </w:r>
      <w:r w:rsidR="00214044">
        <w:rPr>
          <w:rFonts w:hint="cs"/>
          <w:rtl/>
        </w:rPr>
        <w:t xml:space="preserve">در دو </w:t>
      </w:r>
      <w:r w:rsidR="009A6AC7">
        <w:rPr>
          <w:rFonts w:hint="cs"/>
          <w:rtl/>
        </w:rPr>
        <w:t xml:space="preserve">عمق </w:t>
      </w:r>
      <w:r w:rsidR="00214044">
        <w:rPr>
          <w:rFonts w:hint="cs"/>
          <w:rtl/>
        </w:rPr>
        <w:t xml:space="preserve">کف مدل و زیر پی وزنی به ترتیب حدود </w:t>
      </w:r>
      <w:r w:rsidR="006759FA">
        <w:rPr>
          <w:rFonts w:hint="cs"/>
          <w:rtl/>
        </w:rPr>
        <w:t>%</w:t>
      </w:r>
      <w:r w:rsidR="003B4C28">
        <w:rPr>
          <w:rFonts w:hint="cs"/>
          <w:rtl/>
        </w:rPr>
        <w:t xml:space="preserve">24 </w:t>
      </w:r>
      <w:r w:rsidR="00214044">
        <w:rPr>
          <w:rFonts w:hint="cs"/>
          <w:rtl/>
        </w:rPr>
        <w:t xml:space="preserve">و </w:t>
      </w:r>
      <w:r w:rsidR="006759FA">
        <w:rPr>
          <w:rFonts w:hint="cs"/>
          <w:rtl/>
        </w:rPr>
        <w:t>%</w:t>
      </w:r>
      <w:r w:rsidR="003B4C28">
        <w:rPr>
          <w:rFonts w:hint="cs"/>
          <w:rtl/>
        </w:rPr>
        <w:t xml:space="preserve">15 </w:t>
      </w:r>
      <w:r w:rsidR="00252A71">
        <w:rPr>
          <w:rFonts w:hint="cs"/>
          <w:rtl/>
        </w:rPr>
        <w:t xml:space="preserve">با </w:t>
      </w:r>
      <w:r w:rsidR="00214044">
        <w:rPr>
          <w:rFonts w:hint="cs"/>
          <w:rtl/>
        </w:rPr>
        <w:t xml:space="preserve">افزایش </w:t>
      </w:r>
      <w:r w:rsidR="00252A71">
        <w:rPr>
          <w:rFonts w:hint="cs"/>
          <w:rtl/>
        </w:rPr>
        <w:t>همراه شده</w:t>
      </w:r>
      <w:r w:rsidR="00252A71">
        <w:rPr>
          <w:rtl/>
        </w:rPr>
        <w:softHyphen/>
      </w:r>
      <w:r w:rsidR="00252A71">
        <w:rPr>
          <w:rFonts w:hint="cs"/>
          <w:rtl/>
        </w:rPr>
        <w:t>ا</w:t>
      </w:r>
      <w:r w:rsidR="00214044">
        <w:rPr>
          <w:rFonts w:hint="cs"/>
          <w:rtl/>
        </w:rPr>
        <w:t>ست. این افزایش در کنار پی وزنی</w:t>
      </w:r>
      <w:r w:rsidR="009A6AC7">
        <w:rPr>
          <w:rFonts w:hint="cs"/>
          <w:rtl/>
        </w:rPr>
        <w:t xml:space="preserve"> در اعماق نزدیک به کف مدل حدود %30</w:t>
      </w:r>
      <w:r w:rsidR="00214044">
        <w:rPr>
          <w:rFonts w:hint="cs"/>
          <w:rtl/>
        </w:rPr>
        <w:t xml:space="preserve"> نیز مشاهده </w:t>
      </w:r>
      <w:r w:rsidR="00460E07">
        <w:rPr>
          <w:rFonts w:hint="cs"/>
          <w:rtl/>
        </w:rPr>
        <w:t xml:space="preserve">شده است </w:t>
      </w:r>
      <w:r w:rsidR="00214044">
        <w:rPr>
          <w:rFonts w:hint="cs"/>
          <w:rtl/>
        </w:rPr>
        <w:t xml:space="preserve">اما </w:t>
      </w:r>
      <w:r w:rsidR="00214044">
        <w:rPr>
          <w:rtl/>
        </w:rPr>
        <w:t>با</w:t>
      </w:r>
      <w:r w:rsidR="002C0829">
        <w:rPr>
          <w:rFonts w:hint="cs"/>
          <w:rtl/>
        </w:rPr>
        <w:t xml:space="preserve"> </w:t>
      </w:r>
      <w:r w:rsidR="00214044">
        <w:rPr>
          <w:rtl/>
        </w:rPr>
        <w:t>فاصله</w:t>
      </w:r>
      <w:r w:rsidR="00214044">
        <w:rPr>
          <w:rFonts w:hint="cs"/>
          <w:rtl/>
        </w:rPr>
        <w:t xml:space="preserve"> گرفتن از پی وزنی</w:t>
      </w:r>
      <w:r w:rsidR="00632A32">
        <w:rPr>
          <w:rFonts w:hint="cs"/>
          <w:rtl/>
        </w:rPr>
        <w:t xml:space="preserve"> در راستای </w:t>
      </w:r>
      <w:r w:rsidR="00632A32">
        <w:t>x</w:t>
      </w:r>
      <w:r w:rsidR="00214044">
        <w:rPr>
          <w:rFonts w:hint="cs"/>
          <w:rtl/>
        </w:rPr>
        <w:t xml:space="preserve"> </w:t>
      </w:r>
      <w:r w:rsidR="00214044">
        <w:rPr>
          <w:rtl/>
        </w:rPr>
        <w:t>اثرگذار</w:t>
      </w:r>
      <w:r w:rsidR="00214044">
        <w:rPr>
          <w:rFonts w:hint="cs"/>
          <w:rtl/>
        </w:rPr>
        <w:t xml:space="preserve">ی </w:t>
      </w:r>
      <w:r w:rsidR="00632A32">
        <w:rPr>
          <w:rFonts w:hint="cs"/>
          <w:rtl/>
        </w:rPr>
        <w:t>عمق مدفون</w:t>
      </w:r>
      <w:r w:rsidR="00632A32">
        <w:rPr>
          <w:rtl/>
        </w:rPr>
        <w:softHyphen/>
      </w:r>
      <w:r w:rsidR="00632A32">
        <w:rPr>
          <w:rFonts w:hint="cs"/>
          <w:rtl/>
        </w:rPr>
        <w:t xml:space="preserve">شدگی پی </w:t>
      </w:r>
      <w:r w:rsidR="00214044">
        <w:rPr>
          <w:rFonts w:hint="cs"/>
          <w:rtl/>
        </w:rPr>
        <w:t>بسیار کم می</w:t>
      </w:r>
      <w:r w:rsidR="00214044">
        <w:rPr>
          <w:rtl/>
        </w:rPr>
        <w:softHyphen/>
      </w:r>
      <w:r w:rsidR="00214044">
        <w:rPr>
          <w:rFonts w:hint="cs"/>
          <w:rtl/>
        </w:rPr>
        <w:t xml:space="preserve">شود. همچنین حداکثر مقدار شتاب در خاک </w:t>
      </w:r>
      <w:r w:rsidR="00404485">
        <w:rPr>
          <w:rFonts w:hint="cs"/>
          <w:rtl/>
        </w:rPr>
        <w:t>زیر پی وزنی</w:t>
      </w:r>
      <w:r w:rsidR="00214044">
        <w:rPr>
          <w:rFonts w:hint="cs"/>
          <w:rtl/>
        </w:rPr>
        <w:t xml:space="preserve">، </w:t>
      </w:r>
      <w:r w:rsidR="00214044">
        <w:rPr>
          <w:rtl/>
        </w:rPr>
        <w:t>به</w:t>
      </w:r>
      <w:r w:rsidR="00460E07">
        <w:rPr>
          <w:rFonts w:hint="cs"/>
          <w:rtl/>
        </w:rPr>
        <w:t xml:space="preserve"> </w:t>
      </w:r>
      <w:r w:rsidR="00214044">
        <w:rPr>
          <w:rtl/>
        </w:rPr>
        <w:t>‌صورت</w:t>
      </w:r>
      <w:r w:rsidR="00214044">
        <w:rPr>
          <w:rFonts w:hint="cs"/>
          <w:rtl/>
        </w:rPr>
        <w:t xml:space="preserve"> نامنظم تغییر می</w:t>
      </w:r>
      <w:r w:rsidR="00214044">
        <w:rPr>
          <w:rtl/>
        </w:rPr>
        <w:softHyphen/>
      </w:r>
      <w:r w:rsidR="00214044">
        <w:rPr>
          <w:rFonts w:hint="cs"/>
          <w:rtl/>
        </w:rPr>
        <w:t xml:space="preserve">کند که </w:t>
      </w:r>
      <w:r w:rsidR="00214044">
        <w:rPr>
          <w:rtl/>
        </w:rPr>
        <w:t>قابل‌چشم‌پوش</w:t>
      </w:r>
      <w:r w:rsidR="00214044">
        <w:rPr>
          <w:rFonts w:hint="cs"/>
          <w:rtl/>
        </w:rPr>
        <w:t xml:space="preserve">ی </w:t>
      </w:r>
      <w:r w:rsidR="00214044">
        <w:rPr>
          <w:rtl/>
        </w:rPr>
        <w:t>است</w:t>
      </w:r>
      <w:r w:rsidR="00214044">
        <w:rPr>
          <w:rFonts w:hint="cs"/>
          <w:rtl/>
        </w:rPr>
        <w:t xml:space="preserve">. در کنار پی وزنی و در فاصله دور از آن مقدار شتاب تحت </w:t>
      </w:r>
      <w:r w:rsidR="00BC5658">
        <w:rPr>
          <w:rFonts w:hint="cs"/>
          <w:rtl/>
        </w:rPr>
        <w:t xml:space="preserve">تأثیر </w:t>
      </w:r>
      <w:r w:rsidR="00214044">
        <w:rPr>
          <w:rFonts w:hint="cs"/>
          <w:rtl/>
        </w:rPr>
        <w:t xml:space="preserve">عمق </w:t>
      </w:r>
      <w:r w:rsidR="00214044">
        <w:rPr>
          <w:rtl/>
        </w:rPr>
        <w:t>مدفون‌شدگ</w:t>
      </w:r>
      <w:r w:rsidR="00214044">
        <w:rPr>
          <w:rFonts w:hint="cs"/>
          <w:rtl/>
        </w:rPr>
        <w:t xml:space="preserve">ی </w:t>
      </w:r>
      <w:r w:rsidR="00214044">
        <w:rPr>
          <w:rtl/>
        </w:rPr>
        <w:t>ن</w:t>
      </w:r>
      <w:r w:rsidR="00214044">
        <w:rPr>
          <w:rFonts w:hint="cs"/>
          <w:rtl/>
        </w:rPr>
        <w:t>ی</w:t>
      </w:r>
      <w:r w:rsidR="00214044">
        <w:rPr>
          <w:rFonts w:hint="eastAsia"/>
          <w:rtl/>
        </w:rPr>
        <w:t>ست</w:t>
      </w:r>
      <w:r w:rsidR="00214044">
        <w:rPr>
          <w:rFonts w:hint="cs"/>
          <w:rtl/>
        </w:rPr>
        <w:t>. با افزایش عمق مدفون</w:t>
      </w:r>
      <w:r w:rsidR="00214044">
        <w:rPr>
          <w:rtl/>
        </w:rPr>
        <w:softHyphen/>
      </w:r>
      <w:r w:rsidR="00214044">
        <w:rPr>
          <w:rFonts w:hint="cs"/>
          <w:rtl/>
        </w:rPr>
        <w:t xml:space="preserve">شدگی پی وزنی تغییر مکان افقی سازه به مقدار کم </w:t>
      </w:r>
      <w:r w:rsidR="00214044">
        <w:rPr>
          <w:rtl/>
        </w:rPr>
        <w:t>افزا</w:t>
      </w:r>
      <w:r w:rsidR="00214044">
        <w:rPr>
          <w:rFonts w:hint="cs"/>
          <w:rtl/>
        </w:rPr>
        <w:t>ی</w:t>
      </w:r>
      <w:r w:rsidR="00214044">
        <w:rPr>
          <w:rFonts w:hint="eastAsia"/>
          <w:rtl/>
        </w:rPr>
        <w:t>ش‌</w:t>
      </w:r>
      <w:r w:rsidR="00214044">
        <w:rPr>
          <w:rFonts w:hint="cs"/>
          <w:rtl/>
        </w:rPr>
        <w:t>ی</w:t>
      </w:r>
      <w:r w:rsidR="00214044">
        <w:rPr>
          <w:rFonts w:hint="eastAsia"/>
          <w:rtl/>
        </w:rPr>
        <w:t>افته</w:t>
      </w:r>
      <w:r w:rsidR="00214044">
        <w:rPr>
          <w:rFonts w:hint="cs"/>
          <w:rtl/>
        </w:rPr>
        <w:t xml:space="preserve"> است. نشست و دوران پی هم با افزایش عمق مدفون</w:t>
      </w:r>
      <w:r w:rsidR="00214044">
        <w:rPr>
          <w:rtl/>
        </w:rPr>
        <w:softHyphen/>
      </w:r>
      <w:r w:rsidR="00214044">
        <w:rPr>
          <w:rFonts w:hint="cs"/>
          <w:rtl/>
        </w:rPr>
        <w:t xml:space="preserve">شدگی از </w:t>
      </w:r>
      <w:r w:rsidR="006759FA">
        <w:t>m</w:t>
      </w:r>
      <w:r w:rsidR="006759FA">
        <w:rPr>
          <w:rFonts w:hint="cs"/>
          <w:rtl/>
        </w:rPr>
        <w:t xml:space="preserve">5/0 تا </w:t>
      </w:r>
      <w:r w:rsidR="006759FA">
        <w:t>m</w:t>
      </w:r>
      <w:r w:rsidR="006759FA">
        <w:rPr>
          <w:rFonts w:hint="cs"/>
          <w:rtl/>
        </w:rPr>
        <w:t>5/1</w:t>
      </w:r>
      <w:r w:rsidR="00214044">
        <w:rPr>
          <w:rFonts w:hint="cs"/>
          <w:rtl/>
        </w:rPr>
        <w:t xml:space="preserve"> به ترتیب حدود </w:t>
      </w:r>
      <w:r w:rsidR="006759FA">
        <w:rPr>
          <w:rFonts w:hint="cs"/>
          <w:rtl/>
        </w:rPr>
        <w:t>%</w:t>
      </w:r>
      <w:r w:rsidR="00214044">
        <w:rPr>
          <w:rFonts w:hint="cs"/>
          <w:rtl/>
        </w:rPr>
        <w:t xml:space="preserve">40 و </w:t>
      </w:r>
      <w:r w:rsidR="006759FA">
        <w:rPr>
          <w:rFonts w:hint="cs"/>
          <w:rtl/>
        </w:rPr>
        <w:t>%</w:t>
      </w:r>
      <w:r w:rsidR="00214044">
        <w:rPr>
          <w:rFonts w:hint="cs"/>
          <w:rtl/>
        </w:rPr>
        <w:t>13 کاهش داشته است.</w:t>
      </w:r>
    </w:p>
    <w:p w:rsidR="00F64596" w:rsidRPr="00BB170F" w:rsidRDefault="00F64596" w:rsidP="00306BEF">
      <w:pPr>
        <w:pStyle w:val="a7"/>
        <w:ind w:firstLine="0"/>
      </w:pPr>
      <w:r>
        <w:rPr>
          <w:rFonts w:hint="cs"/>
          <w:rtl/>
        </w:rPr>
        <w:t>نتایج فوق در این مقاله می</w:t>
      </w:r>
      <w:r>
        <w:rPr>
          <w:rtl/>
        </w:rPr>
        <w:softHyphen/>
      </w:r>
      <w:r>
        <w:rPr>
          <w:rFonts w:hint="cs"/>
          <w:rtl/>
        </w:rPr>
        <w:t>تواند شفافیت بیشتری در رابطه با عملکرد پی</w:t>
      </w:r>
      <w:r>
        <w:rPr>
          <w:rtl/>
        </w:rPr>
        <w:softHyphen/>
      </w:r>
      <w:r>
        <w:rPr>
          <w:rFonts w:hint="cs"/>
          <w:rtl/>
        </w:rPr>
        <w:t>های وزنی توربین</w:t>
      </w:r>
      <w:r>
        <w:rPr>
          <w:rtl/>
        </w:rPr>
        <w:softHyphen/>
      </w:r>
      <w:r>
        <w:rPr>
          <w:rFonts w:hint="cs"/>
          <w:rtl/>
        </w:rPr>
        <w:t>های بادی فراساحلی تحت اثر بار لرزه</w:t>
      </w:r>
      <w:r>
        <w:rPr>
          <w:rtl/>
        </w:rPr>
        <w:softHyphen/>
      </w:r>
      <w:r>
        <w:rPr>
          <w:rFonts w:hint="cs"/>
          <w:rtl/>
        </w:rPr>
        <w:t>ای روی خاک مستعد روانگرایی ایجاد کرده و زمینه را برای پژوهش</w:t>
      </w:r>
      <w:r>
        <w:rPr>
          <w:rtl/>
        </w:rPr>
        <w:softHyphen/>
      </w:r>
      <w:r>
        <w:rPr>
          <w:rFonts w:hint="cs"/>
          <w:rtl/>
        </w:rPr>
        <w:t xml:space="preserve">های آتی و بررسی </w:t>
      </w:r>
      <w:r w:rsidR="00460E07">
        <w:rPr>
          <w:rFonts w:hint="cs"/>
          <w:rtl/>
        </w:rPr>
        <w:t>آثار</w:t>
      </w:r>
      <w:r>
        <w:rPr>
          <w:rFonts w:hint="cs"/>
          <w:rtl/>
        </w:rPr>
        <w:t xml:space="preserve"> دیگر پارامترها برای تحلیل لرزه</w:t>
      </w:r>
      <w:r w:rsidR="00460E07">
        <w:rPr>
          <w:rFonts w:hint="eastAsia"/>
          <w:rtl/>
        </w:rPr>
        <w:t>‌</w:t>
      </w:r>
      <w:r>
        <w:rPr>
          <w:rFonts w:hint="cs"/>
          <w:rtl/>
        </w:rPr>
        <w:t>ای این فونداسیو</w:t>
      </w:r>
      <w:r>
        <w:rPr>
          <w:rtl/>
        </w:rPr>
        <w:softHyphen/>
      </w:r>
      <w:r>
        <w:rPr>
          <w:rFonts w:hint="cs"/>
          <w:rtl/>
        </w:rPr>
        <w:t>ن</w:t>
      </w:r>
      <w:r>
        <w:rPr>
          <w:rtl/>
        </w:rPr>
        <w:softHyphen/>
      </w:r>
      <w:r>
        <w:rPr>
          <w:rFonts w:hint="cs"/>
          <w:rtl/>
        </w:rPr>
        <w:t>ها آماده کند. همچنین نتایج این پژوهش می</w:t>
      </w:r>
      <w:r>
        <w:rPr>
          <w:rtl/>
        </w:rPr>
        <w:softHyphen/>
      </w:r>
      <w:r>
        <w:rPr>
          <w:rFonts w:hint="cs"/>
          <w:rtl/>
        </w:rPr>
        <w:t>تواند کمک شایانی به اهمیت بررسی تحلیل لرزه</w:t>
      </w:r>
      <w:r>
        <w:rPr>
          <w:rtl/>
        </w:rPr>
        <w:softHyphen/>
      </w:r>
      <w:r>
        <w:rPr>
          <w:rFonts w:hint="cs"/>
          <w:rtl/>
        </w:rPr>
        <w:t>ای و طراحی بهینه</w:t>
      </w:r>
      <w:r>
        <w:rPr>
          <w:rtl/>
        </w:rPr>
        <w:softHyphen/>
      </w:r>
      <w:r>
        <w:rPr>
          <w:rFonts w:hint="cs"/>
          <w:rtl/>
        </w:rPr>
        <w:t>تر این پی</w:t>
      </w:r>
      <w:r>
        <w:rPr>
          <w:rtl/>
        </w:rPr>
        <w:softHyphen/>
      </w:r>
      <w:r>
        <w:rPr>
          <w:rFonts w:hint="cs"/>
          <w:rtl/>
        </w:rPr>
        <w:t xml:space="preserve">ها با توجه به نشست، تغییرات </w:t>
      </w:r>
      <w:r>
        <w:t>r</w:t>
      </w:r>
      <w:r w:rsidRPr="00306BEF">
        <w:rPr>
          <w:vertAlign w:val="subscript"/>
        </w:rPr>
        <w:t>u</w:t>
      </w:r>
      <w:r>
        <w:rPr>
          <w:rFonts w:hint="cs"/>
          <w:rtl/>
        </w:rPr>
        <w:t xml:space="preserve"> و تغییرمکان افقی سازه به منظور عملکرد بهتر توربین</w:t>
      </w:r>
      <w:r>
        <w:rPr>
          <w:rtl/>
        </w:rPr>
        <w:softHyphen/>
      </w:r>
      <w:r>
        <w:rPr>
          <w:rFonts w:hint="cs"/>
          <w:rtl/>
        </w:rPr>
        <w:t>ها هنگام زلزله داشته باشد.</w:t>
      </w:r>
    </w:p>
    <w:p w:rsidR="006F0A3A" w:rsidRDefault="006F0A3A" w:rsidP="00306BEF">
      <w:pPr>
        <w:pStyle w:val="1"/>
      </w:pPr>
      <w:r>
        <w:rPr>
          <w:rFonts w:hint="cs"/>
          <w:rtl/>
        </w:rPr>
        <w:t>مراجع</w:t>
      </w:r>
      <w:r w:rsidR="00926BE9">
        <w:rPr>
          <w:rFonts w:hint="cs"/>
          <w:rtl/>
          <w:lang w:bidi="fa-IR"/>
        </w:rPr>
        <w:t xml:space="preserve">                       </w:t>
      </w:r>
      <w:r w:rsidR="00926BE9">
        <w:rPr>
          <w:lang w:bidi="fa-IR"/>
        </w:rPr>
        <w:t xml:space="preserve">   </w:t>
      </w:r>
      <w:r w:rsidR="00926BE9">
        <w:rPr>
          <w:rFonts w:hint="cs"/>
          <w:rtl/>
          <w:lang w:bidi="fa-IR"/>
        </w:rPr>
        <w:t xml:space="preserve">          </w:t>
      </w:r>
      <w:r w:rsidR="00926BE9" w:rsidRPr="00926BE9">
        <w:rPr>
          <w:rFonts w:asciiTheme="majorBidi" w:hAnsiTheme="majorBidi" w:cstheme="majorBidi"/>
          <w:sz w:val="24"/>
          <w:szCs w:val="24"/>
          <w:lang w:bidi="fa-IR"/>
        </w:rPr>
        <w:t>References</w:t>
      </w:r>
    </w:p>
    <w:p w:rsidR="006F0A3A" w:rsidRDefault="006F0A3A" w:rsidP="006F0A3A">
      <w:pPr>
        <w:pStyle w:val="a7"/>
      </w:pPr>
    </w:p>
    <w:p w:rsidR="00FC048F" w:rsidRPr="00D16B5B" w:rsidRDefault="00FC048F" w:rsidP="00926BE9">
      <w:pPr>
        <w:spacing w:after="0" w:line="240" w:lineRule="auto"/>
        <w:ind w:left="142" w:hanging="284"/>
        <w:jc w:val="both"/>
        <w:rPr>
          <w:rFonts w:ascii="time new roman" w:hAnsi="time new roman"/>
          <w:noProof/>
          <w:sz w:val="18"/>
          <w:szCs w:val="16"/>
        </w:rPr>
      </w:pPr>
      <w:r w:rsidRPr="00D16B5B">
        <w:rPr>
          <w:rFonts w:ascii="time new roman" w:hAnsi="time new roman"/>
          <w:noProof/>
          <w:sz w:val="18"/>
          <w:szCs w:val="16"/>
        </w:rPr>
        <w:t>1.</w:t>
      </w:r>
      <w:r w:rsidRPr="00D16B5B">
        <w:rPr>
          <w:rFonts w:ascii="time new roman" w:hAnsi="time new roman"/>
          <w:noProof/>
          <w:sz w:val="18"/>
          <w:szCs w:val="16"/>
        </w:rPr>
        <w:tab/>
        <w:t>European Wind Energy Association (EWEA). (2009). “The economics of wind energy.”</w:t>
      </w:r>
    </w:p>
    <w:p w:rsidR="00FC048F" w:rsidRPr="00D16B5B" w:rsidRDefault="00FC048F" w:rsidP="00926BE9">
      <w:pPr>
        <w:spacing w:after="0" w:line="240" w:lineRule="auto"/>
        <w:ind w:left="142" w:hanging="284"/>
        <w:jc w:val="both"/>
        <w:rPr>
          <w:rFonts w:ascii="time new roman" w:hAnsi="time new roman"/>
          <w:noProof/>
          <w:sz w:val="18"/>
          <w:szCs w:val="16"/>
        </w:rPr>
      </w:pPr>
      <w:r w:rsidRPr="00D16B5B">
        <w:rPr>
          <w:rFonts w:ascii="time new roman" w:hAnsi="time new roman"/>
          <w:noProof/>
          <w:sz w:val="18"/>
          <w:szCs w:val="16"/>
        </w:rPr>
        <w:t>2.</w:t>
      </w:r>
      <w:r w:rsidRPr="00D16B5B">
        <w:rPr>
          <w:rFonts w:ascii="time new roman" w:hAnsi="time new roman"/>
          <w:noProof/>
          <w:sz w:val="18"/>
          <w:szCs w:val="16"/>
        </w:rPr>
        <w:tab/>
        <w:t>Yu, H., Zeng, X., Li, B., &amp; Lian, J. (2015). “Centrifuge modeling of offshore wind foundations under earthquake loading.” Soil Dynamics and Earthquake Engineering, 77, 402-415.</w:t>
      </w:r>
    </w:p>
    <w:p w:rsidR="00FC048F" w:rsidRPr="00D16B5B" w:rsidRDefault="00FC048F" w:rsidP="00926BE9">
      <w:pPr>
        <w:spacing w:after="0" w:line="240" w:lineRule="auto"/>
        <w:ind w:left="142" w:hanging="284"/>
        <w:jc w:val="both"/>
        <w:rPr>
          <w:rFonts w:ascii="time new roman" w:hAnsi="time new roman"/>
          <w:noProof/>
          <w:sz w:val="18"/>
          <w:szCs w:val="16"/>
        </w:rPr>
      </w:pPr>
      <w:r w:rsidRPr="00D16B5B">
        <w:rPr>
          <w:rFonts w:ascii="time new roman" w:hAnsi="time new roman"/>
          <w:noProof/>
          <w:sz w:val="18"/>
          <w:szCs w:val="16"/>
        </w:rPr>
        <w:t>3.</w:t>
      </w:r>
      <w:r w:rsidRPr="00D16B5B">
        <w:rPr>
          <w:rFonts w:ascii="time new roman" w:hAnsi="time new roman"/>
          <w:noProof/>
          <w:sz w:val="18"/>
          <w:szCs w:val="16"/>
        </w:rPr>
        <w:tab/>
        <w:t>DNV. (2014). “DNV-OS-J101 Offshore Standard: Design of Offshore Wind Turbine Structures.” DNV AS, Høvik, Norway.</w:t>
      </w:r>
    </w:p>
    <w:p w:rsidR="00FC048F" w:rsidRPr="00D16B5B" w:rsidRDefault="00FC048F" w:rsidP="00926BE9">
      <w:pPr>
        <w:spacing w:after="0" w:line="240" w:lineRule="auto"/>
        <w:ind w:left="142" w:hanging="284"/>
        <w:jc w:val="both"/>
        <w:rPr>
          <w:rFonts w:ascii="time new roman" w:hAnsi="time new roman"/>
          <w:noProof/>
          <w:sz w:val="18"/>
          <w:szCs w:val="16"/>
        </w:rPr>
      </w:pPr>
      <w:r w:rsidRPr="00D16B5B">
        <w:rPr>
          <w:rFonts w:ascii="time new roman" w:hAnsi="time new roman"/>
          <w:noProof/>
          <w:sz w:val="18"/>
          <w:szCs w:val="16"/>
        </w:rPr>
        <w:t>4.</w:t>
      </w:r>
      <w:r w:rsidRPr="00D16B5B">
        <w:rPr>
          <w:rFonts w:ascii="time new roman" w:hAnsi="time new roman"/>
          <w:noProof/>
          <w:sz w:val="18"/>
          <w:szCs w:val="16"/>
        </w:rPr>
        <w:tab/>
        <w:t>Byrne, B. W., &amp; Houlsby, G. T. (2003). “Foundations for offshore wind turbines. ” Philosophical Transactions of the Royal Society of London. Series A: Mathematical, Physical and Engineering Sciences, 361(1813), 2909-2930.</w:t>
      </w:r>
    </w:p>
    <w:p w:rsidR="00FC048F" w:rsidRPr="00D16B5B" w:rsidRDefault="00FC048F" w:rsidP="00926BE9">
      <w:pPr>
        <w:spacing w:after="0" w:line="240" w:lineRule="auto"/>
        <w:ind w:left="142" w:hanging="284"/>
        <w:jc w:val="both"/>
        <w:rPr>
          <w:rFonts w:ascii="time new roman" w:hAnsi="time new roman"/>
          <w:noProof/>
          <w:sz w:val="18"/>
          <w:szCs w:val="16"/>
        </w:rPr>
      </w:pPr>
      <w:r w:rsidRPr="00D16B5B">
        <w:rPr>
          <w:rFonts w:ascii="time new roman" w:hAnsi="time new roman"/>
          <w:noProof/>
          <w:sz w:val="18"/>
          <w:szCs w:val="16"/>
        </w:rPr>
        <w:t>5.</w:t>
      </w:r>
      <w:r w:rsidRPr="00D16B5B">
        <w:rPr>
          <w:rFonts w:ascii="time new roman" w:hAnsi="time new roman"/>
          <w:noProof/>
          <w:sz w:val="18"/>
          <w:szCs w:val="16"/>
        </w:rPr>
        <w:tab/>
        <w:t>Malhotra, S. (2011). “Selection, design and construction of offshore wind turbine foundations.” In Wind turbines. IntechOpen.</w:t>
      </w:r>
    </w:p>
    <w:p w:rsidR="00FC048F" w:rsidRPr="00D16B5B" w:rsidRDefault="00FC048F" w:rsidP="00926BE9">
      <w:pPr>
        <w:spacing w:after="0" w:line="240" w:lineRule="auto"/>
        <w:ind w:left="142" w:hanging="284"/>
        <w:jc w:val="both"/>
        <w:rPr>
          <w:rFonts w:ascii="time new roman" w:hAnsi="time new roman"/>
          <w:noProof/>
          <w:sz w:val="18"/>
          <w:szCs w:val="16"/>
        </w:rPr>
      </w:pPr>
      <w:r w:rsidRPr="00D16B5B">
        <w:rPr>
          <w:rFonts w:ascii="time new roman" w:hAnsi="time new roman"/>
          <w:noProof/>
          <w:sz w:val="18"/>
          <w:szCs w:val="16"/>
        </w:rPr>
        <w:lastRenderedPageBreak/>
        <w:t>6.</w:t>
      </w:r>
      <w:r w:rsidRPr="00D16B5B">
        <w:rPr>
          <w:rFonts w:ascii="time new roman" w:hAnsi="time new roman"/>
          <w:noProof/>
          <w:sz w:val="18"/>
          <w:szCs w:val="16"/>
        </w:rPr>
        <w:tab/>
        <w:t>Adhikari, S., &amp; Bhattacharya, S. (2012). “Dynamic analysis of wind turbine towers on flexible foundations.” Shock and vibration, 19(1), 37-56.</w:t>
      </w:r>
    </w:p>
    <w:p w:rsidR="00FC048F" w:rsidRPr="00D16B5B" w:rsidRDefault="00FC048F" w:rsidP="00926BE9">
      <w:pPr>
        <w:spacing w:after="0" w:line="240" w:lineRule="auto"/>
        <w:ind w:left="142" w:hanging="284"/>
        <w:jc w:val="both"/>
        <w:rPr>
          <w:rFonts w:ascii="time new roman" w:hAnsi="time new roman"/>
          <w:noProof/>
          <w:sz w:val="18"/>
          <w:szCs w:val="16"/>
        </w:rPr>
      </w:pPr>
      <w:r w:rsidRPr="00D16B5B">
        <w:rPr>
          <w:rFonts w:ascii="time new roman" w:hAnsi="time new roman"/>
          <w:noProof/>
          <w:sz w:val="18"/>
          <w:szCs w:val="16"/>
        </w:rPr>
        <w:t>7.</w:t>
      </w:r>
      <w:r w:rsidRPr="00D16B5B">
        <w:rPr>
          <w:rFonts w:ascii="time new roman" w:hAnsi="time new roman"/>
          <w:noProof/>
          <w:sz w:val="18"/>
          <w:szCs w:val="16"/>
        </w:rPr>
        <w:tab/>
        <w:t>Anastasopoulos, I., &amp; Theofilou, M. (2016). “Hybrid foundation for offshore wind turbines: Environmental and seismic loading.” Soil Dynamics and Earthquake Engineering, 80, 192-209.</w:t>
      </w:r>
      <w:r>
        <w:rPr>
          <w:noProof/>
        </w:rPr>
        <w:fldChar w:fldCharType="begin"/>
      </w:r>
      <w:r>
        <w:instrText xml:space="preserve"> ADDIN EN.REFLIST </w:instrText>
      </w:r>
      <w:r>
        <w:rPr>
          <w:noProof/>
        </w:rPr>
        <w:fldChar w:fldCharType="separate"/>
      </w:r>
    </w:p>
    <w:p w:rsidR="00FC048F" w:rsidRPr="00D16B5B" w:rsidRDefault="00FC048F" w:rsidP="00926BE9">
      <w:pPr>
        <w:spacing w:after="0" w:line="240" w:lineRule="auto"/>
        <w:ind w:left="142" w:hanging="284"/>
        <w:jc w:val="both"/>
        <w:rPr>
          <w:rFonts w:ascii="time new roman" w:hAnsi="time new roman"/>
          <w:noProof/>
          <w:sz w:val="18"/>
          <w:szCs w:val="16"/>
        </w:rPr>
      </w:pPr>
      <w:r w:rsidRPr="00D16B5B">
        <w:rPr>
          <w:rFonts w:ascii="time new roman" w:hAnsi="time new roman"/>
          <w:noProof/>
          <w:sz w:val="18"/>
          <w:szCs w:val="16"/>
        </w:rPr>
        <w:t>8.</w:t>
      </w:r>
      <w:r w:rsidRPr="00D16B5B">
        <w:rPr>
          <w:rFonts w:ascii="time new roman" w:hAnsi="time new roman"/>
          <w:noProof/>
          <w:sz w:val="18"/>
          <w:szCs w:val="16"/>
        </w:rPr>
        <w:tab/>
        <w:t>Wang, P., Zhao, M., Du, X., Liu, J., &amp; Xu, C. (2018). “Wind, wave and earthquake responses of offshore wind turbine on monopile foundation in clay.” Soil Dynamics and Earthquake Engineering, 113, 47-57.</w:t>
      </w:r>
    </w:p>
    <w:p w:rsidR="00FC048F" w:rsidRPr="00D16B5B" w:rsidRDefault="00FC048F" w:rsidP="00926BE9">
      <w:pPr>
        <w:spacing w:after="0" w:line="240" w:lineRule="auto"/>
        <w:ind w:left="142" w:hanging="284"/>
        <w:jc w:val="both"/>
        <w:rPr>
          <w:rFonts w:ascii="time new roman" w:hAnsi="time new roman"/>
          <w:noProof/>
          <w:sz w:val="18"/>
          <w:szCs w:val="16"/>
        </w:rPr>
      </w:pPr>
      <w:r w:rsidRPr="00D16B5B">
        <w:rPr>
          <w:rFonts w:ascii="time new roman" w:hAnsi="time new roman"/>
          <w:noProof/>
          <w:sz w:val="18"/>
          <w:szCs w:val="16"/>
        </w:rPr>
        <w:t>9.</w:t>
      </w:r>
      <w:r w:rsidRPr="00D16B5B">
        <w:rPr>
          <w:rFonts w:ascii="time new roman" w:hAnsi="time new roman"/>
          <w:noProof/>
          <w:sz w:val="18"/>
          <w:szCs w:val="16"/>
        </w:rPr>
        <w:tab/>
      </w:r>
      <w:r w:rsidRPr="003C0B67">
        <w:rPr>
          <w:rFonts w:ascii="time new roman" w:hAnsi="time new roman"/>
          <w:noProof/>
          <w:sz w:val="18"/>
          <w:szCs w:val="16"/>
        </w:rPr>
        <w:t>Attari, Y., Prendergast, L. J., &amp; Gavin, K. (2016, August). “Performance Testing of a Novel Gravity Base Foundation for Offshore Wind.” In Civil Engineering Research in Ireland (CERI) 2016, NUI Galway, Ireland, 29-30 August 2016. Civil Engineering Research Association of Ireland.</w:t>
      </w:r>
    </w:p>
    <w:p w:rsidR="00FC048F" w:rsidRPr="00D16B5B" w:rsidRDefault="00FC048F" w:rsidP="00926BE9">
      <w:pPr>
        <w:spacing w:after="0" w:line="240" w:lineRule="auto"/>
        <w:ind w:left="142" w:hanging="284"/>
        <w:jc w:val="both"/>
        <w:rPr>
          <w:rFonts w:ascii="time new roman" w:hAnsi="time new roman"/>
          <w:noProof/>
          <w:sz w:val="18"/>
          <w:szCs w:val="16"/>
        </w:rPr>
      </w:pPr>
      <w:r w:rsidRPr="00D16B5B">
        <w:rPr>
          <w:rFonts w:ascii="time new roman" w:hAnsi="time new roman"/>
          <w:noProof/>
          <w:sz w:val="18"/>
          <w:szCs w:val="16"/>
        </w:rPr>
        <w:t>10.</w:t>
      </w:r>
      <w:r w:rsidRPr="00D16B5B">
        <w:rPr>
          <w:rFonts w:ascii="time new roman" w:hAnsi="time new roman"/>
          <w:noProof/>
          <w:sz w:val="18"/>
          <w:szCs w:val="16"/>
        </w:rPr>
        <w:tab/>
      </w:r>
      <w:r w:rsidRPr="003C0B67">
        <w:rPr>
          <w:rFonts w:ascii="time new roman" w:hAnsi="time new roman"/>
          <w:noProof/>
          <w:sz w:val="18"/>
          <w:szCs w:val="16"/>
        </w:rPr>
        <w:t>Chong, S. H. (2017). “Numerical simulation of offshore foundations subjected to repetitive loads. ” Ocean Engineering, 142, 470-477.</w:t>
      </w:r>
    </w:p>
    <w:p w:rsidR="00FC048F" w:rsidRPr="00D16B5B" w:rsidRDefault="00FC048F" w:rsidP="00926BE9">
      <w:pPr>
        <w:spacing w:after="0" w:line="240" w:lineRule="auto"/>
        <w:ind w:left="142" w:hanging="284"/>
        <w:jc w:val="both"/>
        <w:rPr>
          <w:rFonts w:ascii="time new roman" w:hAnsi="time new roman"/>
          <w:noProof/>
          <w:sz w:val="18"/>
          <w:szCs w:val="16"/>
        </w:rPr>
      </w:pPr>
      <w:r w:rsidRPr="00D16B5B">
        <w:rPr>
          <w:rFonts w:ascii="time new roman" w:hAnsi="time new roman"/>
          <w:noProof/>
          <w:sz w:val="18"/>
          <w:szCs w:val="16"/>
        </w:rPr>
        <w:t>11.</w:t>
      </w:r>
      <w:r w:rsidRPr="00D16B5B">
        <w:rPr>
          <w:rFonts w:ascii="time new roman" w:hAnsi="time new roman"/>
          <w:noProof/>
          <w:sz w:val="18"/>
          <w:szCs w:val="16"/>
        </w:rPr>
        <w:tab/>
      </w:r>
      <w:r w:rsidRPr="003C0B67">
        <w:rPr>
          <w:rFonts w:ascii="time new roman" w:hAnsi="time new roman"/>
          <w:noProof/>
          <w:sz w:val="18"/>
          <w:szCs w:val="16"/>
        </w:rPr>
        <w:t>Dashti, S., Bray, J. D., Pestana, J. M., Riemer, M., &amp; Wilson, D. (2009). “Mechanisms of seismically induced settlement of buildings with shallow foundations on liquefiable soil.” Journal of geotechnical and geoenvironmental engineering, 136(1), 151-164.</w:t>
      </w:r>
    </w:p>
    <w:p w:rsidR="00FC048F" w:rsidRPr="00D16B5B" w:rsidRDefault="00FC048F" w:rsidP="00926BE9">
      <w:pPr>
        <w:spacing w:after="0" w:line="240" w:lineRule="auto"/>
        <w:ind w:left="142" w:hanging="284"/>
        <w:jc w:val="both"/>
        <w:rPr>
          <w:rFonts w:ascii="time new roman" w:hAnsi="time new roman"/>
          <w:noProof/>
          <w:sz w:val="18"/>
          <w:szCs w:val="16"/>
        </w:rPr>
      </w:pPr>
      <w:r w:rsidRPr="00D16B5B">
        <w:rPr>
          <w:rFonts w:ascii="time new roman" w:hAnsi="time new roman"/>
          <w:noProof/>
          <w:sz w:val="18"/>
          <w:szCs w:val="16"/>
        </w:rPr>
        <w:t>12.</w:t>
      </w:r>
      <w:r w:rsidRPr="00D16B5B">
        <w:rPr>
          <w:rFonts w:ascii="time new roman" w:hAnsi="time new roman"/>
          <w:noProof/>
          <w:sz w:val="18"/>
          <w:szCs w:val="16"/>
        </w:rPr>
        <w:tab/>
      </w:r>
      <w:r w:rsidRPr="003C0B67">
        <w:rPr>
          <w:rFonts w:ascii="time new roman" w:hAnsi="time new roman"/>
          <w:noProof/>
          <w:sz w:val="18"/>
          <w:szCs w:val="16"/>
        </w:rPr>
        <w:t>Safinus, S., Sedlacek, G., &amp; Hartwig, U. (2011, January). “Cyclic response of granular subsoil under a gravity base foundation for offshore wind turbines.” In ASME 2011 30th International Conference on Ocean, Offshore and Arctic Engineering (pp. 875-882). American Society of Mechanical Engineers.</w:t>
      </w:r>
    </w:p>
    <w:p w:rsidR="00FC048F" w:rsidRPr="00D16B5B" w:rsidRDefault="00FC048F" w:rsidP="00926BE9">
      <w:pPr>
        <w:spacing w:after="0" w:line="240" w:lineRule="auto"/>
        <w:ind w:left="142" w:hanging="284"/>
        <w:jc w:val="both"/>
        <w:rPr>
          <w:rFonts w:ascii="time new roman" w:hAnsi="time new roman"/>
          <w:noProof/>
          <w:sz w:val="18"/>
          <w:szCs w:val="16"/>
        </w:rPr>
      </w:pPr>
      <w:r w:rsidRPr="00D16B5B">
        <w:rPr>
          <w:rFonts w:ascii="time new roman" w:hAnsi="time new roman"/>
          <w:noProof/>
          <w:sz w:val="18"/>
          <w:szCs w:val="16"/>
        </w:rPr>
        <w:t>13.</w:t>
      </w:r>
      <w:r w:rsidRPr="00D16B5B">
        <w:rPr>
          <w:rFonts w:ascii="time new roman" w:hAnsi="time new roman"/>
          <w:noProof/>
          <w:sz w:val="18"/>
          <w:szCs w:val="16"/>
        </w:rPr>
        <w:tab/>
      </w:r>
      <w:r w:rsidRPr="003C0B67">
        <w:rPr>
          <w:rFonts w:ascii="time new roman" w:hAnsi="time new roman"/>
          <w:noProof/>
          <w:sz w:val="18"/>
          <w:szCs w:val="16"/>
        </w:rPr>
        <w:t>Liao, C., Chen, J., &amp; Zhang, Y. (2019). “Accumulation of pore water pressure in a homogeneous sandy seabed around a rocking mono-pile subjected to wave loads.” Ocean Engineering, 173, 810-822.</w:t>
      </w:r>
    </w:p>
    <w:p w:rsidR="00FC048F" w:rsidRPr="00D16B5B" w:rsidRDefault="00FC048F" w:rsidP="00926BE9">
      <w:pPr>
        <w:spacing w:after="0" w:line="240" w:lineRule="auto"/>
        <w:ind w:left="142" w:hanging="284"/>
        <w:jc w:val="both"/>
        <w:rPr>
          <w:rFonts w:ascii="time new roman" w:hAnsi="time new roman"/>
          <w:noProof/>
          <w:sz w:val="18"/>
          <w:szCs w:val="16"/>
        </w:rPr>
      </w:pPr>
      <w:r w:rsidRPr="00D16B5B">
        <w:rPr>
          <w:rFonts w:ascii="time new roman" w:hAnsi="time new roman"/>
          <w:noProof/>
          <w:sz w:val="18"/>
          <w:szCs w:val="16"/>
        </w:rPr>
        <w:t>14.</w:t>
      </w:r>
      <w:r w:rsidRPr="00D16B5B">
        <w:rPr>
          <w:rFonts w:ascii="time new roman" w:hAnsi="time new roman"/>
          <w:noProof/>
          <w:sz w:val="18"/>
          <w:szCs w:val="16"/>
        </w:rPr>
        <w:tab/>
      </w:r>
      <w:r w:rsidRPr="008B1968">
        <w:rPr>
          <w:rFonts w:ascii="time new roman" w:hAnsi="time new roman"/>
          <w:noProof/>
          <w:sz w:val="18"/>
          <w:szCs w:val="16"/>
        </w:rPr>
        <w:t>Ghasemi Fare, O., Rahmani, A., &amp; Pak, A. (2011). “Numerical simulation of soil settlement in liquefiable grounds.” In Proceedings of the Pan-American CGS geotechnical conference, Toronto, Ontario, Canada.</w:t>
      </w:r>
    </w:p>
    <w:p w:rsidR="00FC048F" w:rsidRPr="00D16B5B" w:rsidRDefault="00FC048F" w:rsidP="00926BE9">
      <w:pPr>
        <w:spacing w:after="0" w:line="240" w:lineRule="auto"/>
        <w:ind w:left="142" w:hanging="284"/>
        <w:jc w:val="both"/>
        <w:rPr>
          <w:rFonts w:ascii="time new roman" w:hAnsi="time new roman"/>
          <w:noProof/>
          <w:sz w:val="18"/>
          <w:szCs w:val="16"/>
        </w:rPr>
      </w:pPr>
      <w:r w:rsidRPr="00D16B5B">
        <w:rPr>
          <w:rFonts w:ascii="time new roman" w:hAnsi="time new roman"/>
          <w:noProof/>
          <w:sz w:val="18"/>
          <w:szCs w:val="16"/>
        </w:rPr>
        <w:lastRenderedPageBreak/>
        <w:t>15.</w:t>
      </w:r>
      <w:r w:rsidRPr="00D16B5B">
        <w:rPr>
          <w:rFonts w:ascii="time new roman" w:hAnsi="time new roman"/>
          <w:noProof/>
          <w:sz w:val="18"/>
          <w:szCs w:val="16"/>
        </w:rPr>
        <w:tab/>
      </w:r>
      <w:r w:rsidRPr="008B1968">
        <w:rPr>
          <w:rFonts w:ascii="time new roman" w:hAnsi="time new roman"/>
          <w:noProof/>
          <w:sz w:val="18"/>
          <w:szCs w:val="16"/>
        </w:rPr>
        <w:t>Li, P., Dashti, S., Badanagki, M., &amp; Kirkwood, P. (2018). “Evaluating 2D numerical simulations of granular columns in level and gently sloping liquefiable sites using centrifuge experiments.” Soil Dynamics and Earthquake Engineering, 110, 232-243.</w:t>
      </w:r>
    </w:p>
    <w:p w:rsidR="00FC048F" w:rsidRPr="00D16B5B" w:rsidRDefault="00FC048F" w:rsidP="00926BE9">
      <w:pPr>
        <w:spacing w:after="0" w:line="240" w:lineRule="auto"/>
        <w:ind w:left="142" w:hanging="284"/>
        <w:jc w:val="both"/>
        <w:rPr>
          <w:rFonts w:ascii="time new roman" w:hAnsi="time new roman"/>
          <w:noProof/>
          <w:sz w:val="18"/>
          <w:szCs w:val="16"/>
        </w:rPr>
      </w:pPr>
      <w:r w:rsidRPr="00D16B5B">
        <w:rPr>
          <w:rFonts w:ascii="time new roman" w:hAnsi="time new roman"/>
          <w:noProof/>
          <w:sz w:val="18"/>
          <w:szCs w:val="16"/>
        </w:rPr>
        <w:t>16.</w:t>
      </w:r>
      <w:r w:rsidRPr="00D16B5B">
        <w:rPr>
          <w:rFonts w:ascii="time new roman" w:hAnsi="time new roman"/>
          <w:noProof/>
          <w:sz w:val="18"/>
          <w:szCs w:val="16"/>
        </w:rPr>
        <w:tab/>
      </w:r>
      <w:r w:rsidRPr="008B1968">
        <w:rPr>
          <w:rFonts w:ascii="time new roman" w:hAnsi="time new roman"/>
          <w:noProof/>
          <w:sz w:val="18"/>
          <w:szCs w:val="16"/>
        </w:rPr>
        <w:t>Bargi, K., Dezvareh, R., &amp; Mousavi, S. A. (2016). Contribution of tuned liquid column gas dampers to the performance of offshore wind turbines under wind, wave, and seismic excitations. Earthquake Engineering and Engineering Vibration, 15(3), 551-561.</w:t>
      </w:r>
    </w:p>
    <w:p w:rsidR="00FC048F" w:rsidRPr="00D16B5B" w:rsidRDefault="00FC048F" w:rsidP="00926BE9">
      <w:pPr>
        <w:spacing w:after="0" w:line="240" w:lineRule="auto"/>
        <w:ind w:left="142" w:hanging="284"/>
        <w:jc w:val="both"/>
        <w:rPr>
          <w:rFonts w:ascii="time new roman" w:hAnsi="time new roman"/>
          <w:noProof/>
          <w:sz w:val="18"/>
          <w:szCs w:val="16"/>
        </w:rPr>
      </w:pPr>
      <w:r w:rsidRPr="00D16B5B">
        <w:rPr>
          <w:rFonts w:ascii="time new roman" w:hAnsi="time new roman"/>
          <w:noProof/>
          <w:sz w:val="18"/>
          <w:szCs w:val="16"/>
        </w:rPr>
        <w:t>17.</w:t>
      </w:r>
      <w:r w:rsidRPr="00D16B5B">
        <w:rPr>
          <w:rFonts w:ascii="time new roman" w:hAnsi="time new roman"/>
          <w:noProof/>
          <w:sz w:val="18"/>
          <w:szCs w:val="16"/>
        </w:rPr>
        <w:tab/>
      </w:r>
      <w:r w:rsidRPr="008B1968">
        <w:rPr>
          <w:rFonts w:ascii="time new roman" w:hAnsi="time new roman"/>
          <w:noProof/>
          <w:sz w:val="18"/>
          <w:szCs w:val="16"/>
        </w:rPr>
        <w:t>Dezvareh, R. (2019). Application of Soft Computing in the Design and Optimization of Tuned Liquid Column–Gas Damper for Use in Offshore Wind Turbines. International Journal of Coastal and Offshore Engineering, 2(4), 47-57.</w:t>
      </w:r>
    </w:p>
    <w:p w:rsidR="00FC048F" w:rsidRPr="00D16B5B" w:rsidRDefault="00FC048F" w:rsidP="00926BE9">
      <w:pPr>
        <w:spacing w:after="0" w:line="240" w:lineRule="auto"/>
        <w:ind w:left="142" w:hanging="284"/>
        <w:jc w:val="both"/>
        <w:rPr>
          <w:rFonts w:ascii="time new roman" w:hAnsi="time new roman"/>
          <w:noProof/>
          <w:sz w:val="18"/>
          <w:szCs w:val="16"/>
        </w:rPr>
      </w:pPr>
      <w:r w:rsidRPr="00D16B5B">
        <w:rPr>
          <w:rFonts w:ascii="time new roman" w:hAnsi="time new roman"/>
          <w:noProof/>
          <w:sz w:val="18"/>
          <w:szCs w:val="16"/>
        </w:rPr>
        <w:t>18.</w:t>
      </w:r>
      <w:r w:rsidRPr="00D16B5B">
        <w:rPr>
          <w:rFonts w:ascii="time new roman" w:hAnsi="time new roman"/>
          <w:noProof/>
          <w:sz w:val="18"/>
          <w:szCs w:val="16"/>
        </w:rPr>
        <w:tab/>
      </w:r>
      <w:r w:rsidRPr="008B1968">
        <w:rPr>
          <w:rFonts w:ascii="time new roman" w:hAnsi="time new roman"/>
          <w:noProof/>
          <w:sz w:val="18"/>
          <w:szCs w:val="16"/>
        </w:rPr>
        <w:t>Dezvareh, R. (2019). Evaluation of turbulence on the dynamics of monopile offshore wind turbine under the wave and wind excitations. Journal of Applied and Computational Mechanics, 5(4), 704-716.</w:t>
      </w:r>
    </w:p>
    <w:p w:rsidR="00FC048F" w:rsidRPr="00D16B5B" w:rsidRDefault="00FC048F" w:rsidP="00926BE9">
      <w:pPr>
        <w:spacing w:after="0" w:line="240" w:lineRule="auto"/>
        <w:ind w:left="142" w:hanging="284"/>
        <w:jc w:val="both"/>
        <w:rPr>
          <w:rFonts w:ascii="time new roman" w:hAnsi="time new roman"/>
          <w:noProof/>
          <w:sz w:val="18"/>
          <w:szCs w:val="16"/>
        </w:rPr>
      </w:pPr>
      <w:r w:rsidRPr="00D16B5B">
        <w:rPr>
          <w:rFonts w:ascii="time new roman" w:hAnsi="time new roman"/>
          <w:noProof/>
          <w:sz w:val="18"/>
          <w:szCs w:val="16"/>
        </w:rPr>
        <w:t>19.</w:t>
      </w:r>
      <w:r w:rsidRPr="00D16B5B">
        <w:rPr>
          <w:rFonts w:ascii="time new roman" w:hAnsi="time new roman"/>
          <w:noProof/>
          <w:sz w:val="18"/>
          <w:szCs w:val="16"/>
        </w:rPr>
        <w:tab/>
      </w:r>
      <w:r w:rsidRPr="008B1968">
        <w:rPr>
          <w:rFonts w:ascii="time new roman" w:hAnsi="time new roman"/>
          <w:noProof/>
          <w:sz w:val="18"/>
          <w:szCs w:val="16"/>
        </w:rPr>
        <w:t>Mazzoni, S., McKenna, F., Scott, M. H., Fenves, G. L., &amp; Jeremic, B. (2005). “OpenSees Command Language Manual, 2006.” Pacific Earthquake Engineering Research (PEER) Center.</w:t>
      </w:r>
    </w:p>
    <w:p w:rsidR="00FC048F" w:rsidRPr="00D16B5B" w:rsidRDefault="00FC048F" w:rsidP="00926BE9">
      <w:pPr>
        <w:spacing w:after="0" w:line="240" w:lineRule="auto"/>
        <w:ind w:left="142" w:hanging="284"/>
        <w:jc w:val="both"/>
        <w:rPr>
          <w:rFonts w:ascii="time new roman" w:hAnsi="time new roman"/>
          <w:noProof/>
          <w:sz w:val="18"/>
          <w:szCs w:val="16"/>
        </w:rPr>
      </w:pPr>
      <w:r w:rsidRPr="00D16B5B">
        <w:rPr>
          <w:rFonts w:ascii="time new roman" w:hAnsi="time new roman"/>
          <w:noProof/>
          <w:sz w:val="18"/>
          <w:szCs w:val="16"/>
        </w:rPr>
        <w:t>20.</w:t>
      </w:r>
      <w:r w:rsidRPr="00D16B5B">
        <w:rPr>
          <w:rFonts w:ascii="time new roman" w:hAnsi="time new roman"/>
          <w:noProof/>
          <w:sz w:val="18"/>
          <w:szCs w:val="16"/>
        </w:rPr>
        <w:tab/>
      </w:r>
      <w:r w:rsidRPr="008B1968">
        <w:rPr>
          <w:rFonts w:ascii="time new roman" w:hAnsi="time new roman"/>
          <w:noProof/>
          <w:sz w:val="18"/>
          <w:szCs w:val="16"/>
        </w:rPr>
        <w:t>Prevost, J. H. (1985). “A simple plasticity theory for frictional cohesionless soils. ” International Journal of Soil Dynamics and Earthquake Engineering, 4(1), 9-17.</w:t>
      </w:r>
    </w:p>
    <w:p w:rsidR="00FC048F" w:rsidRPr="00D16B5B" w:rsidRDefault="00FC048F" w:rsidP="00926BE9">
      <w:pPr>
        <w:spacing w:after="0" w:line="240" w:lineRule="auto"/>
        <w:ind w:left="142" w:hanging="284"/>
        <w:jc w:val="both"/>
        <w:rPr>
          <w:rFonts w:ascii="time new roman" w:hAnsi="time new roman"/>
          <w:noProof/>
          <w:sz w:val="18"/>
          <w:szCs w:val="16"/>
        </w:rPr>
      </w:pPr>
      <w:r w:rsidRPr="00D16B5B">
        <w:rPr>
          <w:rFonts w:ascii="time new roman" w:hAnsi="time new roman"/>
          <w:noProof/>
          <w:sz w:val="18"/>
          <w:szCs w:val="16"/>
        </w:rPr>
        <w:t>21.</w:t>
      </w:r>
      <w:r w:rsidRPr="00D16B5B">
        <w:rPr>
          <w:rFonts w:ascii="time new roman" w:hAnsi="time new roman"/>
          <w:noProof/>
          <w:sz w:val="18"/>
          <w:szCs w:val="16"/>
        </w:rPr>
        <w:tab/>
      </w:r>
      <w:r w:rsidRPr="008B1968">
        <w:rPr>
          <w:rFonts w:ascii="time new roman" w:hAnsi="time new roman"/>
          <w:noProof/>
          <w:sz w:val="18"/>
          <w:szCs w:val="16"/>
        </w:rPr>
        <w:t>Elgamal, A., Yang, Z., Parra, E., &amp; Ragheb, A. (2003). “Modeling of cyclic mobility in saturated cohesionless soils. ” International Journal of Plasticity, 19(6), 883-905.</w:t>
      </w:r>
    </w:p>
    <w:p w:rsidR="00FC048F" w:rsidRPr="00D16B5B" w:rsidRDefault="00FC048F" w:rsidP="00926BE9">
      <w:pPr>
        <w:spacing w:after="0" w:line="240" w:lineRule="auto"/>
        <w:ind w:left="142" w:hanging="284"/>
        <w:jc w:val="both"/>
        <w:rPr>
          <w:rFonts w:ascii="time new roman" w:hAnsi="time new roman"/>
          <w:noProof/>
          <w:sz w:val="18"/>
          <w:szCs w:val="16"/>
        </w:rPr>
      </w:pPr>
      <w:r w:rsidRPr="00D16B5B">
        <w:rPr>
          <w:rFonts w:ascii="time new roman" w:hAnsi="time new roman"/>
          <w:noProof/>
          <w:sz w:val="18"/>
          <w:szCs w:val="16"/>
        </w:rPr>
        <w:t>22.</w:t>
      </w:r>
      <w:r w:rsidRPr="00D16B5B">
        <w:rPr>
          <w:rFonts w:ascii="time new roman" w:hAnsi="time new roman"/>
          <w:noProof/>
          <w:sz w:val="18"/>
          <w:szCs w:val="16"/>
        </w:rPr>
        <w:tab/>
      </w:r>
      <w:r w:rsidRPr="008B1968">
        <w:rPr>
          <w:rFonts w:ascii="time new roman" w:hAnsi="time new roman"/>
          <w:noProof/>
          <w:sz w:val="18"/>
          <w:szCs w:val="16"/>
        </w:rPr>
        <w:t>Ramirez, J. M. (2010). “Influence of soil permeability on liquefaction-induced lateral pile response (Doctoral dissertation, UC San Diego).”</w:t>
      </w:r>
    </w:p>
    <w:p w:rsidR="00FC048F" w:rsidRPr="00D16B5B" w:rsidRDefault="00FC048F" w:rsidP="00926BE9">
      <w:pPr>
        <w:spacing w:after="0" w:line="240" w:lineRule="auto"/>
        <w:ind w:left="142" w:hanging="284"/>
        <w:jc w:val="both"/>
        <w:rPr>
          <w:rFonts w:ascii="time new roman" w:hAnsi="time new roman"/>
          <w:noProof/>
          <w:sz w:val="18"/>
          <w:szCs w:val="16"/>
        </w:rPr>
      </w:pPr>
      <w:r w:rsidRPr="00D16B5B">
        <w:rPr>
          <w:rFonts w:ascii="time new roman" w:hAnsi="time new roman"/>
          <w:noProof/>
          <w:sz w:val="18"/>
          <w:szCs w:val="16"/>
        </w:rPr>
        <w:t>23.</w:t>
      </w:r>
      <w:r w:rsidRPr="00D16B5B">
        <w:rPr>
          <w:rFonts w:ascii="time new roman" w:hAnsi="time new roman"/>
          <w:noProof/>
          <w:sz w:val="18"/>
          <w:szCs w:val="16"/>
        </w:rPr>
        <w:tab/>
      </w:r>
      <w:r w:rsidRPr="008B1968">
        <w:rPr>
          <w:rFonts w:ascii="time new roman" w:hAnsi="time new roman"/>
          <w:noProof/>
          <w:sz w:val="18"/>
          <w:szCs w:val="16"/>
        </w:rPr>
        <w:t>Jafarian, Y., Mehrzad, B., Lee, C. J., &amp; Haddad, A. H. (2017). “Centrifuge modeling of seismic foundation-soil-foundation interaction on liquefiable sand.” Soil Dynamics and Earthquake Engineering, 97, 184-204.</w:t>
      </w:r>
    </w:p>
    <w:p w:rsidR="006F0A3A" w:rsidRDefault="00FC048F" w:rsidP="00926BE9">
      <w:pPr>
        <w:spacing w:after="0" w:line="240" w:lineRule="auto"/>
        <w:ind w:left="142" w:hanging="284"/>
        <w:jc w:val="both"/>
      </w:pPr>
      <w:r w:rsidRPr="00D16B5B">
        <w:rPr>
          <w:rFonts w:ascii="time new roman" w:hAnsi="time new roman"/>
          <w:noProof/>
          <w:sz w:val="18"/>
          <w:szCs w:val="16"/>
        </w:rPr>
        <w:t>24.</w:t>
      </w:r>
      <w:r w:rsidRPr="00D16B5B">
        <w:rPr>
          <w:rFonts w:ascii="time new roman" w:hAnsi="time new roman"/>
          <w:noProof/>
          <w:sz w:val="18"/>
          <w:szCs w:val="16"/>
        </w:rPr>
        <w:tab/>
      </w:r>
      <w:r w:rsidRPr="008B1968">
        <w:rPr>
          <w:rFonts w:ascii="time new roman" w:hAnsi="time new roman"/>
          <w:noProof/>
          <w:sz w:val="18"/>
          <w:szCs w:val="16"/>
        </w:rPr>
        <w:t>Das, B. M. (2015). “Principles of foundation engineering.” Cengage learning.</w:t>
      </w:r>
      <w:r>
        <w:fldChar w:fldCharType="end"/>
      </w:r>
    </w:p>
    <w:p w:rsidR="00171F85" w:rsidRDefault="00171F85">
      <w:pPr>
        <w:spacing w:after="0" w:line="240" w:lineRule="auto"/>
        <w:rPr>
          <w:rFonts w:ascii="time new roman" w:hAnsi="time new roman" w:cs="B Nazanin"/>
          <w:sz w:val="24"/>
          <w:szCs w:val="24"/>
          <w:lang w:bidi="fa-IR"/>
        </w:rPr>
      </w:pPr>
      <w:r>
        <w:rPr>
          <w:rFonts w:ascii="time new roman" w:hAnsi="time new roman" w:cs="B Nazanin"/>
          <w:sz w:val="24"/>
          <w:szCs w:val="24"/>
          <w:lang w:bidi="fa-IR"/>
        </w:rPr>
        <w:br w:type="page"/>
      </w:r>
    </w:p>
    <w:p w:rsidR="004070CA" w:rsidRPr="004070CA" w:rsidRDefault="004070CA" w:rsidP="004070CA">
      <w:pPr>
        <w:spacing w:after="0" w:line="240" w:lineRule="auto"/>
        <w:rPr>
          <w:rFonts w:ascii="time new roman" w:hAnsi="time new roman" w:cs="B Nazanin"/>
          <w:sz w:val="24"/>
          <w:szCs w:val="24"/>
          <w:lang w:bidi="fa-IR"/>
        </w:rPr>
        <w:sectPr w:rsidR="004070CA" w:rsidRPr="004070CA" w:rsidSect="00306BEF">
          <w:footnotePr>
            <w:numRestart w:val="eachPage"/>
          </w:footnotePr>
          <w:type w:val="continuous"/>
          <w:pgSz w:w="11907" w:h="16839" w:code="9"/>
          <w:pgMar w:top="1140" w:right="1140" w:bottom="1140" w:left="1140" w:header="1140" w:footer="1140" w:gutter="0"/>
          <w:cols w:num="2" w:space="504"/>
          <w:bidi/>
          <w:rtlGutter/>
          <w:docGrid w:linePitch="360"/>
        </w:sectPr>
      </w:pPr>
    </w:p>
    <w:p w:rsidR="006F0A3A" w:rsidRDefault="006F0A3A" w:rsidP="00645D00">
      <w:pPr>
        <w:pStyle w:val="a8"/>
        <w:bidi w:val="0"/>
        <w:rPr>
          <w:sz w:val="32"/>
          <w:szCs w:val="32"/>
          <w:rtl/>
        </w:rPr>
      </w:pPr>
      <w:r w:rsidRPr="002512BE">
        <w:rPr>
          <w:sz w:val="32"/>
          <w:szCs w:val="32"/>
        </w:rPr>
        <w:lastRenderedPageBreak/>
        <w:t xml:space="preserve">Numerical study of seismic response of the gravity foundation for offshore wind turbines </w:t>
      </w:r>
      <w:r w:rsidR="00645D00">
        <w:rPr>
          <w:sz w:val="32"/>
          <w:szCs w:val="32"/>
        </w:rPr>
        <w:t>in</w:t>
      </w:r>
      <w:r w:rsidR="00645D00" w:rsidRPr="002512BE">
        <w:rPr>
          <w:sz w:val="32"/>
          <w:szCs w:val="32"/>
        </w:rPr>
        <w:t xml:space="preserve"> </w:t>
      </w:r>
      <w:r w:rsidRPr="002512BE">
        <w:rPr>
          <w:sz w:val="32"/>
          <w:szCs w:val="32"/>
        </w:rPr>
        <w:t>saturated sand</w:t>
      </w:r>
      <w:r w:rsidR="00645D00">
        <w:rPr>
          <w:sz w:val="32"/>
          <w:szCs w:val="32"/>
        </w:rPr>
        <w:t>y soils</w:t>
      </w:r>
    </w:p>
    <w:p w:rsidR="00572CF8" w:rsidRPr="008515E8" w:rsidRDefault="00572CF8" w:rsidP="00572CF8">
      <w:pPr>
        <w:pStyle w:val="a8"/>
        <w:bidi w:val="0"/>
        <w:rPr>
          <w:sz w:val="32"/>
          <w:szCs w:val="32"/>
          <w:lang w:bidi="fa-IR"/>
        </w:rPr>
      </w:pPr>
      <w:hyperlink r:id="rId45" w:history="1">
        <w:r w:rsidRPr="008515E8">
          <w:rPr>
            <w:rStyle w:val="Hyperlink"/>
            <w:rFonts w:ascii="yekanYW" w:hAnsi="yekanYW"/>
            <w:color w:val="000000"/>
            <w:sz w:val="21"/>
            <w:szCs w:val="21"/>
            <w:u w:val="none"/>
            <w:bdr w:val="none" w:sz="0" w:space="0" w:color="auto" w:frame="1"/>
            <w:shd w:val="clear" w:color="auto" w:fill="F7F7F7"/>
          </w:rPr>
          <w:t>alireza saeedi azizkandi,</w:t>
        </w:r>
      </w:hyperlink>
      <w:r w:rsidRPr="008515E8">
        <w:rPr>
          <w:rFonts w:ascii="yekanYW" w:hAnsi="yekanYW" w:hint="cs"/>
          <w:color w:val="000000"/>
          <w:sz w:val="21"/>
          <w:szCs w:val="21"/>
          <w:shd w:val="clear" w:color="auto" w:fill="F7F7F7"/>
          <w:rtl/>
        </w:rPr>
        <w:t xml:space="preserve"> </w:t>
      </w:r>
      <w:hyperlink r:id="rId46" w:history="1">
        <w:r w:rsidRPr="008515E8">
          <w:rPr>
            <w:rStyle w:val="Hyperlink"/>
            <w:rFonts w:ascii="yekanYW" w:hAnsi="yekanYW"/>
            <w:color w:val="000000"/>
            <w:sz w:val="21"/>
            <w:szCs w:val="21"/>
            <w:u w:val="none"/>
            <w:bdr w:val="none" w:sz="0" w:space="0" w:color="auto" w:frame="1"/>
            <w:shd w:val="clear" w:color="auto" w:fill="F7F7F7"/>
          </w:rPr>
          <w:t>Mohammad hassan Baziar</w:t>
        </w:r>
      </w:hyperlink>
      <w:r w:rsidRPr="008515E8">
        <w:rPr>
          <w:sz w:val="20"/>
          <w:szCs w:val="20"/>
        </w:rPr>
        <w:t>,</w:t>
      </w:r>
      <w:r w:rsidRPr="008515E8">
        <w:t xml:space="preserve"> </w:t>
      </w:r>
      <w:hyperlink r:id="rId47" w:history="1">
        <w:r w:rsidRPr="008515E8">
          <w:rPr>
            <w:rStyle w:val="Hyperlink"/>
            <w:rFonts w:ascii="yekanYW" w:hAnsi="yekanYW"/>
            <w:color w:val="000000"/>
            <w:sz w:val="21"/>
            <w:szCs w:val="21"/>
            <w:u w:val="none"/>
            <w:bdr w:val="none" w:sz="0" w:space="0" w:color="auto" w:frame="1"/>
            <w:shd w:val="clear" w:color="auto" w:fill="F7F7F7"/>
          </w:rPr>
          <w:t>Ali Taji</w:t>
        </w:r>
      </w:hyperlink>
      <w:r w:rsidRPr="008515E8">
        <w:t xml:space="preserve"> </w:t>
      </w:r>
      <w:r w:rsidRPr="008515E8">
        <w:rPr>
          <w:rFonts w:ascii="yekanYW" w:hAnsi="yekanYW" w:hint="cs"/>
          <w:color w:val="000000"/>
          <w:sz w:val="21"/>
          <w:szCs w:val="21"/>
          <w:shd w:val="clear" w:color="auto" w:fill="F7F7F7"/>
          <w:rtl/>
        </w:rPr>
        <w:t>،</w:t>
      </w:r>
      <w:hyperlink r:id="rId48" w:history="1">
        <w:r w:rsidRPr="008515E8">
          <w:rPr>
            <w:rStyle w:val="Hyperlink"/>
            <w:rFonts w:ascii="yekanYW" w:hAnsi="yekanYW"/>
            <w:color w:val="000000"/>
            <w:sz w:val="21"/>
            <w:szCs w:val="21"/>
            <w:u w:val="none"/>
            <w:bdr w:val="none" w:sz="0" w:space="0" w:color="auto" w:frame="1"/>
            <w:shd w:val="clear" w:color="auto" w:fill="F7F7F7"/>
          </w:rPr>
          <w:t>Shervin Sadollahi</w:t>
        </w:r>
      </w:hyperlink>
      <w:r w:rsidRPr="008515E8">
        <w:rPr>
          <w:rFonts w:ascii="yekanYW" w:hAnsi="yekanYW"/>
          <w:color w:val="000000"/>
          <w:sz w:val="21"/>
          <w:szCs w:val="21"/>
          <w:shd w:val="clear" w:color="auto" w:fill="F7F7F7"/>
        </w:rPr>
        <w:t> </w:t>
      </w:r>
      <w:r w:rsidRPr="008515E8">
        <w:rPr>
          <w:sz w:val="32"/>
          <w:szCs w:val="32"/>
          <w:rtl/>
          <w:lang w:bidi="fa-IR"/>
        </w:rPr>
        <w:t xml:space="preserve"> </w:t>
      </w:r>
    </w:p>
    <w:p w:rsidR="00572CF8" w:rsidRPr="008515E8" w:rsidRDefault="00572CF8" w:rsidP="00572CF8">
      <w:pPr>
        <w:pStyle w:val="a8"/>
        <w:numPr>
          <w:ilvl w:val="0"/>
          <w:numId w:val="55"/>
        </w:numPr>
        <w:bidi w:val="0"/>
        <w:rPr>
          <w:b w:val="0"/>
          <w:bCs w:val="0"/>
          <w:sz w:val="32"/>
          <w:szCs w:val="32"/>
          <w:lang w:bidi="fa-IR"/>
        </w:rPr>
      </w:pPr>
      <w:r w:rsidRPr="008515E8">
        <w:rPr>
          <w:rFonts w:ascii="yekanYW" w:hAnsi="yekanYW"/>
          <w:b w:val="0"/>
          <w:bCs w:val="0"/>
          <w:color w:val="000000"/>
          <w:sz w:val="21"/>
          <w:szCs w:val="21"/>
          <w:shd w:val="clear" w:color="auto" w:fill="F7F7F7"/>
        </w:rPr>
        <w:t>PhD Assistant Professor, Department of Civil Engineering, Iran University of Science and Technology</w:t>
      </w:r>
    </w:p>
    <w:p w:rsidR="008515E8" w:rsidRPr="008515E8" w:rsidRDefault="008515E8" w:rsidP="008515E8">
      <w:pPr>
        <w:pStyle w:val="a8"/>
        <w:numPr>
          <w:ilvl w:val="0"/>
          <w:numId w:val="55"/>
        </w:numPr>
        <w:bidi w:val="0"/>
        <w:rPr>
          <w:b w:val="0"/>
          <w:bCs w:val="0"/>
          <w:sz w:val="32"/>
          <w:szCs w:val="32"/>
          <w:lang w:bidi="fa-IR"/>
        </w:rPr>
      </w:pPr>
      <w:r w:rsidRPr="008515E8">
        <w:rPr>
          <w:rFonts w:ascii="yekanYW" w:hAnsi="yekanYW"/>
          <w:b w:val="0"/>
          <w:bCs w:val="0"/>
          <w:color w:val="000000"/>
          <w:sz w:val="21"/>
          <w:szCs w:val="21"/>
          <w:shd w:val="clear" w:color="auto" w:fill="F7F7F7"/>
        </w:rPr>
        <w:t>PhD Professor, Department of Civil Engineering, Iran University of Science and Technology</w:t>
      </w:r>
    </w:p>
    <w:p w:rsidR="008515E8" w:rsidRPr="008515E8" w:rsidRDefault="008515E8" w:rsidP="008515E8">
      <w:pPr>
        <w:pStyle w:val="a8"/>
        <w:numPr>
          <w:ilvl w:val="0"/>
          <w:numId w:val="55"/>
        </w:numPr>
        <w:bidi w:val="0"/>
        <w:rPr>
          <w:b w:val="0"/>
          <w:bCs w:val="0"/>
          <w:sz w:val="32"/>
          <w:szCs w:val="32"/>
          <w:lang w:bidi="fa-IR"/>
        </w:rPr>
      </w:pPr>
      <w:r w:rsidRPr="008515E8">
        <w:rPr>
          <w:rFonts w:ascii="yekanYW" w:hAnsi="yekanYW"/>
          <w:b w:val="0"/>
          <w:bCs w:val="0"/>
          <w:color w:val="000000"/>
          <w:sz w:val="21"/>
          <w:szCs w:val="21"/>
          <w:shd w:val="clear" w:color="auto" w:fill="F7F7F7"/>
        </w:rPr>
        <w:t>MSc Master of Science Graduate, Department of Civil Engineering, Iran University of Science and Technology</w:t>
      </w:r>
    </w:p>
    <w:p w:rsidR="008515E8" w:rsidRPr="008515E8" w:rsidRDefault="008515E8" w:rsidP="008515E8">
      <w:pPr>
        <w:pStyle w:val="a8"/>
        <w:numPr>
          <w:ilvl w:val="0"/>
          <w:numId w:val="55"/>
        </w:numPr>
        <w:bidi w:val="0"/>
        <w:rPr>
          <w:b w:val="0"/>
          <w:bCs w:val="0"/>
          <w:sz w:val="32"/>
          <w:szCs w:val="32"/>
          <w:lang w:bidi="fa-IR"/>
        </w:rPr>
      </w:pPr>
      <w:r w:rsidRPr="008515E8">
        <w:rPr>
          <w:rFonts w:ascii="yekanYW" w:hAnsi="yekanYW"/>
          <w:b w:val="0"/>
          <w:bCs w:val="0"/>
          <w:color w:val="000000"/>
          <w:sz w:val="21"/>
          <w:szCs w:val="21"/>
          <w:shd w:val="clear" w:color="auto" w:fill="F7F7F7"/>
        </w:rPr>
        <w:t>MSc Master of Science Graduate, Department of Civil Engineering, Iran University of Science and Technology</w:t>
      </w:r>
    </w:p>
    <w:p w:rsidR="008515E8" w:rsidRPr="008515E8" w:rsidRDefault="008515E8" w:rsidP="008515E8">
      <w:pPr>
        <w:pStyle w:val="a8"/>
        <w:bidi w:val="0"/>
        <w:ind w:left="644" w:firstLine="0"/>
        <w:rPr>
          <w:b w:val="0"/>
          <w:bCs w:val="0"/>
          <w:sz w:val="32"/>
          <w:szCs w:val="32"/>
          <w:rtl/>
          <w:lang w:bidi="fa-IR"/>
        </w:rPr>
      </w:pPr>
      <w:r>
        <w:rPr>
          <w:rFonts w:ascii="yekanYW" w:hAnsi="yekanYW"/>
          <w:color w:val="000000"/>
          <w:sz w:val="21"/>
          <w:szCs w:val="21"/>
          <w:shd w:val="clear" w:color="auto" w:fill="F7F7F7"/>
        </w:rPr>
        <w:t>asaeedia@iust.ac.ir</w:t>
      </w:r>
    </w:p>
    <w:p w:rsidR="006F0A3A" w:rsidRPr="008515E8" w:rsidRDefault="006F0A3A" w:rsidP="006F0A3A">
      <w:pPr>
        <w:bidi/>
        <w:ind w:left="21"/>
        <w:jc w:val="both"/>
        <w:rPr>
          <w:sz w:val="7"/>
          <w:szCs w:val="7"/>
        </w:rPr>
      </w:pPr>
    </w:p>
    <w:p w:rsidR="008515E8" w:rsidRDefault="008515E8" w:rsidP="00926BE9">
      <w:pPr>
        <w:jc w:val="both"/>
        <w:rPr>
          <w:rFonts w:asciiTheme="majorBidi" w:hAnsiTheme="majorBidi" w:cstheme="majorBidi"/>
          <w:b/>
          <w:bCs/>
        </w:rPr>
      </w:pPr>
    </w:p>
    <w:p w:rsidR="006F0A3A" w:rsidRPr="00926BE9" w:rsidRDefault="006F0A3A" w:rsidP="00926BE9">
      <w:pPr>
        <w:jc w:val="both"/>
        <w:rPr>
          <w:rFonts w:asciiTheme="majorBidi" w:hAnsiTheme="majorBidi" w:cstheme="majorBidi"/>
          <w:b/>
          <w:bCs/>
        </w:rPr>
      </w:pPr>
      <w:r w:rsidRPr="00926BE9">
        <w:rPr>
          <w:rFonts w:asciiTheme="majorBidi" w:hAnsiTheme="majorBidi" w:cstheme="majorBidi"/>
          <w:b/>
          <w:bCs/>
        </w:rPr>
        <w:t>Abstract</w:t>
      </w:r>
      <w:r w:rsidR="00C977FC" w:rsidRPr="00926BE9">
        <w:rPr>
          <w:rFonts w:asciiTheme="majorBidi" w:hAnsiTheme="majorBidi" w:cstheme="majorBidi"/>
          <w:b/>
          <w:bCs/>
        </w:rPr>
        <w:t xml:space="preserve"> </w:t>
      </w:r>
    </w:p>
    <w:p w:rsidR="006F0A3A" w:rsidRPr="00926BE9" w:rsidRDefault="006F0A3A" w:rsidP="00926BE9">
      <w:pPr>
        <w:jc w:val="both"/>
        <w:rPr>
          <w:rFonts w:asciiTheme="majorBidi" w:hAnsiTheme="majorBidi" w:cstheme="majorBidi"/>
        </w:rPr>
      </w:pPr>
      <w:r w:rsidRPr="00926BE9">
        <w:rPr>
          <w:rFonts w:asciiTheme="majorBidi" w:hAnsiTheme="majorBidi" w:cstheme="majorBidi"/>
        </w:rPr>
        <w:t xml:space="preserve">Offshore wind turbines </w:t>
      </w:r>
      <w:r w:rsidR="00EF647D" w:rsidRPr="00926BE9">
        <w:rPr>
          <w:rFonts w:asciiTheme="majorBidi" w:hAnsiTheme="majorBidi" w:cstheme="majorBidi"/>
        </w:rPr>
        <w:t xml:space="preserve">(OWTs) </w:t>
      </w:r>
      <w:r w:rsidRPr="00926BE9">
        <w:rPr>
          <w:rFonts w:asciiTheme="majorBidi" w:hAnsiTheme="majorBidi" w:cstheme="majorBidi"/>
        </w:rPr>
        <w:t>are one of the approaches that make it easy to use renewable energy sources such as wind to generate energy.</w:t>
      </w:r>
      <w:r w:rsidR="0067696A" w:rsidRPr="00926BE9">
        <w:rPr>
          <w:rFonts w:asciiTheme="majorBidi" w:hAnsiTheme="majorBidi" w:cstheme="majorBidi"/>
        </w:rPr>
        <w:t xml:space="preserve"> In recent years, the use of offshore wind farms has become attractive due to the high quality of offshore wind energy, no need of land extraction, less destructive effects on the environment.</w:t>
      </w:r>
      <w:r w:rsidRPr="00926BE9">
        <w:rPr>
          <w:rFonts w:asciiTheme="majorBidi" w:hAnsiTheme="majorBidi" w:cstheme="majorBidi"/>
        </w:rPr>
        <w:t xml:space="preserve"> Foundation is one of the most important parts of these systems due to the presence of this structure in specific climatic conditions and location, so that</w:t>
      </w:r>
      <w:r w:rsidRPr="00926BE9">
        <w:rPr>
          <w:rFonts w:asciiTheme="majorBidi" w:hAnsiTheme="majorBidi" w:cstheme="majorBidi"/>
          <w:rtl/>
        </w:rPr>
        <w:t xml:space="preserve"> </w:t>
      </w:r>
      <w:r w:rsidRPr="00926BE9">
        <w:rPr>
          <w:rFonts w:asciiTheme="majorBidi" w:hAnsiTheme="majorBidi" w:cstheme="majorBidi"/>
        </w:rPr>
        <w:t xml:space="preserve">include about 34 percent of constructing and execution cost of a wind turbine. These structures foundation is selected based on water depth, distance from the coast and etc. that the gravity based foundation is one of it. </w:t>
      </w:r>
      <w:r w:rsidR="005F2B7F" w:rsidRPr="00926BE9">
        <w:rPr>
          <w:rFonts w:asciiTheme="majorBidi" w:hAnsiTheme="majorBidi" w:cstheme="majorBidi"/>
        </w:rPr>
        <w:t xml:space="preserve">This foundation with its high weight in general stability of the structure against slipping and overturning is a good </w:t>
      </w:r>
      <w:r w:rsidR="00BA54C3" w:rsidRPr="00926BE9">
        <w:rPr>
          <w:rFonts w:asciiTheme="majorBidi" w:hAnsiTheme="majorBidi" w:cstheme="majorBidi"/>
        </w:rPr>
        <w:t xml:space="preserve">one for </w:t>
      </w:r>
      <w:r w:rsidR="005F2B7F" w:rsidRPr="00926BE9">
        <w:rPr>
          <w:rFonts w:asciiTheme="majorBidi" w:hAnsiTheme="majorBidi" w:cstheme="majorBidi"/>
        </w:rPr>
        <w:t>these turbines in shallow water and easily transfers the load from the structure to the soil below and around it.</w:t>
      </w:r>
      <w:r w:rsidR="00BA54C3" w:rsidRPr="00926BE9">
        <w:rPr>
          <w:rFonts w:asciiTheme="majorBidi" w:hAnsiTheme="majorBidi" w:cstheme="majorBidi"/>
        </w:rPr>
        <w:t xml:space="preserve"> </w:t>
      </w:r>
      <w:r w:rsidRPr="00926BE9">
        <w:rPr>
          <w:rFonts w:asciiTheme="majorBidi" w:hAnsiTheme="majorBidi" w:cstheme="majorBidi"/>
        </w:rPr>
        <w:t>Investigation of foundations in marine and seismic zones under earthquake loading is one of the important design criteria.</w:t>
      </w:r>
      <w:r w:rsidR="0067696A" w:rsidRPr="00926BE9">
        <w:rPr>
          <w:rFonts w:asciiTheme="majorBidi" w:hAnsiTheme="majorBidi" w:cstheme="majorBidi"/>
        </w:rPr>
        <w:t xml:space="preserve"> In the marine environment, soils can soften by increasing the pore water pressure under seismic loading. In the worst case, the earthquake causes liquefaction in the soil and leads to a sudden decrease in bearing capacity and lateral stability of the foundation, which can cause settlement or rotation in the foundation and structure. So t</w:t>
      </w:r>
      <w:r w:rsidRPr="00926BE9">
        <w:rPr>
          <w:rFonts w:asciiTheme="majorBidi" w:hAnsiTheme="majorBidi" w:cstheme="majorBidi"/>
        </w:rPr>
        <w:t xml:space="preserve">he occurrence of liquefaction in relatively loose sand caused by rapid earthquake loading should be evaluated. In the present research, a 3D numerical study of gravity based foundation of </w:t>
      </w:r>
      <w:r w:rsidR="00EF647D" w:rsidRPr="00926BE9">
        <w:rPr>
          <w:rFonts w:asciiTheme="majorBidi" w:hAnsiTheme="majorBidi" w:cstheme="majorBidi"/>
        </w:rPr>
        <w:t>OWTs</w:t>
      </w:r>
      <w:r w:rsidRPr="00926BE9">
        <w:rPr>
          <w:rFonts w:asciiTheme="majorBidi" w:hAnsiTheme="majorBidi" w:cstheme="majorBidi"/>
        </w:rPr>
        <w:t xml:space="preserve"> with its structure </w:t>
      </w:r>
      <w:r w:rsidR="00BA54C3" w:rsidRPr="00926BE9">
        <w:rPr>
          <w:rFonts w:asciiTheme="majorBidi" w:hAnsiTheme="majorBidi" w:cstheme="majorBidi"/>
        </w:rPr>
        <w:t xml:space="preserve">are performed using Opensees software </w:t>
      </w:r>
      <w:r w:rsidR="0058561A" w:rsidRPr="00926BE9">
        <w:rPr>
          <w:rFonts w:asciiTheme="majorBidi" w:hAnsiTheme="majorBidi" w:cstheme="majorBidi"/>
        </w:rPr>
        <w:t>to investigate the behavior of saturated sandy soils at near and far from Foundation under seismic loading</w:t>
      </w:r>
      <w:r w:rsidRPr="00926BE9">
        <w:rPr>
          <w:rFonts w:asciiTheme="majorBidi" w:hAnsiTheme="majorBidi" w:cstheme="majorBidi"/>
        </w:rPr>
        <w:t xml:space="preserve">. </w:t>
      </w:r>
      <w:r w:rsidR="00850E4E" w:rsidRPr="00926BE9">
        <w:rPr>
          <w:rFonts w:asciiTheme="majorBidi" w:hAnsiTheme="majorBidi" w:cstheme="majorBidi"/>
        </w:rPr>
        <w:t>In order to consider the soil saturation conditions, the mentioned software has been used, which has a good ability in simulating the process of changes in excess pore water pressure due to the existence of numerous and suitable soil behavioral models, including PDMY behavioral models and solid-fluid correlated elements.</w:t>
      </w:r>
      <w:r w:rsidR="001400A3" w:rsidRPr="00926BE9">
        <w:rPr>
          <w:rFonts w:asciiTheme="majorBidi" w:hAnsiTheme="majorBidi" w:cstheme="majorBidi"/>
        </w:rPr>
        <w:t xml:space="preserve"> </w:t>
      </w:r>
      <w:r w:rsidR="00B844AD" w:rsidRPr="00926BE9">
        <w:rPr>
          <w:rFonts w:asciiTheme="majorBidi" w:hAnsiTheme="majorBidi" w:cstheme="majorBidi"/>
        </w:rPr>
        <w:t>For this purpose, modeling was performed based on laborato</w:t>
      </w:r>
      <w:r w:rsidR="008169EA" w:rsidRPr="00926BE9">
        <w:rPr>
          <w:rFonts w:asciiTheme="majorBidi" w:hAnsiTheme="majorBidi" w:cstheme="majorBidi"/>
        </w:rPr>
        <w:t>ry research of Yu et al. (2015)</w:t>
      </w:r>
      <w:r w:rsidR="008169EA" w:rsidRPr="00926BE9">
        <w:rPr>
          <w:rFonts w:asciiTheme="majorBidi" w:hAnsiTheme="majorBidi" w:cstheme="majorBidi"/>
          <w:rtl/>
        </w:rPr>
        <w:t xml:space="preserve"> </w:t>
      </w:r>
      <w:r w:rsidR="00B844AD" w:rsidRPr="00926BE9">
        <w:rPr>
          <w:rFonts w:asciiTheme="majorBidi" w:hAnsiTheme="majorBidi" w:cstheme="majorBidi"/>
        </w:rPr>
        <w:t xml:space="preserve">and Validation be done in good agreement and adaption with the laboratory model </w:t>
      </w:r>
      <w:r w:rsidR="00DB4457" w:rsidRPr="00926BE9">
        <w:rPr>
          <w:rFonts w:asciiTheme="majorBidi" w:hAnsiTheme="majorBidi" w:cstheme="majorBidi"/>
        </w:rPr>
        <w:t xml:space="preserve">on soil response in acceleration and </w:t>
      </w:r>
      <w:r w:rsidR="0035171F" w:rsidRPr="00926BE9">
        <w:rPr>
          <w:rFonts w:asciiTheme="majorBidi" w:hAnsiTheme="majorBidi" w:cstheme="majorBidi"/>
        </w:rPr>
        <w:t>ru (</w:t>
      </w:r>
      <w:r w:rsidR="00DB4457" w:rsidRPr="00926BE9">
        <w:rPr>
          <w:rFonts w:asciiTheme="majorBidi" w:hAnsiTheme="majorBidi" w:cstheme="majorBidi"/>
        </w:rPr>
        <w:t xml:space="preserve">ratio of additional pore water pressure </w:t>
      </w:r>
      <w:r w:rsidR="0035171F" w:rsidRPr="00926BE9">
        <w:rPr>
          <w:rFonts w:asciiTheme="majorBidi" w:hAnsiTheme="majorBidi" w:cstheme="majorBidi"/>
        </w:rPr>
        <w:t xml:space="preserve">Δu </w:t>
      </w:r>
      <w:r w:rsidR="00DB4457" w:rsidRPr="00926BE9">
        <w:rPr>
          <w:rFonts w:asciiTheme="majorBidi" w:hAnsiTheme="majorBidi" w:cstheme="majorBidi"/>
        </w:rPr>
        <w:t xml:space="preserve">to </w:t>
      </w:r>
      <w:r w:rsidR="0035171F" w:rsidRPr="00926BE9">
        <w:rPr>
          <w:rFonts w:asciiTheme="majorBidi" w:hAnsiTheme="majorBidi" w:cstheme="majorBidi"/>
        </w:rPr>
        <w:t xml:space="preserve">the </w:t>
      </w:r>
      <w:r w:rsidR="00DB4457" w:rsidRPr="00926BE9">
        <w:rPr>
          <w:rFonts w:asciiTheme="majorBidi" w:hAnsiTheme="majorBidi" w:cstheme="majorBidi"/>
        </w:rPr>
        <w:t>effective stress</w:t>
      </w:r>
      <w:r w:rsidR="0035171F" w:rsidRPr="00926BE9">
        <w:rPr>
          <w:rFonts w:asciiTheme="majorBidi" w:hAnsiTheme="majorBidi" w:cstheme="majorBidi"/>
        </w:rPr>
        <w:t xml:space="preserve"> σ’</w:t>
      </w:r>
      <w:r w:rsidR="00B844AD" w:rsidRPr="00926BE9">
        <w:rPr>
          <w:rFonts w:asciiTheme="majorBidi" w:hAnsiTheme="majorBidi" w:cstheme="majorBidi"/>
        </w:rPr>
        <w:t>)</w:t>
      </w:r>
      <w:r w:rsidR="00DB4457" w:rsidRPr="00926BE9">
        <w:rPr>
          <w:rFonts w:asciiTheme="majorBidi" w:hAnsiTheme="majorBidi" w:cstheme="majorBidi"/>
        </w:rPr>
        <w:t xml:space="preserve">, on the response of </w:t>
      </w:r>
      <w:r w:rsidR="00B844AD" w:rsidRPr="00926BE9">
        <w:rPr>
          <w:rFonts w:asciiTheme="majorBidi" w:hAnsiTheme="majorBidi" w:cstheme="majorBidi"/>
        </w:rPr>
        <w:t xml:space="preserve">gravity foundation in </w:t>
      </w:r>
      <w:r w:rsidR="0035171F" w:rsidRPr="00926BE9">
        <w:rPr>
          <w:rFonts w:asciiTheme="majorBidi" w:hAnsiTheme="majorBidi" w:cstheme="majorBidi"/>
        </w:rPr>
        <w:t>settlement</w:t>
      </w:r>
      <w:r w:rsidR="00DB4457" w:rsidRPr="00926BE9">
        <w:rPr>
          <w:rFonts w:asciiTheme="majorBidi" w:hAnsiTheme="majorBidi" w:cstheme="majorBidi"/>
        </w:rPr>
        <w:t xml:space="preserve"> and rotation</w:t>
      </w:r>
      <w:r w:rsidR="00B844AD" w:rsidRPr="00926BE9">
        <w:rPr>
          <w:rFonts w:asciiTheme="majorBidi" w:hAnsiTheme="majorBidi" w:cstheme="majorBidi"/>
        </w:rPr>
        <w:t>,</w:t>
      </w:r>
      <w:r w:rsidR="00DB4457" w:rsidRPr="00926BE9">
        <w:rPr>
          <w:rFonts w:asciiTheme="majorBidi" w:hAnsiTheme="majorBidi" w:cstheme="majorBidi"/>
        </w:rPr>
        <w:t xml:space="preserve"> and horizontal displacement of the structure</w:t>
      </w:r>
      <w:r w:rsidR="00B844AD" w:rsidRPr="00926BE9">
        <w:rPr>
          <w:rFonts w:asciiTheme="majorBidi" w:hAnsiTheme="majorBidi" w:cstheme="majorBidi"/>
        </w:rPr>
        <w:t>.</w:t>
      </w:r>
      <w:r w:rsidR="00133448" w:rsidRPr="00926BE9">
        <w:rPr>
          <w:rFonts w:asciiTheme="majorBidi" w:hAnsiTheme="majorBidi" w:cstheme="majorBidi"/>
          <w:rtl/>
        </w:rPr>
        <w:t xml:space="preserve"> </w:t>
      </w:r>
      <w:r w:rsidRPr="00926BE9">
        <w:rPr>
          <w:rFonts w:asciiTheme="majorBidi" w:hAnsiTheme="majorBidi" w:cstheme="majorBidi"/>
        </w:rPr>
        <w:t xml:space="preserve">Parametric studies are conducted to investigate dimensions and embedded depth of foundation on soil response at near and far from the foundation, foundation and structures performance (settlement and tilt of foundation and structure horizontal displacement). The results show that increasing the foundation dimensions decreases the settlement and tilt of foundation, but the maximum amount of </w:t>
      </w:r>
      <w:r w:rsidR="00071651" w:rsidRPr="00926BE9">
        <w:rPr>
          <w:rFonts w:asciiTheme="majorBidi" w:hAnsiTheme="majorBidi" w:cstheme="majorBidi"/>
        </w:rPr>
        <w:t xml:space="preserve">ru </w:t>
      </w:r>
      <w:r w:rsidRPr="00926BE9">
        <w:rPr>
          <w:rFonts w:asciiTheme="majorBidi" w:hAnsiTheme="majorBidi" w:cstheme="majorBidi"/>
        </w:rPr>
        <w:t xml:space="preserve">in the soil increases and the acceleration does not change. </w:t>
      </w:r>
      <w:r w:rsidR="00316702" w:rsidRPr="00926BE9">
        <w:rPr>
          <w:rFonts w:asciiTheme="majorBidi" w:hAnsiTheme="majorBidi" w:cstheme="majorBidi"/>
        </w:rPr>
        <w:t>By i</w:t>
      </w:r>
      <w:r w:rsidRPr="00926BE9">
        <w:rPr>
          <w:rFonts w:asciiTheme="majorBidi" w:hAnsiTheme="majorBidi" w:cstheme="majorBidi"/>
        </w:rPr>
        <w:t>ncreasing the emb</w:t>
      </w:r>
      <w:r w:rsidR="0013671C" w:rsidRPr="00926BE9">
        <w:rPr>
          <w:rFonts w:asciiTheme="majorBidi" w:hAnsiTheme="majorBidi" w:cstheme="majorBidi"/>
        </w:rPr>
        <w:t>edded depth of foundation</w:t>
      </w:r>
      <w:r w:rsidR="00316702" w:rsidRPr="00926BE9">
        <w:rPr>
          <w:rFonts w:asciiTheme="majorBidi" w:hAnsiTheme="majorBidi" w:cstheme="majorBidi"/>
        </w:rPr>
        <w:t>,</w:t>
      </w:r>
      <w:r w:rsidR="0013671C" w:rsidRPr="00926BE9">
        <w:rPr>
          <w:rFonts w:asciiTheme="majorBidi" w:hAnsiTheme="majorBidi" w:cstheme="majorBidi"/>
        </w:rPr>
        <w:t xml:space="preserve"> </w:t>
      </w:r>
      <w:r w:rsidR="00316702" w:rsidRPr="00926BE9">
        <w:rPr>
          <w:rFonts w:asciiTheme="majorBidi" w:hAnsiTheme="majorBidi" w:cstheme="majorBidi"/>
        </w:rPr>
        <w:t xml:space="preserve">in the maximum value of ru in the center position of the model and near to the foundation is increased. Also </w:t>
      </w:r>
      <w:r w:rsidR="0013671C" w:rsidRPr="00926BE9">
        <w:rPr>
          <w:rFonts w:asciiTheme="majorBidi" w:hAnsiTheme="majorBidi" w:cstheme="majorBidi"/>
        </w:rPr>
        <w:t>caused</w:t>
      </w:r>
      <w:r w:rsidRPr="00926BE9">
        <w:rPr>
          <w:rFonts w:asciiTheme="majorBidi" w:hAnsiTheme="majorBidi" w:cstheme="majorBidi"/>
        </w:rPr>
        <w:t xml:space="preserve"> a decrease in settlement and tilt.</w:t>
      </w:r>
    </w:p>
    <w:p w:rsidR="0067696A" w:rsidRPr="00926BE9" w:rsidRDefault="006F0A3A" w:rsidP="00926BE9">
      <w:pPr>
        <w:jc w:val="both"/>
        <w:rPr>
          <w:rFonts w:asciiTheme="majorBidi" w:hAnsiTheme="majorBidi" w:cstheme="majorBidi"/>
        </w:rPr>
      </w:pPr>
      <w:r w:rsidRPr="00926BE9">
        <w:rPr>
          <w:rFonts w:asciiTheme="majorBidi" w:hAnsiTheme="majorBidi" w:cstheme="majorBidi"/>
          <w:b/>
          <w:bCs/>
        </w:rPr>
        <w:t>Keywords</w:t>
      </w:r>
      <w:r w:rsidR="00926BE9">
        <w:rPr>
          <w:rFonts w:asciiTheme="majorBidi" w:hAnsiTheme="majorBidi" w:cstheme="majorBidi"/>
          <w:b/>
          <w:bCs/>
        </w:rPr>
        <w:t xml:space="preserve">: </w:t>
      </w:r>
      <w:r w:rsidRPr="00926BE9">
        <w:rPr>
          <w:rFonts w:asciiTheme="majorBidi" w:hAnsiTheme="majorBidi" w:cstheme="majorBidi"/>
        </w:rPr>
        <w:t xml:space="preserve">Offshore Wind Turbines, Gravity Base Foundation, Liquefaction, Seismic Loading, </w:t>
      </w:r>
      <w:r w:rsidR="00141185" w:rsidRPr="00926BE9">
        <w:rPr>
          <w:rFonts w:asciiTheme="majorBidi" w:hAnsiTheme="majorBidi" w:cstheme="majorBidi"/>
        </w:rPr>
        <w:t>Numerical Modeling</w:t>
      </w:r>
    </w:p>
    <w:sectPr w:rsidR="0067696A" w:rsidRPr="00926BE9" w:rsidSect="00306BEF">
      <w:footnotePr>
        <w:numRestart w:val="eachPage"/>
      </w:footnotePr>
      <w:type w:val="continuous"/>
      <w:pgSz w:w="11907" w:h="16839" w:code="9"/>
      <w:pgMar w:top="1140" w:right="1140" w:bottom="1140" w:left="1140" w:header="1140" w:footer="1140" w:gutter="0"/>
      <w:cols w:space="504"/>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3316" w:rsidRDefault="00493316" w:rsidP="00290509">
      <w:pPr>
        <w:spacing w:after="0" w:line="240" w:lineRule="auto"/>
      </w:pPr>
      <w:r>
        <w:separator/>
      </w:r>
    </w:p>
    <w:p w:rsidR="00493316" w:rsidRDefault="00493316"/>
  </w:endnote>
  <w:endnote w:type="continuationSeparator" w:id="0">
    <w:p w:rsidR="00493316" w:rsidRDefault="00493316" w:rsidP="00290509">
      <w:pPr>
        <w:spacing w:after="0" w:line="240" w:lineRule="auto"/>
      </w:pPr>
      <w:r>
        <w:continuationSeparator/>
      </w:r>
    </w:p>
    <w:p w:rsidR="00493316" w:rsidRDefault="004933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 new roma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 w:fontKey="{A02E600C-8F31-4AA1-9FCA-53EFEA4C6DB2}"/>
    <w:embedBold r:id="rId2" w:fontKey="{8B4C32F8-2671-47E0-84DE-A5CB4CE9718E}"/>
  </w:font>
  <w:font w:name="B Lotus">
    <w:panose1 w:val="00000400000000000000"/>
    <w:charset w:val="B2"/>
    <w:family w:val="auto"/>
    <w:pitch w:val="variable"/>
    <w:sig w:usb0="00002001" w:usb1="80000000" w:usb2="00000008" w:usb3="00000000" w:csb0="00000040" w:csb1="00000000"/>
    <w:embedRegular r:id="rId3" w:fontKey="{50498AAF-EB41-4C28-8404-AC13DF351B60}"/>
    <w:embedBold r:id="rId4" w:fontKey="{4B805B11-AC6A-4AB9-B666-050CCA3FD8B8}"/>
  </w:font>
  <w:font w:name="B Nazanin">
    <w:panose1 w:val="00000400000000000000"/>
    <w:charset w:val="B2"/>
    <w:family w:val="auto"/>
    <w:pitch w:val="variable"/>
    <w:sig w:usb0="00002001" w:usb1="80000000" w:usb2="00000008" w:usb3="00000000" w:csb0="00000040" w:csb1="00000000"/>
    <w:embedRegular r:id="rId5" w:subsetted="1" w:fontKey="{5F74366A-004F-44AB-B7F4-01EE330B901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agut">
    <w:altName w:val="Courier New"/>
    <w:panose1 w:val="00000400000000000000"/>
    <w:charset w:val="B2"/>
    <w:family w:val="auto"/>
    <w:pitch w:val="variable"/>
    <w:sig w:usb0="00002000" w:usb1="80000000" w:usb2="00000008" w:usb3="00000000" w:csb0="00000040" w:csb1="00000000"/>
  </w:font>
  <w:font w:name="B Zar">
    <w:panose1 w:val="00000400000000000000"/>
    <w:charset w:val="B2"/>
    <w:family w:val="auto"/>
    <w:pitch w:val="variable"/>
    <w:sig w:usb0="00002001" w:usb1="80000000" w:usb2="00000008" w:usb3="00000000" w:csb0="00000040" w:csb1="00000000"/>
    <w:embedBold r:id="rId6" w:fontKey="{4E58E070-A37A-410C-A1A4-5B2CD212DE0B}"/>
  </w:font>
  <w:font w:name="Nazanin">
    <w:altName w:val="Courier New"/>
    <w:panose1 w:val="00000400000000000000"/>
    <w:charset w:val="B2"/>
    <w:family w:val="auto"/>
    <w:pitch w:val="variable"/>
    <w:sig w:usb0="00002000"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B Mitra">
    <w:panose1 w:val="00000400000000000000"/>
    <w:charset w:val="B2"/>
    <w:family w:val="auto"/>
    <w:pitch w:val="variable"/>
    <w:sig w:usb0="00002001" w:usb1="80000000" w:usb2="00000008" w:usb3="00000000" w:csb0="00000040" w:csb1="00000000"/>
    <w:embedRegular r:id="rId7" w:subsetted="1" w:fontKey="{1C6328E9-1F6B-4407-BD59-1E8660F12831}"/>
  </w:font>
  <w:font w:name="Sakkal Majalla">
    <w:panose1 w:val="02000000000000000000"/>
    <w:charset w:val="00"/>
    <w:family w:val="auto"/>
    <w:pitch w:val="variable"/>
    <w:sig w:usb0="A0002027" w:usb1="80000000" w:usb2="00000108" w:usb3="00000000" w:csb0="000000D3" w:csb1="00000000"/>
    <w:embedRegular r:id="rId8" w:subsetted="1" w:fontKey="{21F9A34A-EB7E-4035-ABB1-CBE0CE9C76DC}"/>
  </w:font>
  <w:font w:name="B Titr">
    <w:panose1 w:val="00000700000000000000"/>
    <w:charset w:val="B2"/>
    <w:family w:val="auto"/>
    <w:pitch w:val="variable"/>
    <w:sig w:usb0="00002001" w:usb1="80000000" w:usb2="00000008" w:usb3="00000000" w:csb0="00000040" w:csb1="00000000"/>
    <w:embedRegular r:id="rId9" w:subsetted="1" w:fontKey="{6CB1F203-4A17-4B7A-ACB3-978A7D5EDC0F}"/>
  </w:font>
  <w:font w:name="yekanYW">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0" w:subsetted="1" w:fontKey="{A3FE1BD2-0989-4BC2-9436-81C9BF438AD1}"/>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3316" w:rsidRDefault="00493316" w:rsidP="009A0F7E">
      <w:pPr>
        <w:spacing w:after="0" w:line="240" w:lineRule="auto"/>
        <w:rPr>
          <w:rtl/>
          <w:lang w:bidi="fa-IR"/>
        </w:rPr>
      </w:pPr>
      <w:r>
        <w:separator/>
      </w:r>
    </w:p>
    <w:p w:rsidR="00493316" w:rsidRDefault="00493316"/>
  </w:footnote>
  <w:footnote w:type="continuationSeparator" w:id="0">
    <w:p w:rsidR="00493316" w:rsidRDefault="00493316" w:rsidP="00430BFB">
      <w:pPr>
        <w:spacing w:after="0" w:line="240" w:lineRule="auto"/>
      </w:pPr>
      <w:r>
        <w:continuationSeparator/>
      </w:r>
    </w:p>
    <w:p w:rsidR="00493316" w:rsidRDefault="00493316"/>
  </w:footnote>
  <w:footnote w:type="continuationNotice" w:id="1">
    <w:p w:rsidR="00493316" w:rsidRDefault="00493316">
      <w:pPr>
        <w:spacing w:after="0" w:line="240" w:lineRule="auto"/>
      </w:pPr>
    </w:p>
    <w:p w:rsidR="00493316" w:rsidRDefault="00493316"/>
  </w:footnote>
  <w:footnote w:id="2">
    <w:p w:rsidR="00572CF8" w:rsidRPr="001E2022" w:rsidRDefault="00572CF8">
      <w:pPr>
        <w:pStyle w:val="FootnoteText"/>
        <w:rPr>
          <w:rFonts w:asciiTheme="majorBidi" w:hAnsiTheme="majorBidi" w:cstheme="majorBidi"/>
          <w:sz w:val="18"/>
          <w:szCs w:val="18"/>
          <w:lang w:val="en-US"/>
        </w:rPr>
      </w:pPr>
      <w:r w:rsidRPr="001E2022">
        <w:rPr>
          <w:rStyle w:val="FootnoteReference"/>
          <w:rFonts w:asciiTheme="majorBidi" w:hAnsiTheme="majorBidi" w:cstheme="majorBidi"/>
          <w:sz w:val="18"/>
          <w:szCs w:val="18"/>
          <w:vertAlign w:val="baseline"/>
        </w:rPr>
        <w:footnoteRef/>
      </w:r>
      <w:r w:rsidRPr="001E2022">
        <w:rPr>
          <w:rFonts w:asciiTheme="majorBidi" w:hAnsiTheme="majorBidi" w:cstheme="majorBidi"/>
          <w:sz w:val="18"/>
          <w:szCs w:val="18"/>
        </w:rPr>
        <w:t xml:space="preserve"> </w:t>
      </w:r>
      <w:r w:rsidRPr="001E2022">
        <w:rPr>
          <w:rFonts w:asciiTheme="majorBidi" w:hAnsiTheme="majorBidi" w:cstheme="majorBidi"/>
          <w:sz w:val="18"/>
          <w:szCs w:val="18"/>
          <w:lang w:val="en-US"/>
        </w:rPr>
        <w:t>Offshore Wind Turbines</w:t>
      </w:r>
    </w:p>
  </w:footnote>
  <w:footnote w:id="3">
    <w:p w:rsidR="00572CF8" w:rsidRPr="001E2022" w:rsidRDefault="00572CF8">
      <w:pPr>
        <w:pStyle w:val="FootnoteText"/>
        <w:rPr>
          <w:rFonts w:asciiTheme="majorBidi" w:hAnsiTheme="majorBidi" w:cstheme="majorBidi"/>
          <w:sz w:val="18"/>
          <w:szCs w:val="18"/>
          <w:rtl/>
        </w:rPr>
      </w:pPr>
      <w:r w:rsidRPr="001E2022">
        <w:rPr>
          <w:rStyle w:val="FootnoteReference"/>
          <w:rFonts w:asciiTheme="majorBidi" w:hAnsiTheme="majorBidi" w:cstheme="majorBidi"/>
          <w:sz w:val="18"/>
          <w:szCs w:val="18"/>
          <w:vertAlign w:val="baseline"/>
        </w:rPr>
        <w:footnoteRef/>
      </w:r>
      <w:r w:rsidRPr="001E2022">
        <w:rPr>
          <w:rFonts w:asciiTheme="majorBidi" w:hAnsiTheme="majorBidi" w:cstheme="majorBidi"/>
          <w:sz w:val="18"/>
          <w:szCs w:val="18"/>
        </w:rPr>
        <w:t xml:space="preserve"> </w:t>
      </w:r>
    </w:p>
  </w:footnote>
  <w:footnote w:id="4">
    <w:p w:rsidR="00572CF8" w:rsidRPr="001E2022" w:rsidRDefault="00572CF8">
      <w:pPr>
        <w:pStyle w:val="FootnoteText"/>
        <w:rPr>
          <w:rFonts w:asciiTheme="majorBidi" w:hAnsiTheme="majorBidi" w:cstheme="majorBidi"/>
          <w:sz w:val="18"/>
          <w:szCs w:val="18"/>
          <w:lang w:val="en-US"/>
        </w:rPr>
      </w:pPr>
      <w:r w:rsidRPr="001E2022">
        <w:rPr>
          <w:rStyle w:val="FootnoteReference"/>
          <w:rFonts w:asciiTheme="majorBidi" w:hAnsiTheme="majorBidi" w:cstheme="majorBidi"/>
          <w:sz w:val="18"/>
          <w:szCs w:val="18"/>
          <w:vertAlign w:val="baseline"/>
        </w:rPr>
        <w:footnoteRef/>
      </w:r>
      <w:r w:rsidRPr="001E2022">
        <w:rPr>
          <w:rFonts w:asciiTheme="majorBidi" w:hAnsiTheme="majorBidi" w:cstheme="majorBidi"/>
          <w:sz w:val="18"/>
          <w:szCs w:val="18"/>
        </w:rPr>
        <w:t xml:space="preserve"> </w:t>
      </w:r>
      <w:r w:rsidRPr="001E2022">
        <w:rPr>
          <w:rFonts w:asciiTheme="majorBidi" w:hAnsiTheme="majorBidi" w:cstheme="majorBidi"/>
          <w:sz w:val="18"/>
          <w:szCs w:val="18"/>
          <w:lang w:val="en-US"/>
        </w:rPr>
        <w:t>Gravity based foundation</w:t>
      </w:r>
    </w:p>
  </w:footnote>
  <w:footnote w:id="5">
    <w:p w:rsidR="00572CF8" w:rsidRPr="001E2022" w:rsidRDefault="00572CF8">
      <w:pPr>
        <w:pStyle w:val="FootnoteText"/>
        <w:rPr>
          <w:rFonts w:asciiTheme="majorBidi" w:hAnsiTheme="majorBidi" w:cstheme="majorBidi"/>
          <w:sz w:val="18"/>
          <w:szCs w:val="18"/>
          <w:lang w:val="en-US"/>
        </w:rPr>
      </w:pPr>
      <w:r w:rsidRPr="001E2022">
        <w:rPr>
          <w:rStyle w:val="FootnoteReference"/>
          <w:rFonts w:asciiTheme="majorBidi" w:hAnsiTheme="majorBidi" w:cstheme="majorBidi"/>
          <w:sz w:val="18"/>
          <w:szCs w:val="18"/>
          <w:vertAlign w:val="baseline"/>
        </w:rPr>
        <w:footnoteRef/>
      </w:r>
      <w:r w:rsidRPr="001E2022">
        <w:rPr>
          <w:rFonts w:asciiTheme="majorBidi" w:hAnsiTheme="majorBidi" w:cstheme="majorBidi"/>
          <w:sz w:val="18"/>
          <w:szCs w:val="18"/>
        </w:rPr>
        <w:t xml:space="preserve"> </w:t>
      </w:r>
      <w:r w:rsidRPr="001E2022">
        <w:rPr>
          <w:rFonts w:asciiTheme="majorBidi" w:hAnsiTheme="majorBidi" w:cstheme="majorBidi"/>
          <w:sz w:val="18"/>
          <w:szCs w:val="18"/>
          <w:lang w:val="en-US"/>
        </w:rPr>
        <w:t>Suction bucket</w:t>
      </w:r>
    </w:p>
  </w:footnote>
  <w:footnote w:id="6">
    <w:p w:rsidR="00572CF8" w:rsidRPr="001E2022" w:rsidRDefault="00572CF8">
      <w:pPr>
        <w:pStyle w:val="FootnoteText"/>
        <w:rPr>
          <w:rFonts w:asciiTheme="majorBidi" w:hAnsiTheme="majorBidi" w:cstheme="majorBidi"/>
          <w:sz w:val="18"/>
          <w:szCs w:val="18"/>
          <w:lang w:val="en-US"/>
        </w:rPr>
      </w:pPr>
      <w:r w:rsidRPr="001E2022">
        <w:rPr>
          <w:rStyle w:val="FootnoteReference"/>
          <w:rFonts w:asciiTheme="majorBidi" w:hAnsiTheme="majorBidi" w:cstheme="majorBidi"/>
          <w:sz w:val="18"/>
          <w:szCs w:val="18"/>
          <w:vertAlign w:val="baseline"/>
        </w:rPr>
        <w:footnoteRef/>
      </w:r>
      <w:r w:rsidRPr="001E2022">
        <w:rPr>
          <w:rFonts w:asciiTheme="majorBidi" w:hAnsiTheme="majorBidi" w:cstheme="majorBidi"/>
          <w:sz w:val="18"/>
          <w:szCs w:val="18"/>
        </w:rPr>
        <w:t xml:space="preserve"> </w:t>
      </w:r>
      <w:r w:rsidRPr="001E2022">
        <w:rPr>
          <w:rFonts w:asciiTheme="majorBidi" w:hAnsiTheme="majorBidi" w:cstheme="majorBidi"/>
          <w:sz w:val="18"/>
          <w:szCs w:val="18"/>
          <w:lang w:val="en-US"/>
        </w:rPr>
        <w:t>Monopile</w:t>
      </w:r>
    </w:p>
  </w:footnote>
  <w:footnote w:id="7">
    <w:p w:rsidR="00572CF8" w:rsidRPr="001E2022" w:rsidRDefault="00572CF8">
      <w:pPr>
        <w:pStyle w:val="FootnoteText"/>
        <w:rPr>
          <w:rFonts w:asciiTheme="majorBidi" w:hAnsiTheme="majorBidi" w:cstheme="majorBidi"/>
          <w:sz w:val="18"/>
          <w:szCs w:val="18"/>
          <w:lang w:val="en-US"/>
        </w:rPr>
      </w:pPr>
      <w:r w:rsidRPr="001E2022">
        <w:rPr>
          <w:rStyle w:val="FootnoteReference"/>
          <w:rFonts w:asciiTheme="majorBidi" w:hAnsiTheme="majorBidi" w:cstheme="majorBidi"/>
          <w:sz w:val="18"/>
          <w:szCs w:val="18"/>
          <w:vertAlign w:val="baseline"/>
        </w:rPr>
        <w:footnoteRef/>
      </w:r>
      <w:r w:rsidRPr="001E2022">
        <w:rPr>
          <w:rFonts w:asciiTheme="majorBidi" w:hAnsiTheme="majorBidi" w:cstheme="majorBidi"/>
          <w:sz w:val="18"/>
          <w:szCs w:val="18"/>
        </w:rPr>
        <w:t xml:space="preserve"> </w:t>
      </w:r>
      <w:r w:rsidRPr="001E2022">
        <w:rPr>
          <w:rFonts w:asciiTheme="majorBidi" w:hAnsiTheme="majorBidi" w:cstheme="majorBidi"/>
          <w:sz w:val="18"/>
          <w:szCs w:val="18"/>
          <w:lang w:val="en-US"/>
        </w:rPr>
        <w:t>Tripod</w:t>
      </w:r>
    </w:p>
  </w:footnote>
  <w:footnote w:id="8">
    <w:p w:rsidR="00572CF8" w:rsidRPr="001E2022" w:rsidRDefault="00572CF8">
      <w:pPr>
        <w:pStyle w:val="FootnoteText"/>
        <w:rPr>
          <w:rFonts w:asciiTheme="majorBidi" w:hAnsiTheme="majorBidi" w:cstheme="majorBidi"/>
          <w:sz w:val="18"/>
          <w:szCs w:val="18"/>
          <w:lang w:val="en-US"/>
        </w:rPr>
      </w:pPr>
      <w:r w:rsidRPr="001E2022">
        <w:rPr>
          <w:rStyle w:val="FootnoteReference"/>
          <w:rFonts w:asciiTheme="majorBidi" w:hAnsiTheme="majorBidi" w:cstheme="majorBidi"/>
          <w:sz w:val="18"/>
          <w:szCs w:val="18"/>
          <w:vertAlign w:val="baseline"/>
        </w:rPr>
        <w:footnoteRef/>
      </w:r>
      <w:r w:rsidRPr="001E2022">
        <w:rPr>
          <w:rFonts w:asciiTheme="majorBidi" w:hAnsiTheme="majorBidi" w:cstheme="majorBidi"/>
          <w:sz w:val="18"/>
          <w:szCs w:val="18"/>
        </w:rPr>
        <w:t xml:space="preserve"> </w:t>
      </w:r>
      <w:r w:rsidRPr="001E2022">
        <w:rPr>
          <w:rFonts w:asciiTheme="majorBidi" w:hAnsiTheme="majorBidi" w:cstheme="majorBidi"/>
          <w:sz w:val="18"/>
          <w:szCs w:val="18"/>
          <w:lang w:val="en-US"/>
        </w:rPr>
        <w:t>Jacket structure</w:t>
      </w:r>
    </w:p>
  </w:footnote>
  <w:footnote w:id="9">
    <w:p w:rsidR="00572CF8" w:rsidRPr="001E2022" w:rsidRDefault="00572CF8" w:rsidP="009C4376">
      <w:pPr>
        <w:pStyle w:val="FootnoteText"/>
        <w:rPr>
          <w:rFonts w:asciiTheme="majorBidi" w:hAnsiTheme="majorBidi" w:cstheme="majorBidi"/>
          <w:sz w:val="18"/>
          <w:szCs w:val="18"/>
          <w:lang w:val="en-US"/>
        </w:rPr>
      </w:pPr>
      <w:r w:rsidRPr="001E2022">
        <w:rPr>
          <w:rStyle w:val="FootnoteReference"/>
          <w:rFonts w:asciiTheme="majorBidi" w:hAnsiTheme="majorBidi" w:cstheme="majorBidi"/>
          <w:sz w:val="18"/>
          <w:szCs w:val="18"/>
          <w:vertAlign w:val="baseline"/>
        </w:rPr>
        <w:footnoteRef/>
      </w:r>
      <w:r w:rsidRPr="001E2022">
        <w:rPr>
          <w:rFonts w:asciiTheme="majorBidi" w:hAnsiTheme="majorBidi" w:cstheme="majorBidi"/>
          <w:sz w:val="18"/>
          <w:szCs w:val="18"/>
        </w:rPr>
        <w:t xml:space="preserve"> </w:t>
      </w:r>
      <w:r w:rsidRPr="001E2022">
        <w:rPr>
          <w:rFonts w:asciiTheme="majorBidi" w:hAnsiTheme="majorBidi" w:cstheme="majorBidi"/>
          <w:sz w:val="18"/>
          <w:szCs w:val="18"/>
          <w:lang w:val="en-US"/>
        </w:rPr>
        <w:t>Adhikari and Bhattacharya.</w:t>
      </w:r>
    </w:p>
  </w:footnote>
  <w:footnote w:id="10">
    <w:p w:rsidR="00572CF8" w:rsidRPr="001E2022" w:rsidRDefault="00572CF8">
      <w:pPr>
        <w:pStyle w:val="FootnoteText"/>
        <w:rPr>
          <w:rFonts w:asciiTheme="majorBidi" w:hAnsiTheme="majorBidi" w:cstheme="majorBidi"/>
          <w:sz w:val="18"/>
          <w:szCs w:val="18"/>
          <w:lang w:val="en-US"/>
        </w:rPr>
      </w:pPr>
      <w:r w:rsidRPr="001E2022">
        <w:rPr>
          <w:rFonts w:asciiTheme="majorBidi" w:hAnsiTheme="majorBidi" w:cstheme="majorBidi"/>
          <w:sz w:val="18"/>
          <w:szCs w:val="18"/>
          <w:lang w:val="en-US"/>
        </w:rPr>
        <w:footnoteRef/>
      </w:r>
      <w:r w:rsidRPr="001E2022">
        <w:rPr>
          <w:rFonts w:asciiTheme="majorBidi" w:hAnsiTheme="majorBidi" w:cstheme="majorBidi"/>
          <w:sz w:val="18"/>
          <w:szCs w:val="18"/>
          <w:lang w:val="en-US"/>
        </w:rPr>
        <w:t xml:space="preserve"> Anastasopoulos and Theofilou.</w:t>
      </w:r>
    </w:p>
  </w:footnote>
  <w:footnote w:id="11">
    <w:p w:rsidR="00572CF8" w:rsidRPr="001E2022" w:rsidRDefault="00572CF8" w:rsidP="00E639B8">
      <w:pPr>
        <w:pStyle w:val="FootnoteText"/>
        <w:rPr>
          <w:rFonts w:asciiTheme="majorBidi" w:hAnsiTheme="majorBidi" w:cstheme="majorBidi"/>
          <w:sz w:val="18"/>
          <w:szCs w:val="18"/>
          <w:lang w:val="en-US"/>
        </w:rPr>
      </w:pPr>
      <w:r w:rsidRPr="001E2022">
        <w:rPr>
          <w:rFonts w:asciiTheme="majorBidi" w:hAnsiTheme="majorBidi" w:cstheme="majorBidi"/>
          <w:sz w:val="18"/>
          <w:szCs w:val="18"/>
          <w:lang w:val="en-US"/>
        </w:rPr>
        <w:footnoteRef/>
      </w:r>
      <w:r w:rsidRPr="001E2022">
        <w:rPr>
          <w:rFonts w:asciiTheme="majorBidi" w:hAnsiTheme="majorBidi" w:cstheme="majorBidi"/>
          <w:sz w:val="18"/>
          <w:szCs w:val="18"/>
          <w:lang w:val="en-US"/>
        </w:rPr>
        <w:t xml:space="preserve"> Wang et al.</w:t>
      </w:r>
    </w:p>
  </w:footnote>
  <w:footnote w:id="12">
    <w:p w:rsidR="00572CF8" w:rsidRPr="001E2022" w:rsidRDefault="00572CF8" w:rsidP="00E639B8">
      <w:pPr>
        <w:pStyle w:val="FootnoteText"/>
        <w:rPr>
          <w:rFonts w:asciiTheme="majorBidi" w:hAnsiTheme="majorBidi" w:cstheme="majorBidi"/>
          <w:sz w:val="18"/>
          <w:szCs w:val="18"/>
          <w:rtl/>
          <w:lang w:val="en-US"/>
        </w:rPr>
      </w:pPr>
      <w:r w:rsidRPr="001E2022">
        <w:rPr>
          <w:rFonts w:asciiTheme="majorBidi" w:hAnsiTheme="majorBidi" w:cstheme="majorBidi"/>
          <w:sz w:val="18"/>
          <w:szCs w:val="18"/>
          <w:lang w:val="en-US"/>
        </w:rPr>
        <w:footnoteRef/>
      </w:r>
      <w:r w:rsidRPr="001E2022">
        <w:rPr>
          <w:rFonts w:asciiTheme="majorBidi" w:hAnsiTheme="majorBidi" w:cstheme="majorBidi"/>
          <w:sz w:val="18"/>
          <w:szCs w:val="18"/>
          <w:lang w:val="en-US"/>
        </w:rPr>
        <w:t xml:space="preserve"> Attari et al.</w:t>
      </w:r>
    </w:p>
  </w:footnote>
  <w:footnote w:id="13">
    <w:p w:rsidR="00572CF8" w:rsidRPr="001E2022" w:rsidRDefault="00572CF8" w:rsidP="00C35293">
      <w:pPr>
        <w:pStyle w:val="FootnoteText"/>
        <w:rPr>
          <w:rFonts w:asciiTheme="majorBidi" w:hAnsiTheme="majorBidi" w:cstheme="majorBidi"/>
          <w:sz w:val="18"/>
          <w:szCs w:val="18"/>
          <w:lang w:val="en-US"/>
        </w:rPr>
      </w:pPr>
      <w:r w:rsidRPr="001E2022">
        <w:rPr>
          <w:rFonts w:asciiTheme="majorBidi" w:hAnsiTheme="majorBidi" w:cstheme="majorBidi"/>
          <w:sz w:val="18"/>
          <w:szCs w:val="18"/>
          <w:lang w:val="en-US"/>
        </w:rPr>
        <w:footnoteRef/>
      </w:r>
      <w:r w:rsidRPr="001E2022">
        <w:rPr>
          <w:rFonts w:asciiTheme="majorBidi" w:hAnsiTheme="majorBidi" w:cstheme="majorBidi"/>
          <w:sz w:val="18"/>
          <w:szCs w:val="18"/>
          <w:lang w:val="en-US"/>
        </w:rPr>
        <w:t xml:space="preserve"> Dashti et al.</w:t>
      </w:r>
    </w:p>
  </w:footnote>
  <w:footnote w:id="14">
    <w:p w:rsidR="00572CF8" w:rsidRPr="001E2022" w:rsidRDefault="00572CF8" w:rsidP="008F25CA">
      <w:pPr>
        <w:pStyle w:val="FootnoteText"/>
        <w:rPr>
          <w:rFonts w:asciiTheme="majorBidi" w:hAnsiTheme="majorBidi" w:cstheme="majorBidi"/>
          <w:sz w:val="18"/>
          <w:szCs w:val="18"/>
          <w:rtl/>
        </w:rPr>
      </w:pPr>
      <w:r w:rsidRPr="001E2022">
        <w:rPr>
          <w:rFonts w:asciiTheme="majorBidi" w:hAnsiTheme="majorBidi" w:cstheme="majorBidi"/>
          <w:sz w:val="18"/>
          <w:szCs w:val="18"/>
          <w:lang w:val="en-US"/>
        </w:rPr>
        <w:footnoteRef/>
      </w:r>
      <w:r w:rsidRPr="001E2022">
        <w:rPr>
          <w:rFonts w:asciiTheme="majorBidi" w:hAnsiTheme="majorBidi" w:cstheme="majorBidi"/>
          <w:sz w:val="18"/>
          <w:szCs w:val="18"/>
          <w:lang w:val="en-US"/>
        </w:rPr>
        <w:t xml:space="preserve"> Safinus et al.</w:t>
      </w:r>
    </w:p>
  </w:footnote>
  <w:footnote w:id="15">
    <w:p w:rsidR="00572CF8" w:rsidRPr="001E2022" w:rsidRDefault="00572CF8" w:rsidP="008F25CA">
      <w:pPr>
        <w:pStyle w:val="FootnoteText"/>
        <w:rPr>
          <w:rFonts w:asciiTheme="majorBidi" w:hAnsiTheme="majorBidi" w:cstheme="majorBidi"/>
          <w:sz w:val="18"/>
          <w:szCs w:val="18"/>
          <w:rtl/>
          <w:lang w:val="en-US"/>
        </w:rPr>
      </w:pPr>
      <w:r w:rsidRPr="001E2022">
        <w:rPr>
          <w:rFonts w:asciiTheme="majorBidi" w:hAnsiTheme="majorBidi" w:cstheme="majorBidi"/>
          <w:sz w:val="18"/>
          <w:szCs w:val="18"/>
          <w:lang w:val="en-US"/>
        </w:rPr>
        <w:footnoteRef/>
      </w:r>
      <w:r w:rsidRPr="001E2022">
        <w:rPr>
          <w:rFonts w:asciiTheme="majorBidi" w:hAnsiTheme="majorBidi" w:cstheme="majorBidi"/>
          <w:sz w:val="18"/>
          <w:szCs w:val="18"/>
          <w:lang w:val="en-US"/>
        </w:rPr>
        <w:t xml:space="preserve"> Liao</w:t>
      </w:r>
      <w:r w:rsidRPr="001E2022">
        <w:rPr>
          <w:rFonts w:asciiTheme="majorBidi" w:hAnsiTheme="majorBidi" w:cstheme="majorBidi"/>
          <w:sz w:val="18"/>
          <w:szCs w:val="18"/>
          <w:rtl/>
          <w:lang w:val="en-US"/>
        </w:rPr>
        <w:t xml:space="preserve"> </w:t>
      </w:r>
      <w:r w:rsidRPr="001E2022">
        <w:rPr>
          <w:rFonts w:asciiTheme="majorBidi" w:hAnsiTheme="majorBidi" w:cstheme="majorBidi"/>
          <w:sz w:val="18"/>
          <w:szCs w:val="18"/>
          <w:lang w:val="en-US"/>
        </w:rPr>
        <w:t>et al.</w:t>
      </w:r>
    </w:p>
  </w:footnote>
  <w:footnote w:id="16">
    <w:p w:rsidR="00572CF8" w:rsidRPr="001E2022" w:rsidRDefault="00572CF8" w:rsidP="008F25CA">
      <w:pPr>
        <w:pStyle w:val="FootnoteText"/>
        <w:rPr>
          <w:rFonts w:asciiTheme="majorBidi" w:hAnsiTheme="majorBidi" w:cstheme="majorBidi"/>
          <w:sz w:val="18"/>
          <w:szCs w:val="18"/>
        </w:rPr>
      </w:pPr>
      <w:r w:rsidRPr="001E2022">
        <w:rPr>
          <w:rFonts w:asciiTheme="majorBidi" w:hAnsiTheme="majorBidi" w:cstheme="majorBidi"/>
          <w:sz w:val="18"/>
          <w:szCs w:val="18"/>
          <w:lang w:val="en-US"/>
        </w:rPr>
        <w:footnoteRef/>
      </w:r>
      <w:r w:rsidRPr="001E2022">
        <w:rPr>
          <w:rFonts w:asciiTheme="majorBidi" w:hAnsiTheme="majorBidi" w:cstheme="majorBidi"/>
          <w:sz w:val="18"/>
          <w:szCs w:val="18"/>
          <w:lang w:val="en-US"/>
        </w:rPr>
        <w:t xml:space="preserve"> Yu et al.</w:t>
      </w:r>
    </w:p>
  </w:footnote>
  <w:footnote w:id="17">
    <w:p w:rsidR="00572CF8" w:rsidRPr="001E2022" w:rsidRDefault="00572CF8">
      <w:pPr>
        <w:pStyle w:val="FootnoteText"/>
        <w:rPr>
          <w:rFonts w:asciiTheme="majorBidi" w:hAnsiTheme="majorBidi" w:cstheme="majorBidi"/>
          <w:sz w:val="18"/>
          <w:szCs w:val="18"/>
          <w:rtl/>
        </w:rPr>
      </w:pPr>
      <w:r w:rsidRPr="001E2022">
        <w:rPr>
          <w:rStyle w:val="FootnoteReference"/>
          <w:rFonts w:asciiTheme="majorBidi" w:hAnsiTheme="majorBidi" w:cstheme="majorBidi"/>
          <w:sz w:val="18"/>
          <w:szCs w:val="18"/>
          <w:vertAlign w:val="baseline"/>
        </w:rPr>
        <w:footnoteRef/>
      </w:r>
      <w:r w:rsidRPr="001E2022">
        <w:rPr>
          <w:rFonts w:asciiTheme="majorBidi" w:hAnsiTheme="majorBidi" w:cstheme="majorBidi"/>
          <w:sz w:val="18"/>
          <w:szCs w:val="18"/>
        </w:rPr>
        <w:t xml:space="preserve"> </w:t>
      </w:r>
    </w:p>
  </w:footnote>
  <w:footnote w:id="18">
    <w:p w:rsidR="00572CF8" w:rsidRPr="001E2022" w:rsidRDefault="00572CF8">
      <w:pPr>
        <w:pStyle w:val="FootnoteText"/>
        <w:rPr>
          <w:rFonts w:asciiTheme="majorBidi" w:hAnsiTheme="majorBidi" w:cstheme="majorBidi"/>
          <w:sz w:val="18"/>
          <w:szCs w:val="18"/>
          <w:rtl/>
        </w:rPr>
      </w:pPr>
      <w:r w:rsidRPr="001E2022">
        <w:rPr>
          <w:rStyle w:val="FootnoteReference"/>
          <w:rFonts w:asciiTheme="majorBidi" w:hAnsiTheme="majorBidi" w:cstheme="majorBidi"/>
          <w:sz w:val="18"/>
          <w:szCs w:val="18"/>
          <w:vertAlign w:val="baseline"/>
        </w:rPr>
        <w:footnoteRef/>
      </w:r>
      <w:r w:rsidRPr="001E2022">
        <w:rPr>
          <w:rFonts w:asciiTheme="majorBidi" w:hAnsiTheme="majorBidi" w:cstheme="majorBidi"/>
          <w:sz w:val="18"/>
          <w:szCs w:val="18"/>
        </w:rPr>
        <w:t xml:space="preserve"> </w:t>
      </w:r>
    </w:p>
  </w:footnote>
  <w:footnote w:id="19">
    <w:p w:rsidR="00572CF8" w:rsidRPr="001E2022" w:rsidRDefault="00572CF8">
      <w:pPr>
        <w:pStyle w:val="FootnoteText"/>
        <w:rPr>
          <w:rFonts w:asciiTheme="majorBidi" w:hAnsiTheme="majorBidi" w:cstheme="majorBidi"/>
          <w:sz w:val="18"/>
          <w:szCs w:val="18"/>
          <w:rtl/>
        </w:rPr>
      </w:pPr>
      <w:r w:rsidRPr="001E2022">
        <w:rPr>
          <w:rStyle w:val="FootnoteReference"/>
          <w:rFonts w:asciiTheme="majorBidi" w:hAnsiTheme="majorBidi" w:cstheme="majorBidi"/>
          <w:sz w:val="18"/>
          <w:szCs w:val="18"/>
          <w:vertAlign w:val="baseline"/>
        </w:rPr>
        <w:footnoteRef/>
      </w:r>
      <w:r w:rsidRPr="001E2022">
        <w:rPr>
          <w:rFonts w:asciiTheme="majorBidi" w:hAnsiTheme="majorBidi" w:cstheme="majorBidi"/>
          <w:sz w:val="18"/>
          <w:szCs w:val="18"/>
        </w:rPr>
        <w:t xml:space="preserve"> </w:t>
      </w:r>
    </w:p>
  </w:footnote>
  <w:footnote w:id="20">
    <w:p w:rsidR="00572CF8" w:rsidRPr="001E2022" w:rsidRDefault="00572CF8">
      <w:pPr>
        <w:pStyle w:val="FootnoteText"/>
        <w:rPr>
          <w:rFonts w:asciiTheme="majorBidi" w:hAnsiTheme="majorBidi" w:cstheme="majorBidi"/>
          <w:sz w:val="18"/>
          <w:szCs w:val="18"/>
          <w:rtl/>
        </w:rPr>
      </w:pPr>
      <w:r w:rsidRPr="001E2022">
        <w:rPr>
          <w:rStyle w:val="FootnoteReference"/>
          <w:rFonts w:asciiTheme="majorBidi" w:hAnsiTheme="majorBidi" w:cstheme="majorBidi"/>
          <w:sz w:val="18"/>
          <w:szCs w:val="18"/>
          <w:vertAlign w:val="baseline"/>
        </w:rPr>
        <w:footnoteRef/>
      </w:r>
      <w:r w:rsidRPr="001E2022">
        <w:rPr>
          <w:rFonts w:asciiTheme="majorBidi" w:hAnsiTheme="majorBidi" w:cstheme="majorBidi"/>
          <w:sz w:val="18"/>
          <w:szCs w:val="18"/>
        </w:rPr>
        <w:t xml:space="preserve"> </w:t>
      </w:r>
    </w:p>
  </w:footnote>
  <w:footnote w:id="21">
    <w:p w:rsidR="00572CF8" w:rsidRPr="001E2022" w:rsidRDefault="00572CF8" w:rsidP="00EC159F">
      <w:pPr>
        <w:pStyle w:val="FootnoteText"/>
        <w:rPr>
          <w:rFonts w:asciiTheme="majorBidi" w:hAnsiTheme="majorBidi" w:cstheme="majorBidi"/>
          <w:sz w:val="18"/>
          <w:szCs w:val="18"/>
          <w:lang w:val="en-US"/>
        </w:rPr>
      </w:pPr>
      <w:r w:rsidRPr="001E2022">
        <w:rPr>
          <w:rFonts w:asciiTheme="majorBidi" w:hAnsiTheme="majorBidi" w:cstheme="majorBidi"/>
          <w:sz w:val="18"/>
          <w:szCs w:val="18"/>
          <w:lang w:val="en-US"/>
        </w:rPr>
        <w:footnoteRef/>
      </w:r>
      <w:r w:rsidRPr="001E2022">
        <w:rPr>
          <w:rFonts w:asciiTheme="majorBidi" w:hAnsiTheme="majorBidi" w:cstheme="majorBidi"/>
          <w:sz w:val="18"/>
          <w:szCs w:val="18"/>
          <w:lang w:val="en-US"/>
        </w:rPr>
        <w:t xml:space="preserve"> Pressure</w:t>
      </w:r>
      <w:r w:rsidRPr="001E2022">
        <w:rPr>
          <w:rFonts w:asciiTheme="majorBidi" w:hAnsiTheme="majorBidi" w:cstheme="majorBidi"/>
          <w:sz w:val="18"/>
          <w:szCs w:val="18"/>
          <w:rtl/>
          <w:lang w:val="en-US"/>
        </w:rPr>
        <w:t xml:space="preserve"> </w:t>
      </w:r>
      <w:r w:rsidRPr="001E2022">
        <w:rPr>
          <w:rFonts w:asciiTheme="majorBidi" w:hAnsiTheme="majorBidi" w:cstheme="majorBidi"/>
          <w:sz w:val="18"/>
          <w:szCs w:val="18"/>
          <w:lang w:val="en-US"/>
        </w:rPr>
        <w:t>Depend</w:t>
      </w:r>
      <w:r w:rsidRPr="001E2022">
        <w:rPr>
          <w:rFonts w:asciiTheme="majorBidi" w:hAnsiTheme="majorBidi" w:cstheme="majorBidi"/>
          <w:sz w:val="18"/>
          <w:szCs w:val="18"/>
          <w:rtl/>
          <w:lang w:val="en-US"/>
        </w:rPr>
        <w:t xml:space="preserve"> </w:t>
      </w:r>
      <w:r w:rsidRPr="001E2022">
        <w:rPr>
          <w:rFonts w:asciiTheme="majorBidi" w:hAnsiTheme="majorBidi" w:cstheme="majorBidi"/>
          <w:sz w:val="18"/>
          <w:szCs w:val="18"/>
          <w:lang w:val="en-US"/>
        </w:rPr>
        <w:t>Multi</w:t>
      </w:r>
      <w:r w:rsidRPr="001E2022">
        <w:rPr>
          <w:rFonts w:asciiTheme="majorBidi" w:hAnsiTheme="majorBidi" w:cstheme="majorBidi"/>
          <w:sz w:val="18"/>
          <w:szCs w:val="18"/>
          <w:rtl/>
          <w:lang w:val="en-US"/>
        </w:rPr>
        <w:t xml:space="preserve"> </w:t>
      </w:r>
      <w:r w:rsidRPr="001E2022">
        <w:rPr>
          <w:rFonts w:asciiTheme="majorBidi" w:hAnsiTheme="majorBidi" w:cstheme="majorBidi"/>
          <w:sz w:val="18"/>
          <w:szCs w:val="18"/>
          <w:lang w:val="en-US"/>
        </w:rPr>
        <w:t>Yield</w:t>
      </w:r>
    </w:p>
  </w:footnote>
  <w:footnote w:id="22">
    <w:p w:rsidR="00572CF8" w:rsidRPr="001E2022" w:rsidRDefault="00572CF8">
      <w:pPr>
        <w:pStyle w:val="FootnoteText"/>
        <w:rPr>
          <w:rFonts w:asciiTheme="majorBidi" w:hAnsiTheme="majorBidi" w:cstheme="majorBidi"/>
          <w:sz w:val="18"/>
          <w:szCs w:val="18"/>
          <w:lang w:val="en-US"/>
        </w:rPr>
      </w:pPr>
      <w:r w:rsidRPr="001E2022">
        <w:rPr>
          <w:rFonts w:asciiTheme="majorBidi" w:hAnsiTheme="majorBidi" w:cstheme="majorBidi"/>
          <w:sz w:val="18"/>
          <w:szCs w:val="18"/>
          <w:lang w:val="en-US"/>
        </w:rPr>
        <w:footnoteRef/>
      </w:r>
      <w:r w:rsidRPr="001E2022">
        <w:rPr>
          <w:rFonts w:asciiTheme="majorBidi" w:hAnsiTheme="majorBidi" w:cstheme="majorBidi"/>
          <w:sz w:val="18"/>
          <w:szCs w:val="18"/>
          <w:lang w:val="en-US"/>
        </w:rPr>
        <w:t xml:space="preserve"> Prototype</w:t>
      </w:r>
    </w:p>
  </w:footnote>
  <w:footnote w:id="23">
    <w:p w:rsidR="00572CF8" w:rsidRPr="001E2022" w:rsidRDefault="00572CF8">
      <w:pPr>
        <w:pStyle w:val="FootnoteText"/>
        <w:rPr>
          <w:rFonts w:asciiTheme="majorBidi" w:hAnsiTheme="majorBidi" w:cstheme="majorBidi"/>
          <w:sz w:val="18"/>
          <w:szCs w:val="18"/>
          <w:lang w:val="en-US"/>
        </w:rPr>
      </w:pPr>
      <w:r w:rsidRPr="001E2022">
        <w:rPr>
          <w:rFonts w:asciiTheme="majorBidi" w:hAnsiTheme="majorBidi" w:cstheme="majorBidi"/>
          <w:sz w:val="18"/>
          <w:szCs w:val="18"/>
          <w:lang w:val="en-US"/>
        </w:rPr>
        <w:footnoteRef/>
      </w:r>
      <w:r w:rsidRPr="001E2022">
        <w:rPr>
          <w:rFonts w:asciiTheme="majorBidi" w:hAnsiTheme="majorBidi" w:cstheme="majorBidi"/>
          <w:sz w:val="18"/>
          <w:szCs w:val="18"/>
          <w:lang w:val="en-US"/>
        </w:rPr>
        <w:t xml:space="preserve"> Nacelle</w:t>
      </w:r>
    </w:p>
  </w:footnote>
  <w:footnote w:id="24">
    <w:p w:rsidR="00572CF8" w:rsidRPr="001E2022" w:rsidRDefault="00572CF8" w:rsidP="00DC3A4B">
      <w:pPr>
        <w:pStyle w:val="FootnoteText"/>
        <w:rPr>
          <w:rFonts w:asciiTheme="majorBidi" w:hAnsiTheme="majorBidi" w:cstheme="majorBidi"/>
          <w:sz w:val="18"/>
          <w:szCs w:val="18"/>
          <w:lang w:val="en-US"/>
        </w:rPr>
      </w:pPr>
      <w:r w:rsidRPr="001E2022">
        <w:rPr>
          <w:rFonts w:asciiTheme="majorBidi" w:hAnsiTheme="majorBidi" w:cstheme="majorBidi"/>
          <w:sz w:val="18"/>
          <w:szCs w:val="18"/>
          <w:lang w:val="en-US"/>
        </w:rPr>
        <w:footnoteRef/>
      </w:r>
      <w:r w:rsidRPr="001E2022">
        <w:rPr>
          <w:rFonts w:asciiTheme="majorBidi" w:hAnsiTheme="majorBidi" w:cstheme="majorBidi"/>
          <w:sz w:val="18"/>
          <w:szCs w:val="18"/>
          <w:rtl/>
          <w:lang w:val="en-US"/>
        </w:rPr>
        <w:t xml:space="preserve"> </w:t>
      </w:r>
      <w:r w:rsidRPr="001E2022">
        <w:rPr>
          <w:rFonts w:asciiTheme="majorBidi" w:hAnsiTheme="majorBidi" w:cstheme="majorBidi"/>
          <w:sz w:val="18"/>
          <w:szCs w:val="18"/>
          <w:lang w:val="en-US"/>
        </w:rPr>
        <w:t>Accelerometer</w:t>
      </w:r>
    </w:p>
  </w:footnote>
  <w:footnote w:id="25">
    <w:p w:rsidR="00572CF8" w:rsidRPr="001E2022" w:rsidRDefault="00572CF8" w:rsidP="00DC3A4B">
      <w:pPr>
        <w:pStyle w:val="FootnoteText"/>
        <w:rPr>
          <w:rFonts w:asciiTheme="majorBidi" w:hAnsiTheme="majorBidi" w:cstheme="majorBidi"/>
          <w:sz w:val="18"/>
          <w:szCs w:val="18"/>
          <w:lang w:val="en-US"/>
        </w:rPr>
      </w:pPr>
      <w:r w:rsidRPr="001E2022">
        <w:rPr>
          <w:rFonts w:asciiTheme="majorBidi" w:hAnsiTheme="majorBidi" w:cstheme="majorBidi"/>
          <w:sz w:val="18"/>
          <w:szCs w:val="18"/>
          <w:lang w:val="en-US"/>
        </w:rPr>
        <w:footnoteRef/>
      </w:r>
      <w:r w:rsidRPr="001E2022">
        <w:rPr>
          <w:rFonts w:asciiTheme="majorBidi" w:hAnsiTheme="majorBidi" w:cstheme="majorBidi"/>
          <w:sz w:val="18"/>
          <w:szCs w:val="18"/>
          <w:rtl/>
          <w:lang w:val="en-US"/>
        </w:rPr>
        <w:t xml:space="preserve"> </w:t>
      </w:r>
      <w:r w:rsidRPr="001E2022">
        <w:rPr>
          <w:rFonts w:asciiTheme="majorBidi" w:hAnsiTheme="majorBidi" w:cstheme="majorBidi"/>
          <w:sz w:val="18"/>
          <w:szCs w:val="18"/>
          <w:lang w:val="en-US"/>
        </w:rPr>
        <w:t>Pore Pressure Transducer</w:t>
      </w:r>
    </w:p>
  </w:footnote>
  <w:footnote w:id="26">
    <w:p w:rsidR="00572CF8" w:rsidRPr="001E2022" w:rsidRDefault="00572CF8" w:rsidP="001E2022">
      <w:pPr>
        <w:pStyle w:val="FootnoteText"/>
        <w:rPr>
          <w:rFonts w:asciiTheme="majorBidi" w:hAnsiTheme="majorBidi" w:cstheme="majorBidi"/>
          <w:sz w:val="18"/>
          <w:szCs w:val="18"/>
        </w:rPr>
      </w:pPr>
      <w:r w:rsidRPr="001E2022">
        <w:rPr>
          <w:rFonts w:asciiTheme="majorBidi" w:hAnsiTheme="majorBidi" w:cstheme="majorBidi"/>
          <w:sz w:val="18"/>
          <w:szCs w:val="18"/>
          <w:lang w:val="en-US"/>
        </w:rPr>
        <w:footnoteRef/>
      </w:r>
      <w:r w:rsidRPr="001E2022">
        <w:rPr>
          <w:rFonts w:asciiTheme="majorBidi" w:hAnsiTheme="majorBidi" w:cstheme="majorBidi"/>
          <w:sz w:val="18"/>
          <w:szCs w:val="18"/>
          <w:rtl/>
          <w:lang w:val="en-US"/>
        </w:rPr>
        <w:t xml:space="preserve"> </w:t>
      </w:r>
      <w:r w:rsidRPr="001E2022">
        <w:rPr>
          <w:rFonts w:asciiTheme="majorBidi" w:hAnsiTheme="majorBidi" w:cstheme="majorBidi"/>
          <w:sz w:val="18"/>
          <w:szCs w:val="18"/>
          <w:lang w:val="en-US"/>
        </w:rPr>
        <w:t>Linear Variable Differential Transducer</w:t>
      </w:r>
    </w:p>
  </w:footnote>
  <w:footnote w:id="27">
    <w:p w:rsidR="00572CF8" w:rsidRPr="001E2022" w:rsidRDefault="00572CF8" w:rsidP="0057140A">
      <w:pPr>
        <w:pStyle w:val="FootnoteText"/>
        <w:rPr>
          <w:rFonts w:asciiTheme="majorBidi" w:hAnsiTheme="majorBidi" w:cstheme="majorBidi"/>
          <w:sz w:val="18"/>
          <w:szCs w:val="18"/>
          <w:rtl/>
          <w:lang w:val="en-US"/>
        </w:rPr>
      </w:pPr>
      <w:r w:rsidRPr="001E2022">
        <w:rPr>
          <w:rFonts w:asciiTheme="majorBidi" w:hAnsiTheme="majorBidi" w:cstheme="majorBidi"/>
          <w:sz w:val="18"/>
          <w:szCs w:val="18"/>
          <w:lang w:val="en-US"/>
        </w:rPr>
        <w:footnoteRef/>
      </w:r>
      <w:r w:rsidRPr="001E2022">
        <w:rPr>
          <w:rFonts w:asciiTheme="majorBidi" w:hAnsiTheme="majorBidi" w:cstheme="majorBidi"/>
          <w:sz w:val="18"/>
          <w:szCs w:val="18"/>
          <w:rtl/>
          <w:lang w:val="en-US"/>
        </w:rPr>
        <w:t xml:space="preserve"> </w:t>
      </w:r>
      <w:r w:rsidRPr="001E2022">
        <w:rPr>
          <w:rFonts w:asciiTheme="majorBidi" w:hAnsiTheme="majorBidi" w:cstheme="majorBidi"/>
          <w:sz w:val="18"/>
          <w:szCs w:val="18"/>
          <w:lang w:val="en-US"/>
        </w:rPr>
        <w:t>Biot's theory</w:t>
      </w:r>
    </w:p>
  </w:footnote>
  <w:footnote w:id="28">
    <w:p w:rsidR="00572CF8" w:rsidRPr="001E2022" w:rsidRDefault="00572CF8">
      <w:pPr>
        <w:pStyle w:val="FootnoteText"/>
        <w:rPr>
          <w:rFonts w:asciiTheme="majorBidi" w:hAnsiTheme="majorBidi" w:cstheme="majorBidi"/>
          <w:sz w:val="18"/>
          <w:szCs w:val="18"/>
          <w:rtl/>
        </w:rPr>
      </w:pPr>
    </w:p>
  </w:footnote>
  <w:footnote w:id="29">
    <w:p w:rsidR="00572CF8" w:rsidRPr="001E2022" w:rsidRDefault="00572CF8">
      <w:pPr>
        <w:pStyle w:val="FootnoteText"/>
        <w:rPr>
          <w:rFonts w:asciiTheme="majorBidi" w:hAnsiTheme="majorBidi" w:cstheme="majorBidi"/>
          <w:sz w:val="18"/>
          <w:szCs w:val="18"/>
          <w:rtl/>
        </w:rPr>
      </w:pPr>
    </w:p>
  </w:footnote>
  <w:footnote w:id="30">
    <w:p w:rsidR="00572CF8" w:rsidRPr="001E2022" w:rsidRDefault="00572CF8" w:rsidP="00BB52A0">
      <w:pPr>
        <w:pStyle w:val="FootnoteText"/>
        <w:rPr>
          <w:rFonts w:asciiTheme="majorBidi" w:hAnsiTheme="majorBidi" w:cstheme="majorBidi"/>
          <w:sz w:val="18"/>
          <w:szCs w:val="18"/>
          <w:rtl/>
          <w:lang w:val="en-US"/>
        </w:rPr>
      </w:pPr>
      <w:r w:rsidRPr="001E2022">
        <w:rPr>
          <w:rFonts w:asciiTheme="majorBidi" w:hAnsiTheme="majorBidi" w:cstheme="majorBidi"/>
          <w:sz w:val="18"/>
          <w:szCs w:val="18"/>
          <w:lang w:val="en-US"/>
        </w:rPr>
        <w:footnoteRef/>
      </w:r>
      <w:r w:rsidRPr="001E2022">
        <w:rPr>
          <w:rFonts w:asciiTheme="majorBidi" w:hAnsiTheme="majorBidi" w:cstheme="majorBidi"/>
          <w:sz w:val="18"/>
          <w:szCs w:val="18"/>
          <w:lang w:val="en-US"/>
        </w:rPr>
        <w:t xml:space="preserve"> Ramirez</w:t>
      </w:r>
    </w:p>
  </w:footnote>
  <w:footnote w:id="31">
    <w:p w:rsidR="00572CF8" w:rsidRPr="001E2022" w:rsidRDefault="00572CF8">
      <w:pPr>
        <w:pStyle w:val="FootnoteText"/>
        <w:rPr>
          <w:rFonts w:asciiTheme="majorBidi" w:hAnsiTheme="majorBidi" w:cstheme="majorBidi"/>
          <w:sz w:val="18"/>
          <w:szCs w:val="18"/>
          <w:rtl/>
          <w:lang w:val="en-US"/>
        </w:rPr>
      </w:pPr>
      <w:r w:rsidRPr="001E2022">
        <w:rPr>
          <w:rFonts w:asciiTheme="majorBidi" w:hAnsiTheme="majorBidi" w:cstheme="majorBidi"/>
          <w:sz w:val="18"/>
          <w:szCs w:val="18"/>
          <w:lang w:val="en-US"/>
        </w:rPr>
        <w:footnoteRef/>
      </w:r>
      <w:r w:rsidRPr="001E2022">
        <w:rPr>
          <w:rFonts w:asciiTheme="majorBidi" w:hAnsiTheme="majorBidi" w:cstheme="majorBidi"/>
          <w:sz w:val="18"/>
          <w:szCs w:val="18"/>
          <w:lang w:val="en-US"/>
        </w:rPr>
        <w:t xml:space="preserve"> University of California, San Diego</w:t>
      </w:r>
    </w:p>
  </w:footnote>
  <w:footnote w:id="32">
    <w:p w:rsidR="00572CF8" w:rsidRPr="001E2022" w:rsidRDefault="00572CF8" w:rsidP="00020353">
      <w:pPr>
        <w:pStyle w:val="FootnoteText"/>
        <w:rPr>
          <w:rFonts w:asciiTheme="majorBidi" w:hAnsiTheme="majorBidi" w:cstheme="majorBidi"/>
          <w:sz w:val="18"/>
          <w:szCs w:val="18"/>
          <w:lang w:val="en-US"/>
        </w:rPr>
      </w:pPr>
      <w:r w:rsidRPr="001E2022">
        <w:rPr>
          <w:rFonts w:asciiTheme="majorBidi" w:hAnsiTheme="majorBidi" w:cstheme="majorBidi"/>
          <w:sz w:val="18"/>
          <w:szCs w:val="18"/>
          <w:lang w:val="en-US"/>
        </w:rPr>
        <w:footnoteRef/>
      </w:r>
      <w:r w:rsidRPr="001E2022">
        <w:rPr>
          <w:rFonts w:asciiTheme="majorBidi" w:hAnsiTheme="majorBidi" w:cstheme="majorBidi"/>
          <w:sz w:val="18"/>
          <w:szCs w:val="18"/>
          <w:lang w:val="en-US"/>
        </w:rPr>
        <w:t xml:space="preserve"> Ghasemi Fare and et al.</w:t>
      </w:r>
    </w:p>
  </w:footnote>
  <w:footnote w:id="33">
    <w:p w:rsidR="00572CF8" w:rsidRPr="001E2022" w:rsidRDefault="00572CF8" w:rsidP="00020353">
      <w:pPr>
        <w:pStyle w:val="FootnoteText"/>
        <w:rPr>
          <w:rFonts w:asciiTheme="majorBidi" w:hAnsiTheme="majorBidi" w:cstheme="majorBidi"/>
          <w:sz w:val="18"/>
          <w:szCs w:val="18"/>
        </w:rPr>
      </w:pPr>
      <w:r w:rsidRPr="001E2022">
        <w:rPr>
          <w:rFonts w:asciiTheme="majorBidi" w:hAnsiTheme="majorBidi" w:cstheme="majorBidi"/>
          <w:sz w:val="18"/>
          <w:szCs w:val="18"/>
          <w:lang w:val="en-US"/>
        </w:rPr>
        <w:footnoteRef/>
      </w:r>
      <w:r w:rsidRPr="001E2022">
        <w:rPr>
          <w:rFonts w:asciiTheme="majorBidi" w:hAnsiTheme="majorBidi" w:cstheme="majorBidi"/>
          <w:sz w:val="18"/>
          <w:szCs w:val="18"/>
          <w:rtl/>
          <w:lang w:val="en-US"/>
        </w:rPr>
        <w:t xml:space="preserve"> </w:t>
      </w:r>
      <w:r w:rsidRPr="001E2022">
        <w:rPr>
          <w:rFonts w:asciiTheme="majorBidi" w:hAnsiTheme="majorBidi" w:cstheme="majorBidi"/>
          <w:sz w:val="18"/>
          <w:szCs w:val="18"/>
          <w:lang w:val="en-US"/>
        </w:rPr>
        <w:t>Jafarzadeh and yanagisawa</w:t>
      </w:r>
    </w:p>
  </w:footnote>
  <w:footnote w:id="34">
    <w:p w:rsidR="00572CF8" w:rsidRPr="001E2022" w:rsidRDefault="00572CF8" w:rsidP="00404485">
      <w:pPr>
        <w:pStyle w:val="FootnoteText"/>
        <w:rPr>
          <w:rFonts w:asciiTheme="majorBidi" w:hAnsiTheme="majorBidi" w:cstheme="majorBidi"/>
          <w:sz w:val="18"/>
          <w:szCs w:val="18"/>
          <w:lang w:val="en-US"/>
        </w:rPr>
      </w:pPr>
      <w:r w:rsidRPr="001E2022">
        <w:rPr>
          <w:rFonts w:asciiTheme="majorBidi" w:hAnsiTheme="majorBidi" w:cstheme="majorBidi"/>
          <w:sz w:val="18"/>
          <w:szCs w:val="18"/>
          <w:lang w:val="en-US"/>
        </w:rPr>
        <w:footnoteRef/>
      </w:r>
      <w:r w:rsidRPr="001E2022">
        <w:rPr>
          <w:rFonts w:asciiTheme="majorBidi" w:hAnsiTheme="majorBidi" w:cstheme="majorBidi"/>
          <w:sz w:val="18"/>
          <w:szCs w:val="18"/>
          <w:rtl/>
          <w:lang w:val="en-US"/>
        </w:rPr>
        <w:t xml:space="preserve"> </w:t>
      </w:r>
      <w:r w:rsidRPr="001E2022">
        <w:rPr>
          <w:rFonts w:asciiTheme="majorBidi" w:hAnsiTheme="majorBidi" w:cstheme="majorBidi"/>
          <w:sz w:val="18"/>
          <w:szCs w:val="18"/>
          <w:lang w:val="en-US"/>
        </w:rPr>
        <w:t>Li et al.</w:t>
      </w:r>
    </w:p>
  </w:footnote>
  <w:footnote w:id="35">
    <w:p w:rsidR="00572CF8" w:rsidRPr="001E2022" w:rsidRDefault="00572CF8">
      <w:pPr>
        <w:pStyle w:val="FootnoteText"/>
        <w:rPr>
          <w:rFonts w:asciiTheme="majorBidi" w:hAnsiTheme="majorBidi" w:cstheme="majorBidi"/>
          <w:sz w:val="18"/>
          <w:szCs w:val="18"/>
          <w:rtl/>
          <w:lang w:val="en-US"/>
        </w:rPr>
      </w:pPr>
      <w:r w:rsidRPr="001E2022">
        <w:rPr>
          <w:rFonts w:asciiTheme="majorBidi" w:hAnsiTheme="majorBidi" w:cstheme="majorBidi"/>
          <w:sz w:val="18"/>
          <w:szCs w:val="18"/>
          <w:lang w:val="en-US"/>
        </w:rPr>
        <w:footnoteRef/>
      </w:r>
      <w:r w:rsidRPr="001E2022">
        <w:rPr>
          <w:rFonts w:asciiTheme="majorBidi" w:hAnsiTheme="majorBidi" w:cstheme="majorBidi"/>
          <w:sz w:val="18"/>
          <w:szCs w:val="18"/>
          <w:lang w:val="en-US"/>
        </w:rPr>
        <w:t xml:space="preserve"> Attenuation</w:t>
      </w:r>
    </w:p>
  </w:footnote>
  <w:footnote w:id="36">
    <w:p w:rsidR="00572CF8" w:rsidRPr="001E2022" w:rsidRDefault="00572CF8" w:rsidP="00FD7D84">
      <w:pPr>
        <w:pStyle w:val="FootnoteText"/>
        <w:rPr>
          <w:rFonts w:asciiTheme="majorBidi" w:hAnsiTheme="majorBidi" w:cstheme="majorBidi"/>
          <w:sz w:val="18"/>
          <w:szCs w:val="18"/>
          <w:lang w:val="en-US"/>
        </w:rPr>
      </w:pPr>
      <w:r w:rsidRPr="001E2022">
        <w:rPr>
          <w:rFonts w:asciiTheme="majorBidi" w:hAnsiTheme="majorBidi" w:cstheme="majorBidi"/>
          <w:sz w:val="18"/>
          <w:szCs w:val="18"/>
          <w:lang w:val="en-US"/>
        </w:rPr>
        <w:footnoteRef/>
      </w:r>
      <w:r w:rsidRPr="001E2022">
        <w:rPr>
          <w:rFonts w:asciiTheme="majorBidi" w:hAnsiTheme="majorBidi" w:cstheme="majorBidi"/>
          <w:sz w:val="18"/>
          <w:szCs w:val="18"/>
          <w:rtl/>
          <w:lang w:val="en-US"/>
        </w:rPr>
        <w:t xml:space="preserve"> </w:t>
      </w:r>
      <w:r w:rsidRPr="001E2022">
        <w:rPr>
          <w:rFonts w:asciiTheme="majorBidi" w:hAnsiTheme="majorBidi" w:cstheme="majorBidi"/>
          <w:sz w:val="18"/>
          <w:szCs w:val="18"/>
          <w:lang w:val="en-US"/>
        </w:rPr>
        <w:t>Jafarian et 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CF8" w:rsidRPr="00283685" w:rsidRDefault="00572CF8" w:rsidP="00D12182">
    <w:pPr>
      <w:pStyle w:val="NoSpacing"/>
      <w:bidi/>
      <w:ind w:firstLine="1"/>
      <w:jc w:val="center"/>
      <w:rPr>
        <w:rFonts w:cs="B Lotus"/>
        <w:sz w:val="20"/>
      </w:rPr>
    </w:pPr>
    <w:r w:rsidRPr="00283685">
      <w:rPr>
        <w:noProof/>
        <w:sz w:val="20"/>
      </w:rPr>
      <mc:AlternateContent>
        <mc:Choice Requires="wps">
          <w:drawing>
            <wp:anchor distT="4294967291" distB="4294967291" distL="114300" distR="114300" simplePos="0" relativeHeight="251662336" behindDoc="0" locked="0" layoutInCell="1" allowOverlap="1" wp14:anchorId="7E4E29DA" wp14:editId="17A89DD0">
              <wp:simplePos x="0" y="0"/>
              <wp:positionH relativeFrom="column">
                <wp:posOffset>-8255</wp:posOffset>
              </wp:positionH>
              <wp:positionV relativeFrom="paragraph">
                <wp:posOffset>48895</wp:posOffset>
              </wp:positionV>
              <wp:extent cx="6115050" cy="0"/>
              <wp:effectExtent l="0" t="0" r="19050" b="190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4592240" id="Straight Connector 87" o:spid="_x0000_s1026" style="position:absolute;flip:x;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3.85pt" to="480.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" strokecolor="#5b9bd5" strokeweight=".5pt">
              <v:stroke joinstyle="miter"/>
              <o:lock v:ext="edit" shapetype="f"/>
            </v:line>
          </w:pict>
        </mc:Fallback>
      </mc:AlternateContent>
    </w:r>
    <w:r w:rsidRPr="00283685">
      <w:rPr>
        <w:rFonts w:ascii="B Lotus" w:cs="B Lotus" w:hint="cs"/>
        <w:rtl/>
      </w:rPr>
      <w:t xml:space="preserve"> </w:t>
    </w:r>
    <w:r w:rsidRPr="00283685">
      <w:rPr>
        <w:rFonts w:cs="B Lotus" w:hint="cs"/>
        <w:color w:val="000000"/>
        <w:sz w:val="6"/>
        <w:rtl/>
      </w:rPr>
      <w:t xml:space="preserve">مجله علمی </w:t>
    </w:r>
    <w:r w:rsidRPr="00283685">
      <w:rPr>
        <w:rFonts w:ascii="Arial"/>
        <w:color w:val="000000"/>
        <w:rtl/>
      </w:rPr>
      <w:t>–</w:t>
    </w:r>
    <w:r w:rsidRPr="00283685">
      <w:rPr>
        <w:rFonts w:cs="B Lotus" w:hint="cs"/>
        <w:color w:val="000000"/>
        <w:sz w:val="6"/>
        <w:rtl/>
      </w:rPr>
      <w:t xml:space="preserve"> پژوهشی مهندسی عمران مدرس</w:t>
    </w:r>
    <w:r w:rsidRPr="00283685">
      <w:rPr>
        <w:rFonts w:ascii="B Lotus" w:cs="B Lotus" w:hint="cs"/>
        <w:color w:val="000000"/>
        <w:rtl/>
      </w:rPr>
      <w:tab/>
      <w:t xml:space="preserve">      </w:t>
    </w:r>
    <w:r>
      <w:rPr>
        <w:rFonts w:ascii="B Lotus" w:cs="B Lotus" w:hint="cs"/>
        <w:color w:val="000000"/>
        <w:rtl/>
      </w:rPr>
      <w:t xml:space="preserve"> </w:t>
    </w:r>
    <w:r w:rsidRPr="00283685">
      <w:rPr>
        <w:rFonts w:ascii="B Lotus" w:cs="B Lotus" w:hint="cs"/>
        <w:color w:val="000000"/>
        <w:rtl/>
      </w:rPr>
      <w:t xml:space="preserve">    </w:t>
    </w:r>
    <w:r>
      <w:rPr>
        <w:rFonts w:ascii="B Lotus" w:hint="cs"/>
        <w:color w:val="000000"/>
        <w:rtl/>
      </w:rPr>
      <w:t xml:space="preserve"> </w:t>
    </w:r>
    <w:r w:rsidRPr="00283685">
      <w:rPr>
        <w:rFonts w:ascii="B Lotus" w:cs="B Lotus" w:hint="cs"/>
        <w:color w:val="000000"/>
        <w:rtl/>
      </w:rPr>
      <w:t xml:space="preserve">                                  </w:t>
    </w:r>
    <w:r>
      <w:rPr>
        <w:rFonts w:ascii="B Lotus" w:cs="B Lotus"/>
        <w:color w:val="000000"/>
        <w:rtl/>
      </w:rPr>
      <w:t xml:space="preserve"> </w:t>
    </w:r>
    <w:r w:rsidRPr="00283685">
      <w:rPr>
        <w:rFonts w:ascii="B Lotus" w:cs="B Lotus" w:hint="cs"/>
        <w:color w:val="000000"/>
        <w:rtl/>
      </w:rPr>
      <w:t xml:space="preserve">             </w:t>
    </w:r>
    <w:r>
      <w:rPr>
        <w:rFonts w:cs="B Lotus" w:hint="cs"/>
        <w:color w:val="000000"/>
        <w:spacing w:val="-6"/>
        <w:sz w:val="6"/>
        <w:rtl/>
      </w:rPr>
      <w:t xml:space="preserve"> دوره بیست</w:t>
    </w:r>
    <w:r>
      <w:rPr>
        <w:rFonts w:cs="B Lotus"/>
        <w:color w:val="000000"/>
        <w:spacing w:val="-6"/>
        <w:sz w:val="6"/>
        <w:rtl/>
      </w:rPr>
      <w:t xml:space="preserve"> و یکم</w:t>
    </w:r>
    <w:r w:rsidRPr="00283685">
      <w:rPr>
        <w:rFonts w:ascii="B Lotus" w:cs="B Lotus" w:hint="cs"/>
        <w:color w:val="000000"/>
        <w:spacing w:val="-6"/>
        <w:rtl/>
      </w:rPr>
      <w:t xml:space="preserve"> / </w:t>
    </w:r>
    <w:r w:rsidRPr="00283685">
      <w:rPr>
        <w:rFonts w:cs="B Lotus" w:hint="cs"/>
        <w:color w:val="000000"/>
        <w:spacing w:val="-6"/>
        <w:sz w:val="6"/>
        <w:rtl/>
      </w:rPr>
      <w:t xml:space="preserve">شماره </w:t>
    </w:r>
    <w:r>
      <w:rPr>
        <w:rFonts w:hint="cs"/>
        <w:color w:val="000000"/>
        <w:sz w:val="6"/>
        <w:rtl/>
      </w:rPr>
      <w:t>5</w:t>
    </w:r>
    <w:r w:rsidRPr="00283685">
      <w:rPr>
        <w:rFonts w:ascii="B Lotus" w:cs="B Lotus" w:hint="cs"/>
        <w:color w:val="000000"/>
        <w:spacing w:val="-6"/>
        <w:rtl/>
      </w:rPr>
      <w:t xml:space="preserve"> / </w:t>
    </w:r>
    <w:r w:rsidRPr="00283685">
      <w:rPr>
        <w:rFonts w:cs="B Lotus" w:hint="cs"/>
        <w:color w:val="000000"/>
        <w:spacing w:val="-6"/>
        <w:sz w:val="6"/>
        <w:rtl/>
      </w:rPr>
      <w:t xml:space="preserve">سال </w:t>
    </w:r>
    <w:r>
      <w:rPr>
        <w:rFonts w:ascii="B Lotus" w:cs="B Lotus"/>
        <w:color w:val="000000"/>
        <w:spacing w:val="-6"/>
        <w:rtl/>
      </w:rPr>
      <w:t>1400</w:t>
    </w:r>
  </w:p>
  <w:p w:rsidR="00572CF8" w:rsidRPr="00283685" w:rsidRDefault="00572CF8" w:rsidP="00D12182">
    <w:pPr>
      <w:pStyle w:val="NoSpacing"/>
      <w:jc w:val="center"/>
      <w:rPr>
        <w:rFonts w:cs="B Lotus"/>
        <w:sz w:val="6"/>
        <w:szCs w:val="6"/>
      </w:rPr>
    </w:pPr>
    <w:r w:rsidRPr="00283685">
      <w:rPr>
        <w:noProof/>
        <w:sz w:val="20"/>
      </w:rPr>
      <mc:AlternateContent>
        <mc:Choice Requires="wps">
          <w:drawing>
            <wp:anchor distT="0" distB="0" distL="114300" distR="114300" simplePos="0" relativeHeight="251663360" behindDoc="0" locked="0" layoutInCell="1" allowOverlap="1" wp14:anchorId="3ABAF3BA" wp14:editId="31250522">
              <wp:simplePos x="0" y="0"/>
              <wp:positionH relativeFrom="column">
                <wp:posOffset>1271</wp:posOffset>
              </wp:positionH>
              <wp:positionV relativeFrom="paragraph">
                <wp:posOffset>5080</wp:posOffset>
              </wp:positionV>
              <wp:extent cx="6105524" cy="11430"/>
              <wp:effectExtent l="0" t="0" r="10160" b="2667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5524"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851ECD" id="Straight Connector 90"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pt" to="480.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" strokecolor="#5b9bd5" strokeweight=".5pt">
              <v:stroke joinstyle="miter"/>
              <o:lock v:ext="edit" shapetype="f"/>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CF8" w:rsidRPr="00521766" w:rsidRDefault="00572CF8" w:rsidP="00D12182">
    <w:pPr>
      <w:pStyle w:val="NoSpacing"/>
      <w:bidi/>
      <w:ind w:firstLine="1"/>
      <w:jc w:val="center"/>
      <w:rPr>
        <w:rFonts w:cs="B Lotus"/>
        <w:color w:val="000000"/>
        <w:spacing w:val="-6"/>
        <w:sz w:val="6"/>
        <w:rtl/>
      </w:rPr>
    </w:pPr>
    <w:r w:rsidRPr="00283685">
      <w:rPr>
        <w:noProof/>
        <w:sz w:val="20"/>
      </w:rPr>
      <mc:AlternateContent>
        <mc:Choice Requires="wps">
          <w:drawing>
            <wp:anchor distT="0" distB="0" distL="114300" distR="114300" simplePos="0" relativeHeight="251659264" behindDoc="0" locked="0" layoutInCell="1" allowOverlap="1" wp14:anchorId="0B5AF662" wp14:editId="3BAAB29E">
              <wp:simplePos x="0" y="0"/>
              <wp:positionH relativeFrom="column">
                <wp:posOffset>1270</wp:posOffset>
              </wp:positionH>
              <wp:positionV relativeFrom="paragraph">
                <wp:posOffset>228600</wp:posOffset>
              </wp:positionV>
              <wp:extent cx="6104890" cy="11430"/>
              <wp:effectExtent l="0" t="0" r="10160"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FF016D" id="Straight Connector 47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8pt" to="480.8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" strokecolor="#5b9bd5" strokeweight=".5pt">
              <v:stroke joinstyle="miter"/>
              <o:lock v:ext="edit" shapetype="f"/>
            </v:line>
          </w:pict>
        </mc:Fallback>
      </mc:AlternateContent>
    </w:r>
    <w:r w:rsidRPr="00283685">
      <w:rPr>
        <w:rFonts w:cs="B Lotus"/>
        <w:noProof/>
        <w:color w:val="000000"/>
        <w:spacing w:val="-6"/>
        <w:sz w:val="6"/>
      </w:rPr>
      <mc:AlternateContent>
        <mc:Choice Requires="wps">
          <w:drawing>
            <wp:anchor distT="4294967291" distB="4294967291" distL="114300" distR="114300" simplePos="0" relativeHeight="251660288" behindDoc="0" locked="0" layoutInCell="1" allowOverlap="1" wp14:anchorId="71F3D97C" wp14:editId="32EB63A8">
              <wp:simplePos x="0" y="0"/>
              <wp:positionH relativeFrom="column">
                <wp:posOffset>-8255</wp:posOffset>
              </wp:positionH>
              <wp:positionV relativeFrom="paragraph">
                <wp:posOffset>38262</wp:posOffset>
              </wp:positionV>
              <wp:extent cx="6115050" cy="0"/>
              <wp:effectExtent l="0" t="0" r="19050"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9625DD7" id="Straight Connector 472" o:spid="_x0000_s1026" style="position:absolute;flip:x;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3pt" to="480.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" strokecolor="#5b9bd5" strokeweight=".5pt">
              <v:stroke joinstyle="miter"/>
              <o:lock v:ext="edit" shapetype="f"/>
            </v:line>
          </w:pict>
        </mc:Fallback>
      </mc:AlternateContent>
    </w:r>
    <w:r w:rsidRPr="00C658A1">
      <w:rPr>
        <w:rFonts w:cs="B Lotus" w:hint="cs"/>
        <w:color w:val="000000"/>
        <w:spacing w:val="-6"/>
        <w:sz w:val="6"/>
        <w:rtl/>
      </w:rPr>
      <w:t xml:space="preserve"> </w:t>
    </w:r>
    <w:r w:rsidRPr="00D12182">
      <w:rPr>
        <w:rFonts w:cs="B Lotus" w:hint="cs"/>
        <w:color w:val="000000"/>
        <w:spacing w:val="-6"/>
        <w:sz w:val="6"/>
        <w:rtl/>
      </w:rPr>
      <w:t>بررسی عددی پاسخ لرزه</w:t>
    </w:r>
    <w:r w:rsidRPr="00D12182">
      <w:rPr>
        <w:rFonts w:cs="B Lotus"/>
        <w:color w:val="000000"/>
        <w:spacing w:val="-6"/>
        <w:sz w:val="6"/>
        <w:rtl/>
      </w:rPr>
      <w:softHyphen/>
    </w:r>
    <w:r w:rsidRPr="00D12182">
      <w:rPr>
        <w:rFonts w:cs="B Lotus" w:hint="cs"/>
        <w:color w:val="000000"/>
        <w:spacing w:val="-6"/>
        <w:sz w:val="6"/>
        <w:rtl/>
      </w:rPr>
      <w:t>ای پی وزنی توربین های بادی فراساحلی در ...</w:t>
    </w:r>
    <w:r w:rsidRPr="00521766">
      <w:rPr>
        <w:rFonts w:cs="B Lotus" w:hint="cs"/>
        <w:color w:val="000000"/>
        <w:spacing w:val="-6"/>
        <w:sz w:val="6"/>
        <w:rtl/>
      </w:rPr>
      <w:t xml:space="preserve">          </w:t>
    </w:r>
    <w:r>
      <w:rPr>
        <w:rFonts w:cs="B Lotus"/>
        <w:color w:val="000000"/>
        <w:spacing w:val="-6"/>
        <w:sz w:val="6"/>
      </w:rPr>
      <w:t xml:space="preserve">              </w:t>
    </w:r>
    <w:r w:rsidRPr="00521766">
      <w:rPr>
        <w:rFonts w:cs="B Lotus" w:hint="cs"/>
        <w:color w:val="000000"/>
        <w:spacing w:val="-6"/>
        <w:sz w:val="6"/>
        <w:rtl/>
      </w:rPr>
      <w:t xml:space="preserve">         </w:t>
    </w:r>
    <w:r>
      <w:rPr>
        <w:rFonts w:cs="B Lotus"/>
        <w:color w:val="000000"/>
        <w:spacing w:val="-6"/>
        <w:sz w:val="6"/>
      </w:rPr>
      <w:t xml:space="preserve">       </w:t>
    </w:r>
    <w:r>
      <w:rPr>
        <w:rFonts w:cs="B Lotus" w:hint="cs"/>
        <w:color w:val="000000"/>
        <w:spacing w:val="-6"/>
        <w:sz w:val="6"/>
        <w:rtl/>
      </w:rPr>
      <w:t xml:space="preserve">     </w:t>
    </w:r>
    <w:r w:rsidRPr="00521766">
      <w:rPr>
        <w:rFonts w:cs="B Lotus" w:hint="cs"/>
        <w:color w:val="000000"/>
        <w:spacing w:val="-6"/>
        <w:sz w:val="6"/>
        <w:rtl/>
      </w:rPr>
      <w:t xml:space="preserve">           </w:t>
    </w:r>
    <w:r w:rsidRPr="00521766">
      <w:rPr>
        <w:rFonts w:cs="B Lotus"/>
        <w:color w:val="000000"/>
        <w:spacing w:val="-6"/>
        <w:sz w:val="6"/>
        <w:rtl/>
      </w:rPr>
      <w:t xml:space="preserve"> </w:t>
    </w:r>
    <w:r w:rsidRPr="00521766">
      <w:rPr>
        <w:rFonts w:cs="B Lotus" w:hint="cs"/>
        <w:color w:val="000000"/>
        <w:spacing w:val="-6"/>
        <w:sz w:val="6"/>
        <w:rtl/>
      </w:rPr>
      <w:t xml:space="preserve">               </w:t>
    </w:r>
    <w:hyperlink r:id="rId1" w:history="1">
      <w:r w:rsidRPr="00E67676">
        <w:rPr>
          <w:rFonts w:cs="B Lotus" w:hint="eastAsia"/>
          <w:color w:val="000000"/>
          <w:spacing w:val="-6"/>
          <w:sz w:val="6"/>
          <w:rtl/>
        </w:rPr>
        <w:t>عل</w:t>
      </w:r>
      <w:r w:rsidRPr="00E67676">
        <w:rPr>
          <w:rFonts w:cs="B Lotus" w:hint="cs"/>
          <w:color w:val="000000"/>
          <w:spacing w:val="-6"/>
          <w:sz w:val="6"/>
          <w:rtl/>
        </w:rPr>
        <w:t>ی</w:t>
      </w:r>
      <w:r w:rsidRPr="00E67676">
        <w:rPr>
          <w:rFonts w:cs="B Lotus" w:hint="eastAsia"/>
          <w:color w:val="000000"/>
          <w:spacing w:val="-6"/>
          <w:sz w:val="6"/>
          <w:rtl/>
        </w:rPr>
        <w:t>رضا</w:t>
      </w:r>
      <w:r w:rsidRPr="00E67676">
        <w:rPr>
          <w:rFonts w:cs="B Lotus"/>
          <w:color w:val="000000"/>
          <w:spacing w:val="-6"/>
          <w:sz w:val="6"/>
          <w:rtl/>
        </w:rPr>
        <w:t xml:space="preserve"> </w:t>
      </w:r>
      <w:r w:rsidRPr="00E67676">
        <w:rPr>
          <w:rFonts w:cs="B Lotus" w:hint="eastAsia"/>
          <w:color w:val="000000"/>
          <w:spacing w:val="-6"/>
          <w:sz w:val="6"/>
          <w:rtl/>
        </w:rPr>
        <w:t>سع</w:t>
      </w:r>
      <w:r w:rsidRPr="00E67676">
        <w:rPr>
          <w:rFonts w:cs="B Lotus" w:hint="cs"/>
          <w:color w:val="000000"/>
          <w:spacing w:val="-6"/>
          <w:sz w:val="6"/>
          <w:rtl/>
        </w:rPr>
        <w:t>ی</w:t>
      </w:r>
      <w:r w:rsidRPr="00E67676">
        <w:rPr>
          <w:rFonts w:cs="B Lotus" w:hint="eastAsia"/>
          <w:color w:val="000000"/>
          <w:spacing w:val="-6"/>
          <w:sz w:val="6"/>
          <w:rtl/>
        </w:rPr>
        <w:t>د</w:t>
      </w:r>
      <w:r w:rsidRPr="00E67676">
        <w:rPr>
          <w:rFonts w:cs="B Lotus" w:hint="cs"/>
          <w:color w:val="000000"/>
          <w:spacing w:val="-6"/>
          <w:sz w:val="6"/>
          <w:rtl/>
        </w:rPr>
        <w:t>ی</w:t>
      </w:r>
      <w:r w:rsidRPr="00E67676">
        <w:rPr>
          <w:rFonts w:cs="B Lotus"/>
          <w:color w:val="000000"/>
          <w:spacing w:val="-6"/>
          <w:sz w:val="6"/>
          <w:rtl/>
        </w:rPr>
        <w:t xml:space="preserve"> </w:t>
      </w:r>
      <w:r w:rsidRPr="00E67676">
        <w:rPr>
          <w:rFonts w:cs="B Lotus" w:hint="eastAsia"/>
          <w:color w:val="000000"/>
          <w:spacing w:val="-6"/>
          <w:sz w:val="6"/>
          <w:rtl/>
        </w:rPr>
        <w:t>عز</w:t>
      </w:r>
      <w:r w:rsidRPr="00E67676">
        <w:rPr>
          <w:rFonts w:cs="B Lotus" w:hint="cs"/>
          <w:color w:val="000000"/>
          <w:spacing w:val="-6"/>
          <w:sz w:val="6"/>
          <w:rtl/>
        </w:rPr>
        <w:t>ی</w:t>
      </w:r>
      <w:r w:rsidRPr="00E67676">
        <w:rPr>
          <w:rFonts w:cs="B Lotus" w:hint="eastAsia"/>
          <w:color w:val="000000"/>
          <w:spacing w:val="-6"/>
          <w:sz w:val="6"/>
          <w:rtl/>
        </w:rPr>
        <w:t>ز</w:t>
      </w:r>
      <w:r w:rsidRPr="00E67676">
        <w:rPr>
          <w:rFonts w:cs="B Lotus"/>
          <w:color w:val="000000"/>
          <w:spacing w:val="-6"/>
          <w:sz w:val="6"/>
          <w:rtl/>
        </w:rPr>
        <w:t xml:space="preserve"> </w:t>
      </w:r>
      <w:r w:rsidRPr="00E67676">
        <w:rPr>
          <w:rFonts w:cs="B Lotus" w:hint="eastAsia"/>
          <w:color w:val="000000"/>
          <w:spacing w:val="-6"/>
          <w:sz w:val="6"/>
          <w:rtl/>
        </w:rPr>
        <w:t>کند</w:t>
      </w:r>
      <w:r w:rsidRPr="00E67676">
        <w:rPr>
          <w:rFonts w:cs="B Lotus" w:hint="cs"/>
          <w:color w:val="000000"/>
          <w:spacing w:val="-6"/>
          <w:sz w:val="6"/>
          <w:rtl/>
        </w:rPr>
        <w:t>ی</w:t>
      </w:r>
    </w:hyperlink>
    <w:r w:rsidRPr="00E67676">
      <w:rPr>
        <w:rFonts w:cs="B Lotus" w:hint="cs"/>
        <w:color w:val="000000"/>
        <w:spacing w:val="-6"/>
        <w:sz w:val="6"/>
        <w:rtl/>
      </w:rPr>
      <w:t xml:space="preserve"> و همکاران</w:t>
    </w:r>
  </w:p>
  <w:p w:rsidR="00572CF8" w:rsidRPr="00283685" w:rsidRDefault="00572CF8" w:rsidP="00D12182">
    <w:pPr>
      <w:pStyle w:val="NoSpacing"/>
      <w:jc w:val="center"/>
      <w:rPr>
        <w:rFonts w:cs="B Lotus"/>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66332"/>
    <w:multiLevelType w:val="hybridMultilevel"/>
    <w:tmpl w:val="54280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03618"/>
    <w:multiLevelType w:val="hybridMultilevel"/>
    <w:tmpl w:val="66F4FFF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3B49D6"/>
    <w:multiLevelType w:val="multilevel"/>
    <w:tmpl w:val="734A5F54"/>
    <w:lvl w:ilvl="0">
      <w:start w:val="1"/>
      <w:numFmt w:val="decimal"/>
      <w:lvlText w:val="%1."/>
      <w:lvlJc w:val="left"/>
      <w:pPr>
        <w:ind w:left="360" w:hanging="360"/>
      </w:pPr>
      <w:rPr>
        <w:rFonts w:hint="default"/>
      </w:rPr>
    </w:lvl>
    <w:lvl w:ilvl="1">
      <w:start w:val="1"/>
      <w:numFmt w:val="decimal"/>
      <w:lvlRestart w:val="0"/>
      <w:isLg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B8C1063"/>
    <w:multiLevelType w:val="hybridMultilevel"/>
    <w:tmpl w:val="B0C62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5D7E6A"/>
    <w:multiLevelType w:val="multilevel"/>
    <w:tmpl w:val="8D06985E"/>
    <w:lvl w:ilvl="0">
      <w:start w:val="1"/>
      <w:numFmt w:val="decimal"/>
      <w:lvlText w:val="%1."/>
      <w:lvlJc w:val="left"/>
      <w:pPr>
        <w:ind w:left="360" w:hanging="360"/>
      </w:pPr>
      <w:rPr>
        <w:rFonts w:hint="default"/>
      </w:rPr>
    </w:lvl>
    <w:lvl w:ilvl="1">
      <w:start w:val="1"/>
      <w:numFmt w:val="decimal"/>
      <w:lvlRestart w:val="0"/>
      <w:isLg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80B6C15"/>
    <w:multiLevelType w:val="hybridMultilevel"/>
    <w:tmpl w:val="1D1E5C9A"/>
    <w:lvl w:ilvl="0" w:tplc="C082F0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336E80"/>
    <w:multiLevelType w:val="hybridMultilevel"/>
    <w:tmpl w:val="CEC29E3A"/>
    <w:lvl w:ilvl="0" w:tplc="29225258">
      <w:start w:val="1"/>
      <w:numFmt w:val="decimal"/>
      <w:lvlText w:val="[%1]"/>
      <w:lvlJc w:val="left"/>
      <w:pPr>
        <w:ind w:left="100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935B5D"/>
    <w:multiLevelType w:val="hybridMultilevel"/>
    <w:tmpl w:val="369C69D8"/>
    <w:lvl w:ilvl="0" w:tplc="2160B02C">
      <w:start w:val="1"/>
      <w:numFmt w:val="decimal"/>
      <w:lvlText w:val="%1."/>
      <w:lvlJc w:val="left"/>
      <w:pPr>
        <w:ind w:left="1004" w:hanging="360"/>
      </w:pPr>
      <w:rPr>
        <w:rFonts w:ascii="time new roman" w:eastAsia="Calibri" w:hAnsi="time new roman" w:cs="B Lotus"/>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2EEE26FC"/>
    <w:multiLevelType w:val="hybridMultilevel"/>
    <w:tmpl w:val="1E18CB3C"/>
    <w:lvl w:ilvl="0" w:tplc="5A9477A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45D1E86"/>
    <w:multiLevelType w:val="hybridMultilevel"/>
    <w:tmpl w:val="48CC32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7D4B16"/>
    <w:multiLevelType w:val="hybridMultilevel"/>
    <w:tmpl w:val="C3B8F338"/>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1" w15:restartNumberingAfterBreak="0">
    <w:nsid w:val="3A6A3673"/>
    <w:multiLevelType w:val="hybridMultilevel"/>
    <w:tmpl w:val="8658730C"/>
    <w:lvl w:ilvl="0" w:tplc="D932D748">
      <w:start w:val="1"/>
      <w:numFmt w:val="bullet"/>
      <w:lvlText w:val=""/>
      <w:lvlJc w:val="left"/>
      <w:pPr>
        <w:tabs>
          <w:tab w:val="num" w:pos="227"/>
        </w:tabs>
        <w:ind w:left="0" w:firstLine="0"/>
      </w:pPr>
      <w:rPr>
        <w:rFonts w:ascii="Symbol" w:hAnsi="Symbol" w:hint="default"/>
      </w:rPr>
    </w:lvl>
    <w:lvl w:ilvl="1" w:tplc="04090001">
      <w:start w:val="1"/>
      <w:numFmt w:val="bullet"/>
      <w:lvlText w:val=""/>
      <w:lvlJc w:val="left"/>
      <w:pPr>
        <w:tabs>
          <w:tab w:val="num" w:pos="1724"/>
        </w:tabs>
        <w:ind w:left="1724" w:hanging="360"/>
      </w:pPr>
      <w:rPr>
        <w:rFonts w:ascii="Symbol" w:hAnsi="Symbol"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44390C0D"/>
    <w:multiLevelType w:val="hybridMultilevel"/>
    <w:tmpl w:val="FA0E8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500348"/>
    <w:multiLevelType w:val="hybridMultilevel"/>
    <w:tmpl w:val="16A0662A"/>
    <w:lvl w:ilvl="0" w:tplc="9A16C374">
      <w:start w:val="1"/>
      <w:numFmt w:val="decimal"/>
      <w:lvlText w:val="[%1]"/>
      <w:lvlJc w:val="left"/>
      <w:pPr>
        <w:ind w:left="1009" w:hanging="360"/>
      </w:pPr>
      <w:rPr>
        <w:rFonts w:hint="default"/>
      </w:r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14" w15:restartNumberingAfterBreak="0">
    <w:nsid w:val="4BFE0FCE"/>
    <w:multiLevelType w:val="hybridMultilevel"/>
    <w:tmpl w:val="20B2B03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15:restartNumberingAfterBreak="0">
    <w:nsid w:val="4E8764EC"/>
    <w:multiLevelType w:val="hybridMultilevel"/>
    <w:tmpl w:val="8622533E"/>
    <w:lvl w:ilvl="0" w:tplc="DED89D9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4ECF1D63"/>
    <w:multiLevelType w:val="hybridMultilevel"/>
    <w:tmpl w:val="8F3A05BE"/>
    <w:lvl w:ilvl="0" w:tplc="EDF2F8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5C23DC"/>
    <w:multiLevelType w:val="hybridMultilevel"/>
    <w:tmpl w:val="B8228650"/>
    <w:lvl w:ilvl="0" w:tplc="0AE41792">
      <w:start w:val="2"/>
      <w:numFmt w:val="decimal"/>
      <w:lvlText w:val="[%1]"/>
      <w:lvlJc w:val="left"/>
      <w:pPr>
        <w:ind w:left="100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8627C8"/>
    <w:multiLevelType w:val="hybridMultilevel"/>
    <w:tmpl w:val="E698F160"/>
    <w:lvl w:ilvl="0" w:tplc="99CA46A0">
      <w:start w:val="1"/>
      <w:numFmt w:val="decimal"/>
      <w:lvlText w:val="%1-"/>
      <w:lvlJc w:val="left"/>
      <w:pPr>
        <w:ind w:left="644" w:hanging="360"/>
      </w:pPr>
      <w:rPr>
        <w:rFonts w:hint="default"/>
        <w:sz w:val="20"/>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584A63DE"/>
    <w:multiLevelType w:val="hybridMultilevel"/>
    <w:tmpl w:val="3B708D0C"/>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0" w15:restartNumberingAfterBreak="0">
    <w:nsid w:val="594D342B"/>
    <w:multiLevelType w:val="multilevel"/>
    <w:tmpl w:val="A9826796"/>
    <w:lvl w:ilvl="0">
      <w:start w:val="1"/>
      <w:numFmt w:val="decimal"/>
      <w:lvlText w:val="%1."/>
      <w:lvlJc w:val="left"/>
      <w:pPr>
        <w:ind w:left="360" w:hanging="360"/>
      </w:pPr>
      <w:rPr>
        <w:rFonts w:hint="default"/>
      </w:rPr>
    </w:lvl>
    <w:lvl w:ilvl="1">
      <w:start w:val="1"/>
      <w:numFmt w:val="decimal"/>
      <w:lvlRestart w:val="0"/>
      <w:isLg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C01565D"/>
    <w:multiLevelType w:val="multilevel"/>
    <w:tmpl w:val="AA4C9B56"/>
    <w:lvl w:ilvl="0">
      <w:start w:val="1"/>
      <w:numFmt w:val="decimal"/>
      <w:pStyle w:val="1"/>
      <w:isLgl/>
      <w:suff w:val="space"/>
      <w:lvlText w:val="%1-"/>
      <w:lvlJc w:val="left"/>
      <w:pPr>
        <w:ind w:left="0" w:firstLine="0"/>
      </w:pPr>
      <w:rPr>
        <w:rFonts w:ascii="Times New Roman" w:hAnsi="Times New Roman" w:cs="B Nazanin" w:hint="default"/>
        <w:b/>
        <w:bCs/>
        <w:i w:val="0"/>
        <w:iCs w:val="0"/>
        <w:sz w:val="22"/>
        <w:szCs w:val="24"/>
      </w:rPr>
    </w:lvl>
    <w:lvl w:ilvl="1">
      <w:start w:val="1"/>
      <w:numFmt w:val="decimal"/>
      <w:lvlRestart w:val="0"/>
      <w:pStyle w:val="1-1"/>
      <w:suff w:val="space"/>
      <w:lvlText w:val="%1-%2-"/>
      <w:lvlJc w:val="left"/>
      <w:pPr>
        <w:ind w:left="0" w:firstLine="0"/>
      </w:pPr>
      <w:rPr>
        <w:rFonts w:hint="default"/>
      </w:rPr>
    </w:lvl>
    <w:lvl w:ilvl="2">
      <w:start w:val="1"/>
      <w:numFmt w:val="decimal"/>
      <w:pStyle w:val="1-1-1"/>
      <w:suff w:val="space"/>
      <w:lvlText w:val="%1-%2-%3-"/>
      <w:lvlJc w:val="left"/>
      <w:pPr>
        <w:ind w:left="0" w:firstLine="0"/>
      </w:pPr>
      <w:rPr>
        <w:rFonts w:hint="default"/>
      </w:rPr>
    </w:lvl>
    <w:lvl w:ilvl="3">
      <w:start w:val="1"/>
      <w:numFmt w:val="decimal"/>
      <w:lvlRestart w:val="0"/>
      <w:pStyle w:val="a"/>
      <w:suff w:val="space"/>
      <w:lvlText w:val=" شکل %4"/>
      <w:lvlJc w:val="left"/>
      <w:pPr>
        <w:ind w:left="0" w:firstLine="0"/>
      </w:pPr>
      <w:rPr>
        <w:rFonts w:hint="default"/>
        <w:b w:val="0"/>
        <w:bCs/>
      </w:rPr>
    </w:lvl>
    <w:lvl w:ilvl="4">
      <w:start w:val="1"/>
      <w:numFmt w:val="decimal"/>
      <w:lvlRestart w:val="0"/>
      <w:pStyle w:val="a0"/>
      <w:suff w:val="nothing"/>
      <w:lvlText w:val="جدول %5 "/>
      <w:lvlJc w:val="left"/>
      <w:pPr>
        <w:ind w:left="360" w:firstLine="0"/>
      </w:pPr>
      <w:rPr>
        <w:rFonts w:hint="default"/>
        <w:b w:val="0"/>
        <w:bCs/>
      </w:rPr>
    </w:lvl>
    <w:lvl w:ilvl="5">
      <w:numFmt w:val="decimal"/>
      <w:lvlText w:val=""/>
      <w:lvlJc w:val="left"/>
      <w:pPr>
        <w:ind w:left="0" w:firstLine="0"/>
      </w:pPr>
      <w:rPr>
        <w:rFonts w:hint="default"/>
      </w:rPr>
    </w:lvl>
    <w:lvl w:ilvl="6">
      <w:numFmt w:val="decimal"/>
      <w:pStyle w:val="1-1-1-1"/>
      <w:lvlText w:val=""/>
      <w:lvlJc w:val="left"/>
      <w:pPr>
        <w:ind w:left="0" w:firstLine="0"/>
      </w:pPr>
      <w:rPr>
        <w:rFonts w:hint="default"/>
      </w:rPr>
    </w:lvl>
    <w:lvl w:ilvl="7">
      <w:numFmt w:val="decimal"/>
      <w:lvlText w:val=""/>
      <w:lvlJc w:val="left"/>
      <w:pPr>
        <w:ind w:left="0" w:firstLine="0"/>
      </w:pPr>
      <w:rPr>
        <w:rFonts w:hint="default"/>
      </w:rPr>
    </w:lvl>
    <w:lvl w:ilvl="8">
      <w:numFmt w:val="decimal"/>
      <w:pStyle w:val="a1"/>
      <w:lvlText w:val=""/>
      <w:lvlJc w:val="left"/>
      <w:pPr>
        <w:ind w:left="0" w:firstLine="0"/>
      </w:pPr>
      <w:rPr>
        <w:rFonts w:hint="default"/>
      </w:rPr>
    </w:lvl>
  </w:abstractNum>
  <w:abstractNum w:abstractNumId="22" w15:restartNumberingAfterBreak="0">
    <w:nsid w:val="6202214B"/>
    <w:multiLevelType w:val="hybridMultilevel"/>
    <w:tmpl w:val="9AF098D0"/>
    <w:lvl w:ilvl="0" w:tplc="E7F8A10C">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71F5AC7"/>
    <w:multiLevelType w:val="hybridMultilevel"/>
    <w:tmpl w:val="CD909692"/>
    <w:lvl w:ilvl="0" w:tplc="B5782E8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6008B4"/>
    <w:multiLevelType w:val="multilevel"/>
    <w:tmpl w:val="F31AB95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89D20F2"/>
    <w:multiLevelType w:val="multilevel"/>
    <w:tmpl w:val="C48474D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980285B"/>
    <w:multiLevelType w:val="hybridMultilevel"/>
    <w:tmpl w:val="E09A082E"/>
    <w:lvl w:ilvl="0" w:tplc="828C97D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15:restartNumberingAfterBreak="0">
    <w:nsid w:val="740A072D"/>
    <w:multiLevelType w:val="hybridMultilevel"/>
    <w:tmpl w:val="E5F0BFDE"/>
    <w:lvl w:ilvl="0" w:tplc="1F264E3A">
      <w:start w:val="1"/>
      <w:numFmt w:val="decimal"/>
      <w:pStyle w:val="10"/>
      <w:suff w:val="space"/>
      <w:lvlText w:val="%1."/>
      <w:lvlJc w:val="left"/>
      <w:pPr>
        <w:ind w:left="720" w:hanging="360"/>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C90276"/>
    <w:multiLevelType w:val="multilevel"/>
    <w:tmpl w:val="00A4FB3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F8A36F6"/>
    <w:multiLevelType w:val="hybridMultilevel"/>
    <w:tmpl w:val="5CFA56D8"/>
    <w:lvl w:ilvl="0" w:tplc="67FA6F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8"/>
  </w:num>
  <w:num w:numId="3">
    <w:abstractNumId w:val="20"/>
  </w:num>
  <w:num w:numId="4">
    <w:abstractNumId w:val="2"/>
  </w:num>
  <w:num w:numId="5">
    <w:abstractNumId w:val="4"/>
  </w:num>
  <w:num w:numId="6">
    <w:abstractNumId w:val="24"/>
  </w:num>
  <w:num w:numId="7">
    <w:abstractNumId w:val="25"/>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2"/>
    </w:lvlOverride>
    <w:lvlOverride w:ilvl="1">
      <w:startOverride w:val="1"/>
    </w:lvlOverride>
    <w:lvlOverride w:ilvl="2"/>
    <w:lvlOverride w:ilvl="3"/>
    <w:lvlOverride w:ilvl="4"/>
    <w:lvlOverride w:ilvl="5"/>
    <w:lvlOverride w:ilvl="6"/>
    <w:lvlOverride w:ilvl="7"/>
    <w:lvlOverride w:ilvl="8"/>
  </w:num>
  <w:num w:numId="14">
    <w:abstractNumId w:val="21"/>
  </w:num>
  <w:num w:numId="15">
    <w:abstractNumId w:val="21"/>
  </w:num>
  <w:num w:numId="16">
    <w:abstractNumId w:val="21"/>
  </w:num>
  <w:num w:numId="17">
    <w:abstractNumId w:val="21"/>
    <w:lvlOverride w:ilvl="0">
      <w:startOverride w:val="4"/>
    </w:lvlOverride>
    <w:lvlOverride w:ilvl="1">
      <w:startOverride w:val="2"/>
    </w:lvlOverride>
    <w:lvlOverride w:ilvl="2">
      <w:startOverride w:val="1"/>
    </w:lvlOverride>
    <w:lvlOverride w:ilvl="3">
      <w:startOverride w:val="1"/>
    </w:lvlOverride>
    <w:lvlOverride w:ilvl="4"/>
    <w:lvlOverride w:ilvl="5"/>
    <w:lvlOverride w:ilvl="6"/>
    <w:lvlOverride w:ilvl="7"/>
    <w:lvlOverride w:ilvl="8"/>
  </w:num>
  <w:num w:numId="18">
    <w:abstractNumId w:val="21"/>
    <w:lvlOverride w:ilvl="0">
      <w:startOverride w:val="7"/>
    </w:lvlOverride>
    <w:lvlOverride w:ilvl="1">
      <w:startOverride w:val="3"/>
    </w:lvlOverride>
    <w:lvlOverride w:ilvl="2">
      <w:startOverride w:val="2"/>
    </w:lvlOverride>
    <w:lvlOverride w:ilvl="3">
      <w:startOverride w:val="2"/>
    </w:lvlOverride>
    <w:lvlOverride w:ilvl="4">
      <w:startOverride w:val="1"/>
    </w:lvlOverride>
    <w:lvlOverride w:ilvl="5"/>
    <w:lvlOverride w:ilvl="6"/>
    <w:lvlOverride w:ilvl="7"/>
    <w:lvlOverride w:ilvl="8"/>
  </w:num>
  <w:num w:numId="19">
    <w:abstractNumId w:val="21"/>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0">
    <w:abstractNumId w:val="21"/>
  </w:num>
  <w:num w:numId="21">
    <w:abstractNumId w:val="21"/>
  </w:num>
  <w:num w:numId="22">
    <w:abstractNumId w:val="27"/>
  </w:num>
  <w:num w:numId="23">
    <w:abstractNumId w:val="12"/>
  </w:num>
  <w:num w:numId="24">
    <w:abstractNumId w:val="22"/>
  </w:num>
  <w:num w:numId="25">
    <w:abstractNumId w:val="13"/>
  </w:num>
  <w:num w:numId="26">
    <w:abstractNumId w:val="17"/>
  </w:num>
  <w:num w:numId="27">
    <w:abstractNumId w:val="21"/>
    <w:lvlOverride w:ilvl="0">
      <w:startOverride w:val="10"/>
    </w:lvlOverride>
    <w:lvlOverride w:ilvl="1">
      <w:startOverride w:val="2"/>
    </w:lvlOverride>
    <w:lvlOverride w:ilvl="2">
      <w:startOverride w:val="2"/>
    </w:lvlOverride>
    <w:lvlOverride w:ilvl="3">
      <w:startOverride w:val="1"/>
    </w:lvlOverride>
    <w:lvlOverride w:ilvl="4">
      <w:startOverride w:val="1"/>
    </w:lvlOverride>
    <w:lvlOverride w:ilvl="5"/>
    <w:lvlOverride w:ilvl="6"/>
    <w:lvlOverride w:ilvl="7"/>
    <w:lvlOverride w:ilvl="8"/>
  </w:num>
  <w:num w:numId="28">
    <w:abstractNumId w:val="10"/>
  </w:num>
  <w:num w:numId="29">
    <w:abstractNumId w:val="6"/>
  </w:num>
  <w:num w:numId="30">
    <w:abstractNumId w:val="21"/>
  </w:num>
  <w:num w:numId="31">
    <w:abstractNumId w:val="21"/>
    <w:lvlOverride w:ilvl="0">
      <w:startOverride w:val="5"/>
    </w:lvlOverride>
    <w:lvlOverride w:ilvl="1">
      <w:startOverride w:val="2"/>
    </w:lvlOverride>
    <w:lvlOverride w:ilvl="2">
      <w:startOverride w:val="2"/>
    </w:lvlOverride>
    <w:lvlOverride w:ilvl="3">
      <w:startOverride w:val="2"/>
    </w:lvlOverride>
    <w:lvlOverride w:ilvl="4">
      <w:startOverride w:val="1"/>
    </w:lvlOverride>
    <w:lvlOverride w:ilvl="5"/>
    <w:lvlOverride w:ilvl="6"/>
    <w:lvlOverride w:ilvl="7"/>
    <w:lvlOverride w:ilvl="8"/>
  </w:num>
  <w:num w:numId="32">
    <w:abstractNumId w:val="21"/>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lvlOverride w:ilvl="6"/>
    <w:lvlOverride w:ilvl="7"/>
    <w:lvlOverride w:ilvl="8"/>
  </w:num>
  <w:num w:numId="33">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34">
    <w:abstractNumId w:val="21"/>
  </w:num>
  <w:num w:numId="35">
    <w:abstractNumId w:val="21"/>
  </w:num>
  <w:num w:numId="36">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0">
    <w:abstractNumId w:val="9"/>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3">
    <w:abstractNumId w:val="7"/>
  </w:num>
  <w:num w:numId="44">
    <w:abstractNumId w:val="29"/>
  </w:num>
  <w:num w:numId="45">
    <w:abstractNumId w:val="15"/>
  </w:num>
  <w:num w:numId="46">
    <w:abstractNumId w:val="1"/>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num>
  <w:num w:numId="49">
    <w:abstractNumId w:val="16"/>
  </w:num>
  <w:num w:numId="50">
    <w:abstractNumId w:val="3"/>
  </w:num>
  <w:num w:numId="51">
    <w:abstractNumId w:val="19"/>
  </w:num>
  <w:num w:numId="52">
    <w:abstractNumId w:val="0"/>
  </w:num>
  <w:num w:numId="53">
    <w:abstractNumId w:val="5"/>
  </w:num>
  <w:num w:numId="54">
    <w:abstractNumId w:val="14"/>
  </w:num>
  <w:num w:numId="55">
    <w:abstractNumId w:val="1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saveSubsetFonts/>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LAwMrA0srAwNjEzNDFV0lEKTi0uzszPAykwrAUA9FtUESwAAAA="/>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90509"/>
    <w:rsid w:val="00003939"/>
    <w:rsid w:val="00010C1A"/>
    <w:rsid w:val="00011139"/>
    <w:rsid w:val="00013F07"/>
    <w:rsid w:val="000150BB"/>
    <w:rsid w:val="00016D13"/>
    <w:rsid w:val="00020353"/>
    <w:rsid w:val="00020E3C"/>
    <w:rsid w:val="00021454"/>
    <w:rsid w:val="00021507"/>
    <w:rsid w:val="00022C83"/>
    <w:rsid w:val="00025014"/>
    <w:rsid w:val="0002662F"/>
    <w:rsid w:val="000272EC"/>
    <w:rsid w:val="00031575"/>
    <w:rsid w:val="00032983"/>
    <w:rsid w:val="000331D4"/>
    <w:rsid w:val="0003405D"/>
    <w:rsid w:val="000343FF"/>
    <w:rsid w:val="0003481E"/>
    <w:rsid w:val="00041034"/>
    <w:rsid w:val="00042E11"/>
    <w:rsid w:val="00042EC8"/>
    <w:rsid w:val="0004384F"/>
    <w:rsid w:val="00043BEE"/>
    <w:rsid w:val="00044982"/>
    <w:rsid w:val="00045E6C"/>
    <w:rsid w:val="00056020"/>
    <w:rsid w:val="00056216"/>
    <w:rsid w:val="0005645D"/>
    <w:rsid w:val="00061263"/>
    <w:rsid w:val="00062C81"/>
    <w:rsid w:val="00071651"/>
    <w:rsid w:val="0007247A"/>
    <w:rsid w:val="000757CC"/>
    <w:rsid w:val="00075A76"/>
    <w:rsid w:val="00076B89"/>
    <w:rsid w:val="000804CA"/>
    <w:rsid w:val="000843D5"/>
    <w:rsid w:val="000863A9"/>
    <w:rsid w:val="00086906"/>
    <w:rsid w:val="0009069C"/>
    <w:rsid w:val="00094779"/>
    <w:rsid w:val="000960CD"/>
    <w:rsid w:val="00096749"/>
    <w:rsid w:val="00096914"/>
    <w:rsid w:val="000A0126"/>
    <w:rsid w:val="000A08C7"/>
    <w:rsid w:val="000A40F7"/>
    <w:rsid w:val="000A50A0"/>
    <w:rsid w:val="000B0870"/>
    <w:rsid w:val="000B4E69"/>
    <w:rsid w:val="000B5064"/>
    <w:rsid w:val="000B74AB"/>
    <w:rsid w:val="000B7B11"/>
    <w:rsid w:val="000C3139"/>
    <w:rsid w:val="000C31C6"/>
    <w:rsid w:val="000D685A"/>
    <w:rsid w:val="000E022B"/>
    <w:rsid w:val="000E57BE"/>
    <w:rsid w:val="000E5B09"/>
    <w:rsid w:val="000E7C08"/>
    <w:rsid w:val="000F04B2"/>
    <w:rsid w:val="000F3AF8"/>
    <w:rsid w:val="000F5DA4"/>
    <w:rsid w:val="0010023B"/>
    <w:rsid w:val="00102BF3"/>
    <w:rsid w:val="001049DC"/>
    <w:rsid w:val="00104E34"/>
    <w:rsid w:val="00105B3B"/>
    <w:rsid w:val="00106316"/>
    <w:rsid w:val="00111890"/>
    <w:rsid w:val="00111B75"/>
    <w:rsid w:val="00116D89"/>
    <w:rsid w:val="00117329"/>
    <w:rsid w:val="00122E22"/>
    <w:rsid w:val="001251F5"/>
    <w:rsid w:val="00127479"/>
    <w:rsid w:val="00131820"/>
    <w:rsid w:val="00133448"/>
    <w:rsid w:val="00134F4C"/>
    <w:rsid w:val="0013671C"/>
    <w:rsid w:val="001400A3"/>
    <w:rsid w:val="00141185"/>
    <w:rsid w:val="0014177B"/>
    <w:rsid w:val="001446C1"/>
    <w:rsid w:val="001476BC"/>
    <w:rsid w:val="00147879"/>
    <w:rsid w:val="00152023"/>
    <w:rsid w:val="00154CC0"/>
    <w:rsid w:val="00155632"/>
    <w:rsid w:val="001574BE"/>
    <w:rsid w:val="00161BED"/>
    <w:rsid w:val="00164224"/>
    <w:rsid w:val="001646C5"/>
    <w:rsid w:val="0016545B"/>
    <w:rsid w:val="001655A9"/>
    <w:rsid w:val="001656A4"/>
    <w:rsid w:val="00165C97"/>
    <w:rsid w:val="00166D78"/>
    <w:rsid w:val="001717A3"/>
    <w:rsid w:val="00171F85"/>
    <w:rsid w:val="0017498A"/>
    <w:rsid w:val="00177A77"/>
    <w:rsid w:val="001809E8"/>
    <w:rsid w:val="0018140A"/>
    <w:rsid w:val="0018219D"/>
    <w:rsid w:val="001830F8"/>
    <w:rsid w:val="00183463"/>
    <w:rsid w:val="00197F8A"/>
    <w:rsid w:val="001A123A"/>
    <w:rsid w:val="001A327A"/>
    <w:rsid w:val="001A59E8"/>
    <w:rsid w:val="001B0A41"/>
    <w:rsid w:val="001B0F8A"/>
    <w:rsid w:val="001B200C"/>
    <w:rsid w:val="001B4260"/>
    <w:rsid w:val="001B4953"/>
    <w:rsid w:val="001B59F4"/>
    <w:rsid w:val="001B7AB0"/>
    <w:rsid w:val="001B7B89"/>
    <w:rsid w:val="001C12F6"/>
    <w:rsid w:val="001C13AC"/>
    <w:rsid w:val="001C4C4C"/>
    <w:rsid w:val="001C5896"/>
    <w:rsid w:val="001D05D7"/>
    <w:rsid w:val="001D0BE0"/>
    <w:rsid w:val="001D13C4"/>
    <w:rsid w:val="001D19FB"/>
    <w:rsid w:val="001D1AA0"/>
    <w:rsid w:val="001D3074"/>
    <w:rsid w:val="001D3432"/>
    <w:rsid w:val="001D36FE"/>
    <w:rsid w:val="001D37B2"/>
    <w:rsid w:val="001D3BAA"/>
    <w:rsid w:val="001D6E7E"/>
    <w:rsid w:val="001D7722"/>
    <w:rsid w:val="001E0C32"/>
    <w:rsid w:val="001E2022"/>
    <w:rsid w:val="001E6187"/>
    <w:rsid w:val="001F01B4"/>
    <w:rsid w:val="001F2A90"/>
    <w:rsid w:val="001F59D9"/>
    <w:rsid w:val="00200813"/>
    <w:rsid w:val="00206375"/>
    <w:rsid w:val="0020661A"/>
    <w:rsid w:val="00211133"/>
    <w:rsid w:val="00211980"/>
    <w:rsid w:val="00214044"/>
    <w:rsid w:val="0021548B"/>
    <w:rsid w:val="0022419A"/>
    <w:rsid w:val="00224B7B"/>
    <w:rsid w:val="00225878"/>
    <w:rsid w:val="0022789F"/>
    <w:rsid w:val="002340F2"/>
    <w:rsid w:val="0023475B"/>
    <w:rsid w:val="00235AE2"/>
    <w:rsid w:val="00245B7D"/>
    <w:rsid w:val="00245D95"/>
    <w:rsid w:val="00246B2A"/>
    <w:rsid w:val="00247826"/>
    <w:rsid w:val="00247E55"/>
    <w:rsid w:val="00250388"/>
    <w:rsid w:val="002512BE"/>
    <w:rsid w:val="002515D2"/>
    <w:rsid w:val="002518AF"/>
    <w:rsid w:val="00252A71"/>
    <w:rsid w:val="0025609D"/>
    <w:rsid w:val="00256207"/>
    <w:rsid w:val="0025642D"/>
    <w:rsid w:val="002611FA"/>
    <w:rsid w:val="002628B0"/>
    <w:rsid w:val="00272081"/>
    <w:rsid w:val="0027327B"/>
    <w:rsid w:val="00277FCA"/>
    <w:rsid w:val="00284968"/>
    <w:rsid w:val="002849FE"/>
    <w:rsid w:val="00284B1E"/>
    <w:rsid w:val="00285800"/>
    <w:rsid w:val="00290509"/>
    <w:rsid w:val="00292A87"/>
    <w:rsid w:val="00293363"/>
    <w:rsid w:val="00294893"/>
    <w:rsid w:val="00296F7B"/>
    <w:rsid w:val="00297969"/>
    <w:rsid w:val="002A1DB5"/>
    <w:rsid w:val="002A4864"/>
    <w:rsid w:val="002A4DE2"/>
    <w:rsid w:val="002A5DAF"/>
    <w:rsid w:val="002A78E9"/>
    <w:rsid w:val="002B0C4E"/>
    <w:rsid w:val="002B4680"/>
    <w:rsid w:val="002B691B"/>
    <w:rsid w:val="002B7CA8"/>
    <w:rsid w:val="002C0829"/>
    <w:rsid w:val="002C0B72"/>
    <w:rsid w:val="002C15E0"/>
    <w:rsid w:val="002C2F4C"/>
    <w:rsid w:val="002C3DEB"/>
    <w:rsid w:val="002C3DF5"/>
    <w:rsid w:val="002C7CFC"/>
    <w:rsid w:val="002C7F7D"/>
    <w:rsid w:val="002D02B5"/>
    <w:rsid w:val="002D29C3"/>
    <w:rsid w:val="002D3A12"/>
    <w:rsid w:val="002E06EB"/>
    <w:rsid w:val="002E58D1"/>
    <w:rsid w:val="002E78D7"/>
    <w:rsid w:val="002F09BB"/>
    <w:rsid w:val="002F4BAC"/>
    <w:rsid w:val="002F5BA5"/>
    <w:rsid w:val="002F7390"/>
    <w:rsid w:val="00301899"/>
    <w:rsid w:val="00301DDB"/>
    <w:rsid w:val="003037C5"/>
    <w:rsid w:val="00306BEF"/>
    <w:rsid w:val="003076B5"/>
    <w:rsid w:val="0030780E"/>
    <w:rsid w:val="00307C6F"/>
    <w:rsid w:val="00310327"/>
    <w:rsid w:val="00312E9E"/>
    <w:rsid w:val="00313932"/>
    <w:rsid w:val="00315B2F"/>
    <w:rsid w:val="00316702"/>
    <w:rsid w:val="003320A5"/>
    <w:rsid w:val="003351AC"/>
    <w:rsid w:val="003378F6"/>
    <w:rsid w:val="00337E13"/>
    <w:rsid w:val="0034635B"/>
    <w:rsid w:val="00350B18"/>
    <w:rsid w:val="0035171F"/>
    <w:rsid w:val="00354942"/>
    <w:rsid w:val="0035642B"/>
    <w:rsid w:val="00357A2A"/>
    <w:rsid w:val="00361456"/>
    <w:rsid w:val="00361C35"/>
    <w:rsid w:val="00364319"/>
    <w:rsid w:val="003703AF"/>
    <w:rsid w:val="00370444"/>
    <w:rsid w:val="0037204D"/>
    <w:rsid w:val="00376000"/>
    <w:rsid w:val="003777C5"/>
    <w:rsid w:val="00380BB8"/>
    <w:rsid w:val="003827EF"/>
    <w:rsid w:val="00384F34"/>
    <w:rsid w:val="0038624C"/>
    <w:rsid w:val="00393E17"/>
    <w:rsid w:val="003945A5"/>
    <w:rsid w:val="00394FE7"/>
    <w:rsid w:val="00395AF5"/>
    <w:rsid w:val="00396C87"/>
    <w:rsid w:val="003A049F"/>
    <w:rsid w:val="003A191D"/>
    <w:rsid w:val="003A1F18"/>
    <w:rsid w:val="003A2449"/>
    <w:rsid w:val="003A4764"/>
    <w:rsid w:val="003A4AC7"/>
    <w:rsid w:val="003B0C91"/>
    <w:rsid w:val="003B19B7"/>
    <w:rsid w:val="003B278C"/>
    <w:rsid w:val="003B313B"/>
    <w:rsid w:val="003B4170"/>
    <w:rsid w:val="003B4978"/>
    <w:rsid w:val="003B4C28"/>
    <w:rsid w:val="003B5A28"/>
    <w:rsid w:val="003C0B67"/>
    <w:rsid w:val="003C2901"/>
    <w:rsid w:val="003C2BC6"/>
    <w:rsid w:val="003C305F"/>
    <w:rsid w:val="003C5E72"/>
    <w:rsid w:val="003D0362"/>
    <w:rsid w:val="003D0391"/>
    <w:rsid w:val="003D0F8A"/>
    <w:rsid w:val="003D63F8"/>
    <w:rsid w:val="003E12EF"/>
    <w:rsid w:val="003E32DA"/>
    <w:rsid w:val="003E4329"/>
    <w:rsid w:val="003F1BB5"/>
    <w:rsid w:val="004032F9"/>
    <w:rsid w:val="00404485"/>
    <w:rsid w:val="004055BF"/>
    <w:rsid w:val="004070CA"/>
    <w:rsid w:val="0040758F"/>
    <w:rsid w:val="0041202B"/>
    <w:rsid w:val="0041408A"/>
    <w:rsid w:val="00415253"/>
    <w:rsid w:val="00415AEA"/>
    <w:rsid w:val="00415BA5"/>
    <w:rsid w:val="004165C2"/>
    <w:rsid w:val="004210AC"/>
    <w:rsid w:val="004231C9"/>
    <w:rsid w:val="00424192"/>
    <w:rsid w:val="00424546"/>
    <w:rsid w:val="00430BFB"/>
    <w:rsid w:val="0043102C"/>
    <w:rsid w:val="004331F0"/>
    <w:rsid w:val="004404F5"/>
    <w:rsid w:val="00441CB9"/>
    <w:rsid w:val="0044253E"/>
    <w:rsid w:val="0044456B"/>
    <w:rsid w:val="0044484D"/>
    <w:rsid w:val="0044760C"/>
    <w:rsid w:val="0045391F"/>
    <w:rsid w:val="0045657B"/>
    <w:rsid w:val="00460AF6"/>
    <w:rsid w:val="00460E07"/>
    <w:rsid w:val="00463E14"/>
    <w:rsid w:val="00471B1D"/>
    <w:rsid w:val="00474456"/>
    <w:rsid w:val="004750F6"/>
    <w:rsid w:val="00475D4C"/>
    <w:rsid w:val="0048237C"/>
    <w:rsid w:val="0048652C"/>
    <w:rsid w:val="00487AF1"/>
    <w:rsid w:val="0049090F"/>
    <w:rsid w:val="00493316"/>
    <w:rsid w:val="0049713C"/>
    <w:rsid w:val="00497D69"/>
    <w:rsid w:val="004A06BB"/>
    <w:rsid w:val="004A1F9A"/>
    <w:rsid w:val="004A24F9"/>
    <w:rsid w:val="004A7C15"/>
    <w:rsid w:val="004B09B3"/>
    <w:rsid w:val="004B54A2"/>
    <w:rsid w:val="004C018F"/>
    <w:rsid w:val="004C0A0D"/>
    <w:rsid w:val="004C0A2F"/>
    <w:rsid w:val="004D2014"/>
    <w:rsid w:val="004D2C9E"/>
    <w:rsid w:val="004D3A58"/>
    <w:rsid w:val="004E0DC6"/>
    <w:rsid w:val="004E16B9"/>
    <w:rsid w:val="004E271B"/>
    <w:rsid w:val="004E3A7D"/>
    <w:rsid w:val="004E4311"/>
    <w:rsid w:val="004E4C8C"/>
    <w:rsid w:val="004E77BE"/>
    <w:rsid w:val="004F324E"/>
    <w:rsid w:val="004F5AEF"/>
    <w:rsid w:val="004F6EF5"/>
    <w:rsid w:val="00500731"/>
    <w:rsid w:val="0050516B"/>
    <w:rsid w:val="0051299C"/>
    <w:rsid w:val="00513483"/>
    <w:rsid w:val="005136A5"/>
    <w:rsid w:val="0051446C"/>
    <w:rsid w:val="00514B67"/>
    <w:rsid w:val="00522F81"/>
    <w:rsid w:val="00524247"/>
    <w:rsid w:val="0052585E"/>
    <w:rsid w:val="00526F0B"/>
    <w:rsid w:val="00527EA9"/>
    <w:rsid w:val="00530681"/>
    <w:rsid w:val="0053256E"/>
    <w:rsid w:val="00534297"/>
    <w:rsid w:val="005355AA"/>
    <w:rsid w:val="00541368"/>
    <w:rsid w:val="00541369"/>
    <w:rsid w:val="00542D39"/>
    <w:rsid w:val="005454F0"/>
    <w:rsid w:val="00547752"/>
    <w:rsid w:val="0055688F"/>
    <w:rsid w:val="0056076A"/>
    <w:rsid w:val="00560DA9"/>
    <w:rsid w:val="0056198D"/>
    <w:rsid w:val="0056780A"/>
    <w:rsid w:val="00567C38"/>
    <w:rsid w:val="00570C0B"/>
    <w:rsid w:val="0057140A"/>
    <w:rsid w:val="005726BD"/>
    <w:rsid w:val="00572CF8"/>
    <w:rsid w:val="00573DD1"/>
    <w:rsid w:val="00575482"/>
    <w:rsid w:val="00577C21"/>
    <w:rsid w:val="00580054"/>
    <w:rsid w:val="00582E11"/>
    <w:rsid w:val="0058561A"/>
    <w:rsid w:val="005868AF"/>
    <w:rsid w:val="00587FF8"/>
    <w:rsid w:val="00593A19"/>
    <w:rsid w:val="005A771E"/>
    <w:rsid w:val="005B0720"/>
    <w:rsid w:val="005B0BF0"/>
    <w:rsid w:val="005B0C27"/>
    <w:rsid w:val="005B5C0E"/>
    <w:rsid w:val="005B668C"/>
    <w:rsid w:val="005C21BA"/>
    <w:rsid w:val="005C46F8"/>
    <w:rsid w:val="005C6EA8"/>
    <w:rsid w:val="005C7C66"/>
    <w:rsid w:val="005D2217"/>
    <w:rsid w:val="005D3B0A"/>
    <w:rsid w:val="005D40C9"/>
    <w:rsid w:val="005D5486"/>
    <w:rsid w:val="005E5952"/>
    <w:rsid w:val="005E6219"/>
    <w:rsid w:val="005E7B5C"/>
    <w:rsid w:val="005F14C1"/>
    <w:rsid w:val="005F25F5"/>
    <w:rsid w:val="005F2B7F"/>
    <w:rsid w:val="005F32E1"/>
    <w:rsid w:val="005F4DA7"/>
    <w:rsid w:val="005F4F10"/>
    <w:rsid w:val="005F5BD0"/>
    <w:rsid w:val="005F742A"/>
    <w:rsid w:val="006019E5"/>
    <w:rsid w:val="0060539D"/>
    <w:rsid w:val="00605F00"/>
    <w:rsid w:val="00607B69"/>
    <w:rsid w:val="00610186"/>
    <w:rsid w:val="0061553D"/>
    <w:rsid w:val="00616526"/>
    <w:rsid w:val="00616D31"/>
    <w:rsid w:val="006207E5"/>
    <w:rsid w:val="00623BFA"/>
    <w:rsid w:val="00624A99"/>
    <w:rsid w:val="00626CB8"/>
    <w:rsid w:val="006305CC"/>
    <w:rsid w:val="00630695"/>
    <w:rsid w:val="00632A32"/>
    <w:rsid w:val="006332CC"/>
    <w:rsid w:val="00636335"/>
    <w:rsid w:val="00641039"/>
    <w:rsid w:val="00641062"/>
    <w:rsid w:val="006425FF"/>
    <w:rsid w:val="00645419"/>
    <w:rsid w:val="00645D00"/>
    <w:rsid w:val="0064622A"/>
    <w:rsid w:val="0064674A"/>
    <w:rsid w:val="006467F3"/>
    <w:rsid w:val="00646F47"/>
    <w:rsid w:val="00647A9C"/>
    <w:rsid w:val="0065126D"/>
    <w:rsid w:val="00652841"/>
    <w:rsid w:val="00653C19"/>
    <w:rsid w:val="00655792"/>
    <w:rsid w:val="00657ADC"/>
    <w:rsid w:val="00657F10"/>
    <w:rsid w:val="00661A04"/>
    <w:rsid w:val="00661C1A"/>
    <w:rsid w:val="00661C71"/>
    <w:rsid w:val="00664691"/>
    <w:rsid w:val="00665F1A"/>
    <w:rsid w:val="00666C98"/>
    <w:rsid w:val="006759FA"/>
    <w:rsid w:val="0067696A"/>
    <w:rsid w:val="00683CB3"/>
    <w:rsid w:val="00685430"/>
    <w:rsid w:val="0068638B"/>
    <w:rsid w:val="0069243B"/>
    <w:rsid w:val="00694ECE"/>
    <w:rsid w:val="006968D2"/>
    <w:rsid w:val="006A331F"/>
    <w:rsid w:val="006A4405"/>
    <w:rsid w:val="006A44D1"/>
    <w:rsid w:val="006A61B2"/>
    <w:rsid w:val="006A6E72"/>
    <w:rsid w:val="006A7118"/>
    <w:rsid w:val="006B2B4E"/>
    <w:rsid w:val="006B7C9A"/>
    <w:rsid w:val="006B7D87"/>
    <w:rsid w:val="006C06A7"/>
    <w:rsid w:val="006C1273"/>
    <w:rsid w:val="006C4B3C"/>
    <w:rsid w:val="006D14E7"/>
    <w:rsid w:val="006D2F96"/>
    <w:rsid w:val="006D6869"/>
    <w:rsid w:val="006E1894"/>
    <w:rsid w:val="006E4CE8"/>
    <w:rsid w:val="006E4E98"/>
    <w:rsid w:val="006E6161"/>
    <w:rsid w:val="006E6301"/>
    <w:rsid w:val="006E7A80"/>
    <w:rsid w:val="006F0A3A"/>
    <w:rsid w:val="006F0DCD"/>
    <w:rsid w:val="006F145F"/>
    <w:rsid w:val="006F3992"/>
    <w:rsid w:val="006F3BE3"/>
    <w:rsid w:val="006F654E"/>
    <w:rsid w:val="00701092"/>
    <w:rsid w:val="00704C4F"/>
    <w:rsid w:val="007055F5"/>
    <w:rsid w:val="00711AF7"/>
    <w:rsid w:val="007121DF"/>
    <w:rsid w:val="00713035"/>
    <w:rsid w:val="00716800"/>
    <w:rsid w:val="00720B96"/>
    <w:rsid w:val="00721915"/>
    <w:rsid w:val="00722C3C"/>
    <w:rsid w:val="00723C44"/>
    <w:rsid w:val="00724BE9"/>
    <w:rsid w:val="007301BF"/>
    <w:rsid w:val="00731CFB"/>
    <w:rsid w:val="00731D52"/>
    <w:rsid w:val="00736604"/>
    <w:rsid w:val="00736D4D"/>
    <w:rsid w:val="00742916"/>
    <w:rsid w:val="00742A47"/>
    <w:rsid w:val="00750BB5"/>
    <w:rsid w:val="0075291C"/>
    <w:rsid w:val="00755961"/>
    <w:rsid w:val="00763CBC"/>
    <w:rsid w:val="00764CCF"/>
    <w:rsid w:val="007676E7"/>
    <w:rsid w:val="00767FEA"/>
    <w:rsid w:val="0077200A"/>
    <w:rsid w:val="007744B3"/>
    <w:rsid w:val="007748DF"/>
    <w:rsid w:val="00775708"/>
    <w:rsid w:val="00781185"/>
    <w:rsid w:val="00786144"/>
    <w:rsid w:val="00792399"/>
    <w:rsid w:val="007961B0"/>
    <w:rsid w:val="007A6FD0"/>
    <w:rsid w:val="007B6BF3"/>
    <w:rsid w:val="007B6E49"/>
    <w:rsid w:val="007C0CF1"/>
    <w:rsid w:val="007C2296"/>
    <w:rsid w:val="007C6A80"/>
    <w:rsid w:val="007D087A"/>
    <w:rsid w:val="007D142F"/>
    <w:rsid w:val="007D246A"/>
    <w:rsid w:val="007D361E"/>
    <w:rsid w:val="007D478D"/>
    <w:rsid w:val="007D7272"/>
    <w:rsid w:val="007E26A2"/>
    <w:rsid w:val="007E54F7"/>
    <w:rsid w:val="007E743B"/>
    <w:rsid w:val="007F058C"/>
    <w:rsid w:val="007F058D"/>
    <w:rsid w:val="007F3E44"/>
    <w:rsid w:val="007F47A7"/>
    <w:rsid w:val="007F7DA0"/>
    <w:rsid w:val="00800566"/>
    <w:rsid w:val="00800E43"/>
    <w:rsid w:val="00801F7E"/>
    <w:rsid w:val="008169EA"/>
    <w:rsid w:val="0082034E"/>
    <w:rsid w:val="00821DE2"/>
    <w:rsid w:val="00821FBC"/>
    <w:rsid w:val="0082257E"/>
    <w:rsid w:val="00823C66"/>
    <w:rsid w:val="00824648"/>
    <w:rsid w:val="0083253A"/>
    <w:rsid w:val="00836C18"/>
    <w:rsid w:val="00836C6B"/>
    <w:rsid w:val="00836EB2"/>
    <w:rsid w:val="00837178"/>
    <w:rsid w:val="00840907"/>
    <w:rsid w:val="00841D65"/>
    <w:rsid w:val="00841F2C"/>
    <w:rsid w:val="00842C88"/>
    <w:rsid w:val="008436FA"/>
    <w:rsid w:val="0084412B"/>
    <w:rsid w:val="00846A4E"/>
    <w:rsid w:val="00850E4E"/>
    <w:rsid w:val="008515E8"/>
    <w:rsid w:val="00853A58"/>
    <w:rsid w:val="008654B3"/>
    <w:rsid w:val="008725F2"/>
    <w:rsid w:val="0087401E"/>
    <w:rsid w:val="00874181"/>
    <w:rsid w:val="00875E81"/>
    <w:rsid w:val="00877EEE"/>
    <w:rsid w:val="00881196"/>
    <w:rsid w:val="00881532"/>
    <w:rsid w:val="00882DE3"/>
    <w:rsid w:val="00883C17"/>
    <w:rsid w:val="00886C2B"/>
    <w:rsid w:val="00887045"/>
    <w:rsid w:val="0089055D"/>
    <w:rsid w:val="0089490C"/>
    <w:rsid w:val="00895EFC"/>
    <w:rsid w:val="00896389"/>
    <w:rsid w:val="008A24F2"/>
    <w:rsid w:val="008A36D7"/>
    <w:rsid w:val="008A4938"/>
    <w:rsid w:val="008A4D69"/>
    <w:rsid w:val="008A6D8A"/>
    <w:rsid w:val="008B1968"/>
    <w:rsid w:val="008B3505"/>
    <w:rsid w:val="008C1140"/>
    <w:rsid w:val="008C2FFF"/>
    <w:rsid w:val="008C42EB"/>
    <w:rsid w:val="008C45BA"/>
    <w:rsid w:val="008C4BB7"/>
    <w:rsid w:val="008C51B5"/>
    <w:rsid w:val="008C538B"/>
    <w:rsid w:val="008C7C24"/>
    <w:rsid w:val="008D0C42"/>
    <w:rsid w:val="008D1550"/>
    <w:rsid w:val="008D1E3B"/>
    <w:rsid w:val="008D3392"/>
    <w:rsid w:val="008D3F98"/>
    <w:rsid w:val="008D50C6"/>
    <w:rsid w:val="008D51EC"/>
    <w:rsid w:val="008E45A8"/>
    <w:rsid w:val="008F25CA"/>
    <w:rsid w:val="008F5F8A"/>
    <w:rsid w:val="00902E58"/>
    <w:rsid w:val="00904096"/>
    <w:rsid w:val="00907D66"/>
    <w:rsid w:val="00910664"/>
    <w:rsid w:val="00912C88"/>
    <w:rsid w:val="00912DAB"/>
    <w:rsid w:val="009143C7"/>
    <w:rsid w:val="00914D10"/>
    <w:rsid w:val="009150C5"/>
    <w:rsid w:val="009205FD"/>
    <w:rsid w:val="00921A58"/>
    <w:rsid w:val="0092638C"/>
    <w:rsid w:val="00926B65"/>
    <w:rsid w:val="00926BE9"/>
    <w:rsid w:val="00930EE8"/>
    <w:rsid w:val="009358E7"/>
    <w:rsid w:val="00935C8F"/>
    <w:rsid w:val="009368CA"/>
    <w:rsid w:val="00936A1B"/>
    <w:rsid w:val="00943046"/>
    <w:rsid w:val="00950888"/>
    <w:rsid w:val="009517FA"/>
    <w:rsid w:val="00952736"/>
    <w:rsid w:val="00954063"/>
    <w:rsid w:val="009541E0"/>
    <w:rsid w:val="00956E00"/>
    <w:rsid w:val="00957399"/>
    <w:rsid w:val="00957805"/>
    <w:rsid w:val="009604A5"/>
    <w:rsid w:val="0096079E"/>
    <w:rsid w:val="00962F97"/>
    <w:rsid w:val="009631C1"/>
    <w:rsid w:val="00964C90"/>
    <w:rsid w:val="0096586A"/>
    <w:rsid w:val="00970326"/>
    <w:rsid w:val="009716A3"/>
    <w:rsid w:val="00971CEE"/>
    <w:rsid w:val="00981237"/>
    <w:rsid w:val="0098439E"/>
    <w:rsid w:val="00995B5B"/>
    <w:rsid w:val="0099796D"/>
    <w:rsid w:val="009A00E3"/>
    <w:rsid w:val="009A0F7E"/>
    <w:rsid w:val="009A126D"/>
    <w:rsid w:val="009A1569"/>
    <w:rsid w:val="009A4B65"/>
    <w:rsid w:val="009A6AC7"/>
    <w:rsid w:val="009B0FF8"/>
    <w:rsid w:val="009B1076"/>
    <w:rsid w:val="009B56AD"/>
    <w:rsid w:val="009B63C9"/>
    <w:rsid w:val="009C24B9"/>
    <w:rsid w:val="009C4376"/>
    <w:rsid w:val="009C6425"/>
    <w:rsid w:val="009C6851"/>
    <w:rsid w:val="009C74FA"/>
    <w:rsid w:val="009C7E61"/>
    <w:rsid w:val="009D1C7A"/>
    <w:rsid w:val="009D4796"/>
    <w:rsid w:val="009E623A"/>
    <w:rsid w:val="009E66C0"/>
    <w:rsid w:val="009F0FE1"/>
    <w:rsid w:val="009F28E9"/>
    <w:rsid w:val="009F3387"/>
    <w:rsid w:val="009F6DE9"/>
    <w:rsid w:val="00A007E7"/>
    <w:rsid w:val="00A03236"/>
    <w:rsid w:val="00A062A1"/>
    <w:rsid w:val="00A1298C"/>
    <w:rsid w:val="00A13426"/>
    <w:rsid w:val="00A15318"/>
    <w:rsid w:val="00A22337"/>
    <w:rsid w:val="00A231A2"/>
    <w:rsid w:val="00A23373"/>
    <w:rsid w:val="00A257C5"/>
    <w:rsid w:val="00A25865"/>
    <w:rsid w:val="00A31AFE"/>
    <w:rsid w:val="00A3268B"/>
    <w:rsid w:val="00A32C33"/>
    <w:rsid w:val="00A34138"/>
    <w:rsid w:val="00A36415"/>
    <w:rsid w:val="00A3772A"/>
    <w:rsid w:val="00A40294"/>
    <w:rsid w:val="00A4050E"/>
    <w:rsid w:val="00A408F6"/>
    <w:rsid w:val="00A44E12"/>
    <w:rsid w:val="00A452AF"/>
    <w:rsid w:val="00A522DF"/>
    <w:rsid w:val="00A529BB"/>
    <w:rsid w:val="00A53726"/>
    <w:rsid w:val="00A5591A"/>
    <w:rsid w:val="00A602AC"/>
    <w:rsid w:val="00A614CA"/>
    <w:rsid w:val="00A64A53"/>
    <w:rsid w:val="00A70239"/>
    <w:rsid w:val="00A707B8"/>
    <w:rsid w:val="00A7100A"/>
    <w:rsid w:val="00A7204D"/>
    <w:rsid w:val="00A75455"/>
    <w:rsid w:val="00A76C8F"/>
    <w:rsid w:val="00A8268D"/>
    <w:rsid w:val="00A84552"/>
    <w:rsid w:val="00A847AC"/>
    <w:rsid w:val="00A8494B"/>
    <w:rsid w:val="00A85805"/>
    <w:rsid w:val="00A86B27"/>
    <w:rsid w:val="00A904A3"/>
    <w:rsid w:val="00A91FD3"/>
    <w:rsid w:val="00A966CF"/>
    <w:rsid w:val="00AA2D84"/>
    <w:rsid w:val="00AA3119"/>
    <w:rsid w:val="00AA3C54"/>
    <w:rsid w:val="00AA42E8"/>
    <w:rsid w:val="00AA5679"/>
    <w:rsid w:val="00AA6E65"/>
    <w:rsid w:val="00AB0F83"/>
    <w:rsid w:val="00AB50D5"/>
    <w:rsid w:val="00AB6E32"/>
    <w:rsid w:val="00AC0BA7"/>
    <w:rsid w:val="00AC203D"/>
    <w:rsid w:val="00AC2F3E"/>
    <w:rsid w:val="00AC76F8"/>
    <w:rsid w:val="00AC7840"/>
    <w:rsid w:val="00AD0CCF"/>
    <w:rsid w:val="00AD5BCD"/>
    <w:rsid w:val="00AD69CD"/>
    <w:rsid w:val="00AD7F90"/>
    <w:rsid w:val="00AE21B4"/>
    <w:rsid w:val="00AE2DB0"/>
    <w:rsid w:val="00AE3226"/>
    <w:rsid w:val="00AE4030"/>
    <w:rsid w:val="00AE5D4F"/>
    <w:rsid w:val="00AE6DF4"/>
    <w:rsid w:val="00AF272A"/>
    <w:rsid w:val="00AF2E39"/>
    <w:rsid w:val="00AF3CE0"/>
    <w:rsid w:val="00AF5040"/>
    <w:rsid w:val="00AF697C"/>
    <w:rsid w:val="00B00E55"/>
    <w:rsid w:val="00B01B93"/>
    <w:rsid w:val="00B0256B"/>
    <w:rsid w:val="00B02F0E"/>
    <w:rsid w:val="00B031FB"/>
    <w:rsid w:val="00B1002D"/>
    <w:rsid w:val="00B16EFD"/>
    <w:rsid w:val="00B221AD"/>
    <w:rsid w:val="00B237A5"/>
    <w:rsid w:val="00B26FCF"/>
    <w:rsid w:val="00B27295"/>
    <w:rsid w:val="00B307EA"/>
    <w:rsid w:val="00B32476"/>
    <w:rsid w:val="00B350B9"/>
    <w:rsid w:val="00B368B5"/>
    <w:rsid w:val="00B369D8"/>
    <w:rsid w:val="00B40507"/>
    <w:rsid w:val="00B41E41"/>
    <w:rsid w:val="00B4255E"/>
    <w:rsid w:val="00B42883"/>
    <w:rsid w:val="00B45C90"/>
    <w:rsid w:val="00B45C9C"/>
    <w:rsid w:val="00B468F5"/>
    <w:rsid w:val="00B472E3"/>
    <w:rsid w:val="00B50E80"/>
    <w:rsid w:val="00B611FD"/>
    <w:rsid w:val="00B6247E"/>
    <w:rsid w:val="00B70E69"/>
    <w:rsid w:val="00B8213E"/>
    <w:rsid w:val="00B8298C"/>
    <w:rsid w:val="00B844AD"/>
    <w:rsid w:val="00B8494F"/>
    <w:rsid w:val="00B86662"/>
    <w:rsid w:val="00B909E1"/>
    <w:rsid w:val="00B91741"/>
    <w:rsid w:val="00B9350C"/>
    <w:rsid w:val="00B94D91"/>
    <w:rsid w:val="00B94F17"/>
    <w:rsid w:val="00BA15C6"/>
    <w:rsid w:val="00BA54C3"/>
    <w:rsid w:val="00BA65E8"/>
    <w:rsid w:val="00BB0B08"/>
    <w:rsid w:val="00BB170F"/>
    <w:rsid w:val="00BB417E"/>
    <w:rsid w:val="00BB52A0"/>
    <w:rsid w:val="00BB64D7"/>
    <w:rsid w:val="00BB6ADA"/>
    <w:rsid w:val="00BC07DF"/>
    <w:rsid w:val="00BC2BD8"/>
    <w:rsid w:val="00BC5658"/>
    <w:rsid w:val="00BD0266"/>
    <w:rsid w:val="00BD0F60"/>
    <w:rsid w:val="00BD7721"/>
    <w:rsid w:val="00BE1698"/>
    <w:rsid w:val="00BE37B2"/>
    <w:rsid w:val="00BE444E"/>
    <w:rsid w:val="00BE50ED"/>
    <w:rsid w:val="00BE5635"/>
    <w:rsid w:val="00BE57A3"/>
    <w:rsid w:val="00BE6D7B"/>
    <w:rsid w:val="00BE7D38"/>
    <w:rsid w:val="00BF152C"/>
    <w:rsid w:val="00BF6FC6"/>
    <w:rsid w:val="00BF7804"/>
    <w:rsid w:val="00C0061C"/>
    <w:rsid w:val="00C01EF7"/>
    <w:rsid w:val="00C040A3"/>
    <w:rsid w:val="00C07934"/>
    <w:rsid w:val="00C1086B"/>
    <w:rsid w:val="00C10CDE"/>
    <w:rsid w:val="00C12A42"/>
    <w:rsid w:val="00C14006"/>
    <w:rsid w:val="00C2234E"/>
    <w:rsid w:val="00C23EF0"/>
    <w:rsid w:val="00C252B6"/>
    <w:rsid w:val="00C25569"/>
    <w:rsid w:val="00C26992"/>
    <w:rsid w:val="00C307C1"/>
    <w:rsid w:val="00C30A07"/>
    <w:rsid w:val="00C32B7A"/>
    <w:rsid w:val="00C33519"/>
    <w:rsid w:val="00C34E39"/>
    <w:rsid w:val="00C34F1F"/>
    <w:rsid w:val="00C35293"/>
    <w:rsid w:val="00C363B2"/>
    <w:rsid w:val="00C401EF"/>
    <w:rsid w:val="00C40C94"/>
    <w:rsid w:val="00C41954"/>
    <w:rsid w:val="00C41EAD"/>
    <w:rsid w:val="00C42BCA"/>
    <w:rsid w:val="00C50F09"/>
    <w:rsid w:val="00C54D19"/>
    <w:rsid w:val="00C56A7B"/>
    <w:rsid w:val="00C7004B"/>
    <w:rsid w:val="00C72E5A"/>
    <w:rsid w:val="00C73E22"/>
    <w:rsid w:val="00C77AF7"/>
    <w:rsid w:val="00C77CE0"/>
    <w:rsid w:val="00C81D2E"/>
    <w:rsid w:val="00C85612"/>
    <w:rsid w:val="00C86860"/>
    <w:rsid w:val="00C86DD8"/>
    <w:rsid w:val="00C8718D"/>
    <w:rsid w:val="00C87459"/>
    <w:rsid w:val="00C91137"/>
    <w:rsid w:val="00C93488"/>
    <w:rsid w:val="00C94257"/>
    <w:rsid w:val="00C9433E"/>
    <w:rsid w:val="00C94A2D"/>
    <w:rsid w:val="00C95F5E"/>
    <w:rsid w:val="00C977FC"/>
    <w:rsid w:val="00CA0768"/>
    <w:rsid w:val="00CA183E"/>
    <w:rsid w:val="00CA1A37"/>
    <w:rsid w:val="00CA3B74"/>
    <w:rsid w:val="00CB05D9"/>
    <w:rsid w:val="00CB180D"/>
    <w:rsid w:val="00CB22F3"/>
    <w:rsid w:val="00CB4489"/>
    <w:rsid w:val="00CB4DB7"/>
    <w:rsid w:val="00CB57B4"/>
    <w:rsid w:val="00CB7A9F"/>
    <w:rsid w:val="00CC1053"/>
    <w:rsid w:val="00CC1E4A"/>
    <w:rsid w:val="00CC3738"/>
    <w:rsid w:val="00CC5A1B"/>
    <w:rsid w:val="00CC778B"/>
    <w:rsid w:val="00CD1D03"/>
    <w:rsid w:val="00CD49A5"/>
    <w:rsid w:val="00CD54E3"/>
    <w:rsid w:val="00CD55D1"/>
    <w:rsid w:val="00CD7EED"/>
    <w:rsid w:val="00CE1B7E"/>
    <w:rsid w:val="00CE1E40"/>
    <w:rsid w:val="00CE3BB8"/>
    <w:rsid w:val="00CE67DF"/>
    <w:rsid w:val="00CF35F7"/>
    <w:rsid w:val="00CF68CE"/>
    <w:rsid w:val="00CF7DC1"/>
    <w:rsid w:val="00D00348"/>
    <w:rsid w:val="00D01266"/>
    <w:rsid w:val="00D043EF"/>
    <w:rsid w:val="00D12182"/>
    <w:rsid w:val="00D1290A"/>
    <w:rsid w:val="00D22BF3"/>
    <w:rsid w:val="00D23884"/>
    <w:rsid w:val="00D23CE3"/>
    <w:rsid w:val="00D27C36"/>
    <w:rsid w:val="00D30CDD"/>
    <w:rsid w:val="00D3112A"/>
    <w:rsid w:val="00D3195D"/>
    <w:rsid w:val="00D3196C"/>
    <w:rsid w:val="00D3339A"/>
    <w:rsid w:val="00D346BB"/>
    <w:rsid w:val="00D351D6"/>
    <w:rsid w:val="00D36B6A"/>
    <w:rsid w:val="00D37805"/>
    <w:rsid w:val="00D41996"/>
    <w:rsid w:val="00D41A8A"/>
    <w:rsid w:val="00D42BC3"/>
    <w:rsid w:val="00D43D74"/>
    <w:rsid w:val="00D43E89"/>
    <w:rsid w:val="00D45F3D"/>
    <w:rsid w:val="00D466A1"/>
    <w:rsid w:val="00D47796"/>
    <w:rsid w:val="00D509F3"/>
    <w:rsid w:val="00D52660"/>
    <w:rsid w:val="00D52971"/>
    <w:rsid w:val="00D52B57"/>
    <w:rsid w:val="00D531F2"/>
    <w:rsid w:val="00D55979"/>
    <w:rsid w:val="00D5655E"/>
    <w:rsid w:val="00D6040B"/>
    <w:rsid w:val="00D6371A"/>
    <w:rsid w:val="00D63E83"/>
    <w:rsid w:val="00D6609D"/>
    <w:rsid w:val="00D66A60"/>
    <w:rsid w:val="00D72A3F"/>
    <w:rsid w:val="00D74516"/>
    <w:rsid w:val="00D75EC5"/>
    <w:rsid w:val="00D7745A"/>
    <w:rsid w:val="00D779D1"/>
    <w:rsid w:val="00D80381"/>
    <w:rsid w:val="00D83C11"/>
    <w:rsid w:val="00D83CDE"/>
    <w:rsid w:val="00D83EA4"/>
    <w:rsid w:val="00D8557F"/>
    <w:rsid w:val="00D858C6"/>
    <w:rsid w:val="00D90E28"/>
    <w:rsid w:val="00D933DF"/>
    <w:rsid w:val="00D93A2F"/>
    <w:rsid w:val="00D962CB"/>
    <w:rsid w:val="00D96439"/>
    <w:rsid w:val="00DA05F6"/>
    <w:rsid w:val="00DA62F5"/>
    <w:rsid w:val="00DB0B7C"/>
    <w:rsid w:val="00DB1C4E"/>
    <w:rsid w:val="00DB345D"/>
    <w:rsid w:val="00DB4457"/>
    <w:rsid w:val="00DB5BDC"/>
    <w:rsid w:val="00DC0EC2"/>
    <w:rsid w:val="00DC3A4B"/>
    <w:rsid w:val="00DC65A7"/>
    <w:rsid w:val="00DC7B8B"/>
    <w:rsid w:val="00DC7E53"/>
    <w:rsid w:val="00DD487B"/>
    <w:rsid w:val="00DE00A4"/>
    <w:rsid w:val="00DE4953"/>
    <w:rsid w:val="00DF4819"/>
    <w:rsid w:val="00DF576C"/>
    <w:rsid w:val="00E019ED"/>
    <w:rsid w:val="00E06166"/>
    <w:rsid w:val="00E07339"/>
    <w:rsid w:val="00E07B08"/>
    <w:rsid w:val="00E11186"/>
    <w:rsid w:val="00E1271D"/>
    <w:rsid w:val="00E14C04"/>
    <w:rsid w:val="00E155E1"/>
    <w:rsid w:val="00E20DF5"/>
    <w:rsid w:val="00E26712"/>
    <w:rsid w:val="00E26AEA"/>
    <w:rsid w:val="00E349B1"/>
    <w:rsid w:val="00E35209"/>
    <w:rsid w:val="00E37182"/>
    <w:rsid w:val="00E43707"/>
    <w:rsid w:val="00E46A06"/>
    <w:rsid w:val="00E5140A"/>
    <w:rsid w:val="00E52084"/>
    <w:rsid w:val="00E639B8"/>
    <w:rsid w:val="00E66468"/>
    <w:rsid w:val="00E6676F"/>
    <w:rsid w:val="00E67676"/>
    <w:rsid w:val="00E73094"/>
    <w:rsid w:val="00E74E66"/>
    <w:rsid w:val="00E752B9"/>
    <w:rsid w:val="00E76723"/>
    <w:rsid w:val="00E76974"/>
    <w:rsid w:val="00E76F69"/>
    <w:rsid w:val="00E810C0"/>
    <w:rsid w:val="00E84CA1"/>
    <w:rsid w:val="00E86A91"/>
    <w:rsid w:val="00E92570"/>
    <w:rsid w:val="00E95017"/>
    <w:rsid w:val="00E97406"/>
    <w:rsid w:val="00EA02E3"/>
    <w:rsid w:val="00EA154F"/>
    <w:rsid w:val="00EB0E8F"/>
    <w:rsid w:val="00EB70A6"/>
    <w:rsid w:val="00EC0600"/>
    <w:rsid w:val="00EC159F"/>
    <w:rsid w:val="00EC2DA2"/>
    <w:rsid w:val="00EC4EBD"/>
    <w:rsid w:val="00EC57D1"/>
    <w:rsid w:val="00EC6793"/>
    <w:rsid w:val="00EC71FE"/>
    <w:rsid w:val="00EC738F"/>
    <w:rsid w:val="00ED1774"/>
    <w:rsid w:val="00ED1D96"/>
    <w:rsid w:val="00ED1FAE"/>
    <w:rsid w:val="00ED6112"/>
    <w:rsid w:val="00EE244D"/>
    <w:rsid w:val="00EE288E"/>
    <w:rsid w:val="00EE28B4"/>
    <w:rsid w:val="00EE4E50"/>
    <w:rsid w:val="00EF18CA"/>
    <w:rsid w:val="00EF55C5"/>
    <w:rsid w:val="00EF647D"/>
    <w:rsid w:val="00EF6F64"/>
    <w:rsid w:val="00F0059D"/>
    <w:rsid w:val="00F00D6C"/>
    <w:rsid w:val="00F014E0"/>
    <w:rsid w:val="00F02793"/>
    <w:rsid w:val="00F04CB6"/>
    <w:rsid w:val="00F064D5"/>
    <w:rsid w:val="00F06FC1"/>
    <w:rsid w:val="00F1084C"/>
    <w:rsid w:val="00F10EB3"/>
    <w:rsid w:val="00F11EC7"/>
    <w:rsid w:val="00F1502A"/>
    <w:rsid w:val="00F15BCD"/>
    <w:rsid w:val="00F17308"/>
    <w:rsid w:val="00F20B43"/>
    <w:rsid w:val="00F22479"/>
    <w:rsid w:val="00F22C8A"/>
    <w:rsid w:val="00F22F80"/>
    <w:rsid w:val="00F23571"/>
    <w:rsid w:val="00F235D2"/>
    <w:rsid w:val="00F3352B"/>
    <w:rsid w:val="00F35610"/>
    <w:rsid w:val="00F35AEB"/>
    <w:rsid w:val="00F4320A"/>
    <w:rsid w:val="00F43ADE"/>
    <w:rsid w:val="00F47F5A"/>
    <w:rsid w:val="00F50EBE"/>
    <w:rsid w:val="00F5121E"/>
    <w:rsid w:val="00F51265"/>
    <w:rsid w:val="00F612E4"/>
    <w:rsid w:val="00F64596"/>
    <w:rsid w:val="00F6536A"/>
    <w:rsid w:val="00F71F67"/>
    <w:rsid w:val="00F74F5F"/>
    <w:rsid w:val="00F7570B"/>
    <w:rsid w:val="00F75FEA"/>
    <w:rsid w:val="00F77D8C"/>
    <w:rsid w:val="00F80969"/>
    <w:rsid w:val="00F86785"/>
    <w:rsid w:val="00F9249E"/>
    <w:rsid w:val="00F94A9E"/>
    <w:rsid w:val="00F94F2D"/>
    <w:rsid w:val="00F95F5B"/>
    <w:rsid w:val="00F96484"/>
    <w:rsid w:val="00F97E39"/>
    <w:rsid w:val="00F97F9E"/>
    <w:rsid w:val="00FA08F6"/>
    <w:rsid w:val="00FA0CD5"/>
    <w:rsid w:val="00FA1D61"/>
    <w:rsid w:val="00FA3D45"/>
    <w:rsid w:val="00FA7F0F"/>
    <w:rsid w:val="00FB10F3"/>
    <w:rsid w:val="00FB1AA2"/>
    <w:rsid w:val="00FB2425"/>
    <w:rsid w:val="00FB4BB4"/>
    <w:rsid w:val="00FB4CE5"/>
    <w:rsid w:val="00FB7F9B"/>
    <w:rsid w:val="00FC048F"/>
    <w:rsid w:val="00FC1E6B"/>
    <w:rsid w:val="00FC227B"/>
    <w:rsid w:val="00FC316F"/>
    <w:rsid w:val="00FC6A10"/>
    <w:rsid w:val="00FD2FE3"/>
    <w:rsid w:val="00FD37B8"/>
    <w:rsid w:val="00FD3895"/>
    <w:rsid w:val="00FD41A5"/>
    <w:rsid w:val="00FD53C3"/>
    <w:rsid w:val="00FD53D5"/>
    <w:rsid w:val="00FD7A63"/>
    <w:rsid w:val="00FD7D84"/>
    <w:rsid w:val="00FE0354"/>
    <w:rsid w:val="00FE1EEB"/>
    <w:rsid w:val="00FE3523"/>
    <w:rsid w:val="00FE5D58"/>
    <w:rsid w:val="00FE5DBA"/>
    <w:rsid w:val="00FE7BA9"/>
    <w:rsid w:val="00FF06A3"/>
    <w:rsid w:val="00FF67CB"/>
    <w:rsid w:val="00FF72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677FB"/>
  <w15:chartTrackingRefBased/>
  <w15:docId w15:val="{2D0E2296-50A5-41F6-8C35-136D2FB21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E11"/>
    <w:pPr>
      <w:spacing w:after="160" w:line="259" w:lineRule="auto"/>
    </w:pPr>
    <w:rPr>
      <w:sz w:val="22"/>
      <w:szCs w:val="22"/>
    </w:rPr>
  </w:style>
  <w:style w:type="paragraph" w:styleId="Heading1">
    <w:name w:val="heading 1"/>
    <w:basedOn w:val="Normal"/>
    <w:next w:val="Normal"/>
    <w:link w:val="Heading1Char"/>
    <w:uiPriority w:val="9"/>
    <w:rsid w:val="00B70E69"/>
    <w:pPr>
      <w:keepNext/>
      <w:spacing w:before="240" w:after="60"/>
      <w:outlineLvl w:val="0"/>
    </w:pPr>
    <w:rPr>
      <w:rFonts w:ascii="Calibri Light" w:eastAsia="Times New Roman" w:hAnsi="Calibri Light" w:cs="Times New Roman"/>
      <w:b/>
      <w:bCs/>
      <w:kern w:val="32"/>
      <w:sz w:val="32"/>
      <w:szCs w:val="32"/>
      <w:lang w:val="x-none" w:eastAsia="x-none" w:bidi="fa-IR"/>
    </w:rPr>
  </w:style>
  <w:style w:type="paragraph" w:styleId="Heading3">
    <w:name w:val="heading 3"/>
    <w:basedOn w:val="Normal"/>
    <w:next w:val="Normal"/>
    <w:link w:val="Heading3Char"/>
    <w:uiPriority w:val="9"/>
    <w:semiHidden/>
    <w:unhideWhenUsed/>
    <w:qFormat/>
    <w:rsid w:val="000343FF"/>
    <w:pPr>
      <w:keepNext/>
      <w:spacing w:before="240" w:after="60"/>
      <w:outlineLvl w:val="2"/>
    </w:pPr>
    <w:rPr>
      <w:rFonts w:ascii="Calibri Light" w:eastAsia="Times New Roman" w:hAnsi="Calibri Light" w:cs="Times New Roman"/>
      <w:b/>
      <w:bCs/>
      <w:sz w:val="26"/>
      <w:szCs w:val="26"/>
      <w:lang w:val="x-none" w:eastAsia="x-none" w:bidi="fa-IR"/>
    </w:rPr>
  </w:style>
  <w:style w:type="paragraph" w:styleId="Heading9">
    <w:name w:val="heading 9"/>
    <w:basedOn w:val="Normal"/>
    <w:next w:val="Normal"/>
    <w:link w:val="Heading9Char"/>
    <w:uiPriority w:val="9"/>
    <w:semiHidden/>
    <w:unhideWhenUsed/>
    <w:qFormat/>
    <w:rsid w:val="00D5655E"/>
    <w:pPr>
      <w:spacing w:before="240" w:after="60"/>
      <w:outlineLvl w:val="8"/>
    </w:pPr>
    <w:rPr>
      <w:rFonts w:ascii="Calibri Light" w:eastAsia="Times New Roman" w:hAnsi="Calibri Light" w:cs="Times New Roman"/>
      <w:lang w:val="x-none" w:eastAsia="x-none"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عنوان فارسی"/>
    <w:basedOn w:val="Normal"/>
    <w:qFormat/>
    <w:rsid w:val="00B70E69"/>
    <w:pPr>
      <w:bidi/>
      <w:spacing w:after="360"/>
      <w:jc w:val="center"/>
    </w:pPr>
    <w:rPr>
      <w:rFonts w:ascii="B Nazanin" w:hAnsi="B Nazanin" w:cs="B Nazanin"/>
      <w:b/>
      <w:bCs/>
      <w:sz w:val="32"/>
      <w:szCs w:val="32"/>
    </w:rPr>
  </w:style>
  <w:style w:type="paragraph" w:customStyle="1" w:styleId="a3">
    <w:name w:val="نام نویسنده فارسی"/>
    <w:basedOn w:val="a2"/>
    <w:qFormat/>
    <w:rsid w:val="00FD7A63"/>
    <w:pPr>
      <w:spacing w:after="240"/>
    </w:pPr>
    <w:rPr>
      <w:sz w:val="24"/>
      <w:szCs w:val="24"/>
      <w:lang w:bidi="fa-IR"/>
    </w:rPr>
  </w:style>
  <w:style w:type="paragraph" w:styleId="FootnoteText">
    <w:name w:val="footnote text"/>
    <w:basedOn w:val="Normal"/>
    <w:link w:val="FootnoteTextChar"/>
    <w:semiHidden/>
    <w:unhideWhenUsed/>
    <w:rsid w:val="00290509"/>
    <w:pPr>
      <w:spacing w:after="0" w:line="240" w:lineRule="auto"/>
    </w:pPr>
    <w:rPr>
      <w:rFonts w:cs="Times New Roman"/>
      <w:sz w:val="20"/>
      <w:szCs w:val="20"/>
      <w:lang w:val="x-none" w:eastAsia="x-none" w:bidi="fa-IR"/>
    </w:rPr>
  </w:style>
  <w:style w:type="character" w:customStyle="1" w:styleId="FootnoteTextChar">
    <w:name w:val="Footnote Text Char"/>
    <w:link w:val="FootnoteText"/>
    <w:semiHidden/>
    <w:rsid w:val="00290509"/>
    <w:rPr>
      <w:sz w:val="20"/>
      <w:szCs w:val="20"/>
    </w:rPr>
  </w:style>
  <w:style w:type="character" w:styleId="FootnoteReference">
    <w:name w:val="footnote reference"/>
    <w:unhideWhenUsed/>
    <w:rsid w:val="00290509"/>
    <w:rPr>
      <w:vertAlign w:val="superscript"/>
    </w:rPr>
  </w:style>
  <w:style w:type="paragraph" w:customStyle="1" w:styleId="a4">
    <w:name w:val="مشخصات نویسندگان فارسی"/>
    <w:qFormat/>
    <w:rsid w:val="00B70E69"/>
    <w:pPr>
      <w:spacing w:line="259" w:lineRule="auto"/>
      <w:ind w:left="360"/>
      <w:jc w:val="center"/>
    </w:pPr>
    <w:rPr>
      <w:rFonts w:ascii="B Nazanin" w:hAnsi="B Nazanin" w:cs="B Nazanin"/>
      <w:sz w:val="22"/>
      <w:szCs w:val="22"/>
      <w:lang w:bidi="fa-IR"/>
    </w:rPr>
  </w:style>
  <w:style w:type="paragraph" w:customStyle="1" w:styleId="a5">
    <w:name w:val="بخش فارسی"/>
    <w:basedOn w:val="Normal"/>
    <w:autoRedefine/>
    <w:qFormat/>
    <w:rsid w:val="00C977FC"/>
    <w:pPr>
      <w:bidi/>
      <w:spacing w:before="600" w:after="0" w:line="240" w:lineRule="auto"/>
    </w:pPr>
    <w:rPr>
      <w:rFonts w:ascii="B Nazanin" w:hAnsi="B Nazanin" w:cs="B Lotus"/>
      <w:b/>
      <w:bCs/>
      <w:szCs w:val="24"/>
    </w:rPr>
  </w:style>
  <w:style w:type="paragraph" w:customStyle="1" w:styleId="a6">
    <w:name w:val="چکیده و کلمات کلیدی فارسی"/>
    <w:qFormat/>
    <w:rsid w:val="00AE6DF4"/>
    <w:pPr>
      <w:bidi/>
      <w:spacing w:line="259" w:lineRule="auto"/>
      <w:ind w:firstLine="284"/>
      <w:jc w:val="both"/>
    </w:pPr>
    <w:rPr>
      <w:rFonts w:ascii="time new roman" w:hAnsi="time new roman" w:cs="B Lotus"/>
      <w:b/>
      <w:bCs/>
      <w:lang w:bidi="fa-IR"/>
    </w:rPr>
  </w:style>
  <w:style w:type="paragraph" w:styleId="EndnoteText">
    <w:name w:val="endnote text"/>
    <w:basedOn w:val="Normal"/>
    <w:link w:val="EndnoteTextChar"/>
    <w:semiHidden/>
    <w:rsid w:val="00290509"/>
    <w:pPr>
      <w:widowControl w:val="0"/>
      <w:bidi/>
      <w:spacing w:after="0" w:line="240" w:lineRule="exact"/>
      <w:ind w:firstLine="284"/>
      <w:jc w:val="both"/>
    </w:pPr>
    <w:rPr>
      <w:rFonts w:ascii="Times New Roman" w:eastAsia="Times New Roman" w:hAnsi="Times New Roman" w:cs="Times New Roman"/>
      <w:sz w:val="20"/>
      <w:szCs w:val="20"/>
      <w:lang w:val="x-none" w:eastAsia="x-none" w:bidi="fa-IR"/>
    </w:rPr>
  </w:style>
  <w:style w:type="character" w:customStyle="1" w:styleId="EndnoteTextChar">
    <w:name w:val="Endnote Text Char"/>
    <w:link w:val="EndnoteText"/>
    <w:semiHidden/>
    <w:rsid w:val="00290509"/>
    <w:rPr>
      <w:rFonts w:ascii="Times New Roman" w:eastAsia="Times New Roman" w:hAnsi="Times New Roman" w:cs="Yagut"/>
      <w:sz w:val="20"/>
    </w:rPr>
  </w:style>
  <w:style w:type="character" w:styleId="EndnoteReference">
    <w:name w:val="endnote reference"/>
    <w:semiHidden/>
    <w:rsid w:val="00290509"/>
    <w:rPr>
      <w:szCs w:val="18"/>
      <w:vertAlign w:val="superscript"/>
    </w:rPr>
  </w:style>
  <w:style w:type="paragraph" w:styleId="BodyTextIndent3">
    <w:name w:val="Body Text Indent 3"/>
    <w:basedOn w:val="Normal"/>
    <w:link w:val="BodyTextIndent3Char"/>
    <w:rsid w:val="00290509"/>
    <w:pPr>
      <w:spacing w:after="120" w:line="240" w:lineRule="auto"/>
      <w:ind w:left="360"/>
    </w:pPr>
    <w:rPr>
      <w:rFonts w:ascii="Times New Roman" w:eastAsia="Times New Roman" w:hAnsi="Times New Roman" w:cs="Times New Roman"/>
      <w:sz w:val="16"/>
      <w:szCs w:val="16"/>
      <w:lang w:val="x-none" w:eastAsia="x-none" w:bidi="fa-IR"/>
    </w:rPr>
  </w:style>
  <w:style w:type="character" w:customStyle="1" w:styleId="BodyTextIndent3Char">
    <w:name w:val="Body Text Indent 3 Char"/>
    <w:link w:val="BodyTextIndent3"/>
    <w:rsid w:val="00290509"/>
    <w:rPr>
      <w:rFonts w:ascii="Times New Roman" w:eastAsia="Times New Roman" w:hAnsi="Times New Roman" w:cs="Times New Roman"/>
      <w:sz w:val="16"/>
      <w:szCs w:val="16"/>
      <w:lang w:val="x-none" w:eastAsia="x-none"/>
    </w:rPr>
  </w:style>
  <w:style w:type="paragraph" w:customStyle="1" w:styleId="11">
    <w:name w:val="تیتر 1"/>
    <w:basedOn w:val="a5"/>
    <w:autoRedefine/>
    <w:rsid w:val="008C42EB"/>
    <w:pPr>
      <w:spacing w:before="120"/>
    </w:pPr>
  </w:style>
  <w:style w:type="paragraph" w:customStyle="1" w:styleId="a7">
    <w:name w:val="متن اصلی فارسی"/>
    <w:link w:val="Char"/>
    <w:qFormat/>
    <w:rsid w:val="00AD5BCD"/>
    <w:pPr>
      <w:bidi/>
      <w:ind w:firstLine="284"/>
      <w:jc w:val="both"/>
    </w:pPr>
    <w:rPr>
      <w:rFonts w:ascii="time new roman" w:hAnsi="time new roman" w:cs="B Lotus"/>
      <w:szCs w:val="24"/>
      <w:lang w:bidi="fa-IR"/>
    </w:rPr>
  </w:style>
  <w:style w:type="paragraph" w:customStyle="1" w:styleId="1-10">
    <w:name w:val="تیتر 1-1"/>
    <w:basedOn w:val="11"/>
    <w:rsid w:val="008C42EB"/>
    <w:rPr>
      <w:b w:val="0"/>
      <w:bCs w:val="0"/>
    </w:rPr>
  </w:style>
  <w:style w:type="paragraph" w:styleId="ListParagraph">
    <w:name w:val="List Paragraph"/>
    <w:basedOn w:val="Normal"/>
    <w:uiPriority w:val="34"/>
    <w:qFormat/>
    <w:rsid w:val="001D6E7E"/>
    <w:pPr>
      <w:ind w:left="720"/>
    </w:pPr>
  </w:style>
  <w:style w:type="paragraph" w:customStyle="1" w:styleId="1">
    <w:name w:val="تيتر 1 فارسی"/>
    <w:basedOn w:val="Heading1"/>
    <w:link w:val="1Char"/>
    <w:autoRedefine/>
    <w:qFormat/>
    <w:rsid w:val="00306BEF"/>
    <w:pPr>
      <w:numPr>
        <w:numId w:val="35"/>
      </w:numPr>
      <w:bidi/>
      <w:spacing w:after="0" w:line="276" w:lineRule="auto"/>
    </w:pPr>
    <w:rPr>
      <w:rFonts w:asciiTheme="minorHAnsi" w:eastAsiaTheme="minorEastAsia" w:hAnsiTheme="minorHAnsi" w:cs="B Zar"/>
      <w:kern w:val="0"/>
      <w:sz w:val="28"/>
      <w:szCs w:val="28"/>
      <w:lang w:val="en-US" w:eastAsia="en-US" w:bidi="ar-SA"/>
    </w:rPr>
  </w:style>
  <w:style w:type="paragraph" w:customStyle="1" w:styleId="1-1">
    <w:name w:val="تيتر 1-1 فارسی"/>
    <w:basedOn w:val="1"/>
    <w:autoRedefine/>
    <w:qFormat/>
    <w:rsid w:val="001E2022"/>
    <w:pPr>
      <w:numPr>
        <w:ilvl w:val="1"/>
        <w:numId w:val="9"/>
      </w:numPr>
      <w:outlineLvl w:val="1"/>
    </w:pPr>
    <w:rPr>
      <w:sz w:val="18"/>
      <w:szCs w:val="24"/>
      <w:lang w:val="ru-RU"/>
    </w:rPr>
  </w:style>
  <w:style w:type="paragraph" w:customStyle="1" w:styleId="a">
    <w:name w:val="زیرنویس شكل فارسی"/>
    <w:basedOn w:val="Normal"/>
    <w:qFormat/>
    <w:rsid w:val="00D6040B"/>
    <w:pPr>
      <w:numPr>
        <w:ilvl w:val="3"/>
        <w:numId w:val="35"/>
      </w:numPr>
      <w:bidi/>
      <w:spacing w:after="240" w:line="240" w:lineRule="auto"/>
      <w:jc w:val="center"/>
      <w:outlineLvl w:val="3"/>
    </w:pPr>
    <w:rPr>
      <w:rFonts w:ascii="Times New Roman" w:eastAsia="Times New Roman" w:hAnsi="Times New Roman" w:cs="B Lotus"/>
      <w:b/>
      <w:bCs/>
      <w:color w:val="000000"/>
      <w:kern w:val="32"/>
      <w:sz w:val="20"/>
      <w:szCs w:val="20"/>
      <w:lang w:bidi="fa-IR"/>
    </w:rPr>
  </w:style>
  <w:style w:type="paragraph" w:customStyle="1" w:styleId="a0">
    <w:name w:val="بالانویس جدول فارسی"/>
    <w:basedOn w:val="a"/>
    <w:autoRedefine/>
    <w:qFormat/>
    <w:rsid w:val="0051446C"/>
    <w:pPr>
      <w:keepNext/>
      <w:numPr>
        <w:ilvl w:val="4"/>
      </w:numPr>
      <w:spacing w:before="240" w:after="60"/>
      <w:ind w:left="0"/>
      <w:outlineLvl w:val="4"/>
    </w:pPr>
    <w:rPr>
      <w:bCs w:val="0"/>
    </w:rPr>
  </w:style>
  <w:style w:type="paragraph" w:customStyle="1" w:styleId="a8">
    <w:name w:val="عنوان انگلیسی"/>
    <w:basedOn w:val="Normal"/>
    <w:qFormat/>
    <w:rsid w:val="00CC778B"/>
    <w:pPr>
      <w:bidi/>
      <w:ind w:firstLine="284"/>
      <w:jc w:val="center"/>
    </w:pPr>
    <w:rPr>
      <w:rFonts w:ascii="Times New Roman" w:hAnsi="Times New Roman" w:cs="Times New Roman"/>
      <w:b/>
      <w:bCs/>
      <w:sz w:val="40"/>
      <w:szCs w:val="40"/>
    </w:rPr>
  </w:style>
  <w:style w:type="paragraph" w:customStyle="1" w:styleId="1-1-1">
    <w:name w:val="تيتر 1-1-1 فارسی"/>
    <w:basedOn w:val="1-1"/>
    <w:qFormat/>
    <w:rsid w:val="00587FF8"/>
    <w:pPr>
      <w:numPr>
        <w:ilvl w:val="2"/>
      </w:numPr>
      <w:spacing w:line="240" w:lineRule="auto"/>
    </w:pPr>
  </w:style>
  <w:style w:type="paragraph" w:customStyle="1" w:styleId="a1">
    <w:name w:val="مراجع"/>
    <w:basedOn w:val="Normal"/>
    <w:qFormat/>
    <w:rsid w:val="00B70E69"/>
    <w:pPr>
      <w:numPr>
        <w:ilvl w:val="8"/>
        <w:numId w:val="35"/>
      </w:numPr>
      <w:bidi/>
      <w:spacing w:before="120" w:after="0" w:line="312" w:lineRule="auto"/>
      <w:jc w:val="both"/>
    </w:pPr>
    <w:rPr>
      <w:rFonts w:ascii="Times New Roman" w:eastAsia="Times New Roman" w:hAnsi="Times New Roman" w:cs="B Nazanin"/>
      <w:szCs w:val="24"/>
      <w:lang w:bidi="fa-IR"/>
    </w:rPr>
  </w:style>
  <w:style w:type="paragraph" w:customStyle="1" w:styleId="1-1-1-1">
    <w:name w:val="تیتر 1-1-1-1"/>
    <w:basedOn w:val="1-1-1"/>
    <w:rsid w:val="00235AE2"/>
    <w:pPr>
      <w:numPr>
        <w:ilvl w:val="6"/>
      </w:numPr>
      <w:spacing w:before="120" w:after="120"/>
    </w:pPr>
  </w:style>
  <w:style w:type="paragraph" w:customStyle="1" w:styleId="EnglishTitle">
    <w:name w:val="English Title"/>
    <w:basedOn w:val="Normal"/>
    <w:autoRedefine/>
    <w:qFormat/>
    <w:rsid w:val="000343FF"/>
    <w:pPr>
      <w:spacing w:after="0" w:line="240" w:lineRule="auto"/>
      <w:jc w:val="center"/>
    </w:pPr>
    <w:rPr>
      <w:rFonts w:ascii="Times New Roman" w:eastAsia="Times New Roman" w:hAnsi="Times New Roman" w:cs="Nazanin"/>
      <w:b/>
      <w:bCs/>
      <w:sz w:val="40"/>
      <w:szCs w:val="40"/>
    </w:rPr>
  </w:style>
  <w:style w:type="character" w:customStyle="1" w:styleId="Heading1Char">
    <w:name w:val="Heading 1 Char"/>
    <w:link w:val="Heading1"/>
    <w:uiPriority w:val="9"/>
    <w:rsid w:val="00B70E69"/>
    <w:rPr>
      <w:rFonts w:ascii="Calibri Light" w:eastAsia="Times New Roman" w:hAnsi="Calibri Light" w:cs="Times New Roman"/>
      <w:b/>
      <w:bCs/>
      <w:kern w:val="32"/>
      <w:sz w:val="32"/>
      <w:szCs w:val="32"/>
    </w:rPr>
  </w:style>
  <w:style w:type="character" w:customStyle="1" w:styleId="1Char">
    <w:name w:val="تيتر 1 فارسی Char"/>
    <w:link w:val="1"/>
    <w:rsid w:val="00306BEF"/>
    <w:rPr>
      <w:rFonts w:asciiTheme="minorHAnsi" w:eastAsiaTheme="minorEastAsia" w:hAnsiTheme="minorHAnsi" w:cs="B Zar"/>
      <w:b/>
      <w:bCs/>
      <w:sz w:val="28"/>
      <w:szCs w:val="28"/>
    </w:rPr>
  </w:style>
  <w:style w:type="paragraph" w:styleId="BodyTextIndent2">
    <w:name w:val="Body Text Indent 2"/>
    <w:basedOn w:val="Normal"/>
    <w:link w:val="BodyTextIndent2Char"/>
    <w:uiPriority w:val="99"/>
    <w:semiHidden/>
    <w:unhideWhenUsed/>
    <w:rsid w:val="0082034E"/>
    <w:pPr>
      <w:spacing w:after="120" w:line="480" w:lineRule="auto"/>
      <w:ind w:left="360"/>
    </w:pPr>
    <w:rPr>
      <w:rFonts w:cs="Times New Roman"/>
      <w:lang w:val="x-none" w:eastAsia="x-none" w:bidi="fa-IR"/>
    </w:rPr>
  </w:style>
  <w:style w:type="character" w:customStyle="1" w:styleId="BodyTextIndent2Char">
    <w:name w:val="Body Text Indent 2 Char"/>
    <w:link w:val="BodyTextIndent2"/>
    <w:uiPriority w:val="99"/>
    <w:semiHidden/>
    <w:rsid w:val="0082034E"/>
    <w:rPr>
      <w:sz w:val="22"/>
      <w:szCs w:val="22"/>
    </w:rPr>
  </w:style>
  <w:style w:type="paragraph" w:styleId="Caption">
    <w:name w:val="caption"/>
    <w:basedOn w:val="Normal"/>
    <w:next w:val="Normal"/>
    <w:uiPriority w:val="35"/>
    <w:unhideWhenUsed/>
    <w:qFormat/>
    <w:rsid w:val="00460AF6"/>
    <w:rPr>
      <w:b/>
      <w:bCs/>
      <w:sz w:val="20"/>
      <w:szCs w:val="20"/>
    </w:rPr>
  </w:style>
  <w:style w:type="paragraph" w:styleId="BodyText">
    <w:name w:val="Body Text"/>
    <w:basedOn w:val="Normal"/>
    <w:link w:val="BodyTextChar"/>
    <w:uiPriority w:val="99"/>
    <w:semiHidden/>
    <w:unhideWhenUsed/>
    <w:rsid w:val="00044982"/>
    <w:pPr>
      <w:spacing w:after="120"/>
    </w:pPr>
    <w:rPr>
      <w:rFonts w:cs="Times New Roman"/>
      <w:lang w:val="x-none" w:eastAsia="x-none" w:bidi="fa-IR"/>
    </w:rPr>
  </w:style>
  <w:style w:type="character" w:customStyle="1" w:styleId="BodyTextChar">
    <w:name w:val="Body Text Char"/>
    <w:link w:val="BodyText"/>
    <w:uiPriority w:val="99"/>
    <w:semiHidden/>
    <w:rsid w:val="00044982"/>
    <w:rPr>
      <w:sz w:val="22"/>
      <w:szCs w:val="22"/>
    </w:rPr>
  </w:style>
  <w:style w:type="paragraph" w:customStyle="1" w:styleId="FNormal">
    <w:name w:val="FNormal"/>
    <w:basedOn w:val="Normal"/>
    <w:next w:val="Normal"/>
    <w:rsid w:val="00044982"/>
    <w:pPr>
      <w:widowControl w:val="0"/>
      <w:bidi/>
      <w:spacing w:after="0" w:line="228" w:lineRule="auto"/>
      <w:jc w:val="lowKashida"/>
    </w:pPr>
    <w:rPr>
      <w:rFonts w:ascii="Times New Roman" w:eastAsia="Times New Roman" w:hAnsi="Times New Roman" w:cs="Yagut"/>
      <w:sz w:val="20"/>
    </w:rPr>
  </w:style>
  <w:style w:type="paragraph" w:customStyle="1" w:styleId="ENormal">
    <w:name w:val="ENormal"/>
    <w:basedOn w:val="FNormal"/>
    <w:rsid w:val="00044982"/>
    <w:pPr>
      <w:bidi w:val="0"/>
    </w:pPr>
    <w:rPr>
      <w:lang w:bidi="fa-IR"/>
    </w:rPr>
  </w:style>
  <w:style w:type="paragraph" w:customStyle="1" w:styleId="Equation">
    <w:name w:val="Equation"/>
    <w:next w:val="FNormal"/>
    <w:rsid w:val="00044982"/>
    <w:pPr>
      <w:spacing w:before="60" w:after="60"/>
      <w:ind w:left="170" w:hanging="170"/>
    </w:pPr>
    <w:rPr>
      <w:rFonts w:ascii="Times New Roman" w:eastAsia="Times New Roman" w:hAnsi="Times New Roman" w:cs="Yagut"/>
      <w:szCs w:val="22"/>
    </w:rPr>
  </w:style>
  <w:style w:type="character" w:customStyle="1" w:styleId="Heading9Char">
    <w:name w:val="Heading 9 Char"/>
    <w:link w:val="Heading9"/>
    <w:uiPriority w:val="9"/>
    <w:semiHidden/>
    <w:rsid w:val="00D5655E"/>
    <w:rPr>
      <w:rFonts w:ascii="Calibri Light" w:eastAsia="Times New Roman" w:hAnsi="Calibri Light" w:cs="Times New Roman"/>
      <w:sz w:val="22"/>
      <w:szCs w:val="22"/>
    </w:rPr>
  </w:style>
  <w:style w:type="paragraph" w:styleId="Footer">
    <w:name w:val="footer"/>
    <w:basedOn w:val="Normal"/>
    <w:link w:val="FooterChar"/>
    <w:uiPriority w:val="99"/>
    <w:rsid w:val="00B611FD"/>
    <w:pPr>
      <w:tabs>
        <w:tab w:val="center" w:pos="4320"/>
        <w:tab w:val="right" w:pos="8640"/>
      </w:tabs>
      <w:spacing w:after="0" w:line="240" w:lineRule="auto"/>
    </w:pPr>
    <w:rPr>
      <w:rFonts w:ascii="Times New Roman" w:eastAsia="Times New Roman" w:hAnsi="Times New Roman" w:cs="Times New Roman"/>
      <w:sz w:val="24"/>
      <w:szCs w:val="28"/>
      <w:lang w:val="x-none" w:eastAsia="x-none" w:bidi="fa-IR"/>
    </w:rPr>
  </w:style>
  <w:style w:type="character" w:customStyle="1" w:styleId="FooterChar">
    <w:name w:val="Footer Char"/>
    <w:link w:val="Footer"/>
    <w:uiPriority w:val="99"/>
    <w:rsid w:val="00B611FD"/>
    <w:rPr>
      <w:rFonts w:ascii="Times New Roman" w:eastAsia="Times New Roman" w:hAnsi="Times New Roman" w:cs="Times New Roman"/>
      <w:sz w:val="24"/>
      <w:szCs w:val="28"/>
      <w:lang w:val="x-none" w:eastAsia="x-none"/>
    </w:rPr>
  </w:style>
  <w:style w:type="paragraph" w:styleId="Header">
    <w:name w:val="header"/>
    <w:basedOn w:val="Normal"/>
    <w:link w:val="HeaderChar"/>
    <w:uiPriority w:val="99"/>
    <w:unhideWhenUsed/>
    <w:rsid w:val="00FD53D5"/>
    <w:pPr>
      <w:tabs>
        <w:tab w:val="center" w:pos="4680"/>
        <w:tab w:val="right" w:pos="9360"/>
      </w:tabs>
    </w:pPr>
    <w:rPr>
      <w:rFonts w:cs="Times New Roman"/>
      <w:lang w:val="x-none" w:eastAsia="x-none" w:bidi="fa-IR"/>
    </w:rPr>
  </w:style>
  <w:style w:type="character" w:customStyle="1" w:styleId="HeaderChar">
    <w:name w:val="Header Char"/>
    <w:link w:val="Header"/>
    <w:uiPriority w:val="99"/>
    <w:rsid w:val="00FD53D5"/>
    <w:rPr>
      <w:sz w:val="22"/>
      <w:szCs w:val="22"/>
    </w:rPr>
  </w:style>
  <w:style w:type="paragraph" w:customStyle="1" w:styleId="a9">
    <w:name w:val="نام نویسنده انگلیسی"/>
    <w:qFormat/>
    <w:rsid w:val="00F43ADE"/>
    <w:pPr>
      <w:spacing w:after="240" w:line="259" w:lineRule="auto"/>
      <w:jc w:val="center"/>
    </w:pPr>
    <w:rPr>
      <w:rFonts w:ascii="Times New Roman" w:eastAsia="Times New Roman" w:hAnsi="Times New Roman" w:cs="Times New Roman"/>
      <w:b/>
      <w:sz w:val="22"/>
    </w:rPr>
  </w:style>
  <w:style w:type="paragraph" w:customStyle="1" w:styleId="aa">
    <w:name w:val="مشخصات نویسندگان انگلیسی"/>
    <w:basedOn w:val="Normal"/>
    <w:qFormat/>
    <w:rsid w:val="00665F1A"/>
    <w:pPr>
      <w:spacing w:after="0" w:line="240" w:lineRule="auto"/>
      <w:jc w:val="center"/>
    </w:pPr>
    <w:rPr>
      <w:rFonts w:ascii="Times New Roman" w:eastAsia="Times New Roman" w:hAnsi="Times New Roman" w:cs="Times New Roman"/>
    </w:rPr>
  </w:style>
  <w:style w:type="paragraph" w:customStyle="1" w:styleId="ab">
    <w:name w:val="بخش انگلیسی"/>
    <w:basedOn w:val="Normal"/>
    <w:qFormat/>
    <w:rsid w:val="00086906"/>
    <w:pPr>
      <w:keepLines/>
      <w:spacing w:before="600" w:after="0" w:line="240" w:lineRule="auto"/>
      <w:jc w:val="both"/>
    </w:pPr>
    <w:rPr>
      <w:rFonts w:ascii="Times New Roman" w:eastAsia="Times New Roman" w:hAnsi="Times New Roman" w:cs="Yagut"/>
      <w:b/>
      <w:bCs/>
      <w:i/>
      <w:smallCaps/>
      <w:szCs w:val="24"/>
    </w:rPr>
  </w:style>
  <w:style w:type="paragraph" w:customStyle="1" w:styleId="ac">
    <w:name w:val="چکیده و کلمات کلیدی انگلیسی"/>
    <w:basedOn w:val="Normal"/>
    <w:qFormat/>
    <w:rsid w:val="00F43ADE"/>
    <w:pPr>
      <w:spacing w:after="0" w:line="360" w:lineRule="auto"/>
      <w:ind w:firstLine="284"/>
      <w:jc w:val="both"/>
    </w:pPr>
    <w:rPr>
      <w:rFonts w:ascii="Times New Roman" w:eastAsia="Times New Roman" w:hAnsi="Times New Roman" w:cs="Times New Roman"/>
      <w:b/>
      <w:sz w:val="20"/>
      <w:szCs w:val="20"/>
    </w:rPr>
  </w:style>
  <w:style w:type="paragraph" w:customStyle="1" w:styleId="AbstractKeywrords">
    <w:name w:val="Abstract Keywrords"/>
    <w:basedOn w:val="Normal"/>
    <w:qFormat/>
    <w:rsid w:val="00F43ADE"/>
    <w:pPr>
      <w:spacing w:after="0" w:line="228" w:lineRule="auto"/>
      <w:ind w:firstLine="284"/>
      <w:jc w:val="both"/>
    </w:pPr>
    <w:rPr>
      <w:rFonts w:ascii="Times New Roman" w:eastAsia="Times New Roman" w:hAnsi="Times New Roman" w:cs="Times New Roman"/>
      <w:b/>
      <w:sz w:val="20"/>
    </w:rPr>
  </w:style>
  <w:style w:type="paragraph" w:customStyle="1" w:styleId="Topic1">
    <w:name w:val="Topic 1"/>
    <w:basedOn w:val="Normal"/>
    <w:qFormat/>
    <w:rsid w:val="00665F1A"/>
    <w:pPr>
      <w:spacing w:before="120" w:after="120" w:line="240" w:lineRule="auto"/>
      <w:jc w:val="both"/>
    </w:pPr>
    <w:rPr>
      <w:rFonts w:ascii="Times New Roman" w:hAnsi="Times New Roman" w:cs="Times New Roman"/>
      <w:b/>
      <w:bCs/>
      <w:sz w:val="20"/>
      <w:szCs w:val="20"/>
    </w:rPr>
  </w:style>
  <w:style w:type="character" w:customStyle="1" w:styleId="Heading3Char">
    <w:name w:val="Heading 3 Char"/>
    <w:link w:val="Heading3"/>
    <w:uiPriority w:val="9"/>
    <w:semiHidden/>
    <w:rsid w:val="000343FF"/>
    <w:rPr>
      <w:rFonts w:ascii="Calibri Light" w:eastAsia="Times New Roman" w:hAnsi="Calibri Light" w:cs="Times New Roman"/>
      <w:b/>
      <w:bCs/>
      <w:sz w:val="26"/>
      <w:szCs w:val="26"/>
    </w:rPr>
  </w:style>
  <w:style w:type="paragraph" w:customStyle="1" w:styleId="10">
    <w:name w:val="تیتر 1 انگلیسی"/>
    <w:basedOn w:val="Normal"/>
    <w:qFormat/>
    <w:rsid w:val="00522F81"/>
    <w:pPr>
      <w:numPr>
        <w:numId w:val="22"/>
      </w:numPr>
      <w:spacing w:before="240" w:after="120"/>
      <w:ind w:left="0" w:firstLine="0"/>
    </w:pPr>
    <w:rPr>
      <w:rFonts w:ascii="Times New Roman" w:hAnsi="Times New Roman"/>
      <w:b/>
      <w:sz w:val="20"/>
      <w:lang w:bidi="fa-IR"/>
    </w:rPr>
  </w:style>
  <w:style w:type="paragraph" w:customStyle="1" w:styleId="ad">
    <w:name w:val="متن اصلی انگلیسی"/>
    <w:basedOn w:val="Normal"/>
    <w:qFormat/>
    <w:rsid w:val="00D23CE3"/>
    <w:pPr>
      <w:ind w:firstLine="289"/>
      <w:jc w:val="both"/>
    </w:pPr>
    <w:rPr>
      <w:rFonts w:ascii="Times New Roman" w:hAnsi="Times New Roman"/>
      <w:sz w:val="20"/>
    </w:rPr>
  </w:style>
  <w:style w:type="paragraph" w:customStyle="1" w:styleId="ae">
    <w:name w:val="بالانویس جدول انگلیسی"/>
    <w:basedOn w:val="Normal"/>
    <w:autoRedefine/>
    <w:qFormat/>
    <w:rsid w:val="00943046"/>
    <w:pPr>
      <w:spacing w:line="240" w:lineRule="auto"/>
      <w:jc w:val="center"/>
    </w:pPr>
    <w:rPr>
      <w:rFonts w:ascii="Times New Roman" w:hAnsi="Times New Roman" w:cs="B Lotus"/>
      <w:sz w:val="18"/>
    </w:rPr>
  </w:style>
  <w:style w:type="character" w:styleId="Hyperlink">
    <w:name w:val="Hyperlink"/>
    <w:rsid w:val="00A231A2"/>
    <w:rPr>
      <w:color w:val="0000FF"/>
      <w:u w:val="single"/>
    </w:rPr>
  </w:style>
  <w:style w:type="paragraph" w:styleId="BalloonText">
    <w:name w:val="Balloon Text"/>
    <w:basedOn w:val="Normal"/>
    <w:link w:val="BalloonTextChar"/>
    <w:uiPriority w:val="99"/>
    <w:semiHidden/>
    <w:unhideWhenUsed/>
    <w:rsid w:val="00970326"/>
    <w:pPr>
      <w:spacing w:after="0" w:line="240" w:lineRule="auto"/>
    </w:pPr>
    <w:rPr>
      <w:rFonts w:ascii="Segoe UI" w:hAnsi="Segoe UI" w:cs="Times New Roman"/>
      <w:sz w:val="18"/>
      <w:szCs w:val="18"/>
      <w:lang w:val="x-none" w:eastAsia="x-none" w:bidi="fa-IR"/>
    </w:rPr>
  </w:style>
  <w:style w:type="character" w:customStyle="1" w:styleId="BalloonTextChar">
    <w:name w:val="Balloon Text Char"/>
    <w:link w:val="BalloonText"/>
    <w:uiPriority w:val="99"/>
    <w:semiHidden/>
    <w:rsid w:val="00970326"/>
    <w:rPr>
      <w:rFonts w:ascii="Segoe UI" w:hAnsi="Segoe UI" w:cs="Segoe UI"/>
      <w:sz w:val="18"/>
      <w:szCs w:val="18"/>
    </w:rPr>
  </w:style>
  <w:style w:type="character" w:styleId="CommentReference">
    <w:name w:val="annotation reference"/>
    <w:uiPriority w:val="99"/>
    <w:semiHidden/>
    <w:unhideWhenUsed/>
    <w:rsid w:val="00042EC8"/>
    <w:rPr>
      <w:sz w:val="16"/>
      <w:szCs w:val="16"/>
    </w:rPr>
  </w:style>
  <w:style w:type="paragraph" w:styleId="CommentText">
    <w:name w:val="annotation text"/>
    <w:basedOn w:val="Normal"/>
    <w:link w:val="CommentTextChar"/>
    <w:uiPriority w:val="99"/>
    <w:semiHidden/>
    <w:unhideWhenUsed/>
    <w:rsid w:val="00042EC8"/>
    <w:rPr>
      <w:sz w:val="20"/>
      <w:szCs w:val="20"/>
    </w:rPr>
  </w:style>
  <w:style w:type="character" w:customStyle="1" w:styleId="CommentTextChar">
    <w:name w:val="Comment Text Char"/>
    <w:basedOn w:val="DefaultParagraphFont"/>
    <w:link w:val="CommentText"/>
    <w:uiPriority w:val="99"/>
    <w:semiHidden/>
    <w:rsid w:val="00042EC8"/>
  </w:style>
  <w:style w:type="paragraph" w:styleId="CommentSubject">
    <w:name w:val="annotation subject"/>
    <w:basedOn w:val="CommentText"/>
    <w:next w:val="CommentText"/>
    <w:link w:val="CommentSubjectChar"/>
    <w:uiPriority w:val="99"/>
    <w:semiHidden/>
    <w:unhideWhenUsed/>
    <w:rsid w:val="00042EC8"/>
    <w:rPr>
      <w:rFonts w:cs="Times New Roman"/>
      <w:b/>
      <w:bCs/>
      <w:lang w:val="x-none" w:eastAsia="x-none" w:bidi="fa-IR"/>
    </w:rPr>
  </w:style>
  <w:style w:type="character" w:customStyle="1" w:styleId="CommentSubjectChar">
    <w:name w:val="Comment Subject Char"/>
    <w:link w:val="CommentSubject"/>
    <w:uiPriority w:val="99"/>
    <w:semiHidden/>
    <w:rsid w:val="00042EC8"/>
    <w:rPr>
      <w:b/>
      <w:bCs/>
    </w:rPr>
  </w:style>
  <w:style w:type="paragraph" w:styleId="DocumentMap">
    <w:name w:val="Document Map"/>
    <w:basedOn w:val="Normal"/>
    <w:link w:val="DocumentMapChar"/>
    <w:uiPriority w:val="99"/>
    <w:semiHidden/>
    <w:unhideWhenUsed/>
    <w:rsid w:val="00655792"/>
    <w:rPr>
      <w:rFonts w:ascii="Tahoma" w:hAnsi="Tahoma" w:cs="Tahoma"/>
      <w:sz w:val="16"/>
      <w:szCs w:val="16"/>
    </w:rPr>
  </w:style>
  <w:style w:type="character" w:customStyle="1" w:styleId="DocumentMapChar">
    <w:name w:val="Document Map Char"/>
    <w:link w:val="DocumentMap"/>
    <w:uiPriority w:val="99"/>
    <w:semiHidden/>
    <w:rsid w:val="00655792"/>
    <w:rPr>
      <w:rFonts w:ascii="Tahoma" w:hAnsi="Tahoma" w:cs="Tahoma"/>
      <w:sz w:val="16"/>
      <w:szCs w:val="16"/>
      <w:lang w:bidi="ar-SA"/>
    </w:rPr>
  </w:style>
  <w:style w:type="character" w:styleId="FollowedHyperlink">
    <w:name w:val="FollowedHyperlink"/>
    <w:uiPriority w:val="99"/>
    <w:semiHidden/>
    <w:unhideWhenUsed/>
    <w:rsid w:val="003E12EF"/>
    <w:rPr>
      <w:color w:val="800080"/>
      <w:u w:val="single"/>
    </w:rPr>
  </w:style>
  <w:style w:type="paragraph" w:customStyle="1" w:styleId="EndNoteBibliographyTitle">
    <w:name w:val="EndNote Bibliography Title"/>
    <w:basedOn w:val="Normal"/>
    <w:link w:val="EndNoteBibliographyTitleChar"/>
    <w:rsid w:val="00CC1E4A"/>
    <w:pPr>
      <w:spacing w:after="0"/>
      <w:jc w:val="center"/>
    </w:pPr>
    <w:rPr>
      <w:rFonts w:ascii="time new roman" w:hAnsi="time new roman"/>
      <w:noProof/>
      <w:sz w:val="24"/>
    </w:rPr>
  </w:style>
  <w:style w:type="character" w:customStyle="1" w:styleId="Char">
    <w:name w:val="متن اصلی فارسی Char"/>
    <w:basedOn w:val="DefaultParagraphFont"/>
    <w:link w:val="a7"/>
    <w:rsid w:val="00AD5BCD"/>
    <w:rPr>
      <w:rFonts w:ascii="time new roman" w:hAnsi="time new roman" w:cs="B Lotus"/>
      <w:szCs w:val="24"/>
      <w:lang w:bidi="fa-IR"/>
    </w:rPr>
  </w:style>
  <w:style w:type="character" w:customStyle="1" w:styleId="EndNoteBibliographyTitleChar">
    <w:name w:val="EndNote Bibliography Title Char"/>
    <w:basedOn w:val="Char"/>
    <w:link w:val="EndNoteBibliographyTitle"/>
    <w:rsid w:val="00CC1E4A"/>
    <w:rPr>
      <w:rFonts w:ascii="time new roman" w:hAnsi="time new roman" w:cs="B Lotus"/>
      <w:noProof/>
      <w:sz w:val="24"/>
      <w:szCs w:val="22"/>
      <w:lang w:bidi="fa-IR"/>
    </w:rPr>
  </w:style>
  <w:style w:type="paragraph" w:customStyle="1" w:styleId="EndNoteBibliography">
    <w:name w:val="EndNote Bibliography"/>
    <w:basedOn w:val="Normal"/>
    <w:link w:val="EndNoteBibliographyChar"/>
    <w:rsid w:val="00CC1E4A"/>
    <w:pPr>
      <w:spacing w:line="240" w:lineRule="auto"/>
      <w:jc w:val="both"/>
    </w:pPr>
    <w:rPr>
      <w:rFonts w:ascii="time new roman" w:hAnsi="time new roman"/>
      <w:noProof/>
      <w:sz w:val="24"/>
    </w:rPr>
  </w:style>
  <w:style w:type="character" w:customStyle="1" w:styleId="EndNoteBibliographyChar">
    <w:name w:val="EndNote Bibliography Char"/>
    <w:basedOn w:val="Char"/>
    <w:link w:val="EndNoteBibliography"/>
    <w:rsid w:val="00CC1E4A"/>
    <w:rPr>
      <w:rFonts w:ascii="time new roman" w:hAnsi="time new roman" w:cs="B Lotus"/>
      <w:noProof/>
      <w:sz w:val="24"/>
      <w:szCs w:val="22"/>
      <w:lang w:bidi="fa-IR"/>
    </w:rPr>
  </w:style>
  <w:style w:type="paragraph" w:customStyle="1" w:styleId="A-text">
    <w:name w:val="A-text"/>
    <w:basedOn w:val="Normal"/>
    <w:link w:val="A-textChar"/>
    <w:rsid w:val="00CB22F3"/>
    <w:pPr>
      <w:bidi/>
      <w:spacing w:after="0" w:line="240" w:lineRule="auto"/>
      <w:ind w:firstLine="340"/>
      <w:jc w:val="both"/>
    </w:pPr>
    <w:rPr>
      <w:rFonts w:ascii="Arial" w:eastAsia="Times New Roman" w:hAnsi="Arial" w:cs="B Nazanin"/>
      <w:noProof/>
      <w:sz w:val="20"/>
      <w:szCs w:val="24"/>
      <w:lang w:bidi="fa-IR"/>
    </w:rPr>
  </w:style>
  <w:style w:type="character" w:customStyle="1" w:styleId="A-textChar">
    <w:name w:val="A-text Char"/>
    <w:link w:val="A-text"/>
    <w:rsid w:val="00CB22F3"/>
    <w:rPr>
      <w:rFonts w:ascii="Arial" w:eastAsia="Times New Roman" w:hAnsi="Arial" w:cs="B Nazanin"/>
      <w:noProof/>
      <w:szCs w:val="24"/>
      <w:lang w:bidi="fa-IR"/>
    </w:rPr>
  </w:style>
  <w:style w:type="paragraph" w:customStyle="1" w:styleId="-">
    <w:name w:val="شکل - جدول"/>
    <w:basedOn w:val="Normal"/>
    <w:link w:val="-Char"/>
    <w:rsid w:val="00A7204D"/>
  </w:style>
  <w:style w:type="table" w:styleId="TableGrid">
    <w:name w:val="Table Grid"/>
    <w:basedOn w:val="TableNormal"/>
    <w:rsid w:val="00A7204D"/>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شکل - جدول Char"/>
    <w:basedOn w:val="DefaultParagraphFont"/>
    <w:link w:val="-"/>
    <w:rsid w:val="00A7204D"/>
    <w:rPr>
      <w:sz w:val="22"/>
      <w:szCs w:val="22"/>
    </w:rPr>
  </w:style>
  <w:style w:type="paragraph" w:customStyle="1" w:styleId="af">
    <w:name w:val="متن"/>
    <w:link w:val="Char0"/>
    <w:rsid w:val="00020353"/>
    <w:pPr>
      <w:widowControl w:val="0"/>
      <w:bidi/>
      <w:spacing w:line="288" w:lineRule="auto"/>
      <w:jc w:val="lowKashida"/>
    </w:pPr>
    <w:rPr>
      <w:rFonts w:ascii="Times New Roman" w:eastAsia="Times New Roman" w:hAnsi="Times New Roman" w:cs="B Nazanin"/>
      <w:sz w:val="24"/>
      <w:szCs w:val="28"/>
    </w:rPr>
  </w:style>
  <w:style w:type="character" w:customStyle="1" w:styleId="Char0">
    <w:name w:val="متن Char"/>
    <w:basedOn w:val="DefaultParagraphFont"/>
    <w:link w:val="af"/>
    <w:rsid w:val="00020353"/>
    <w:rPr>
      <w:rFonts w:ascii="Times New Roman" w:eastAsia="Times New Roman" w:hAnsi="Times New Roman" w:cs="B Nazanin"/>
      <w:sz w:val="24"/>
      <w:szCs w:val="28"/>
    </w:rPr>
  </w:style>
  <w:style w:type="paragraph" w:styleId="Revision">
    <w:name w:val="Revision"/>
    <w:hidden/>
    <w:uiPriority w:val="99"/>
    <w:semiHidden/>
    <w:rsid w:val="00530681"/>
    <w:rPr>
      <w:sz w:val="22"/>
      <w:szCs w:val="22"/>
    </w:rPr>
  </w:style>
  <w:style w:type="character" w:styleId="PlaceholderText">
    <w:name w:val="Placeholder Text"/>
    <w:basedOn w:val="DefaultParagraphFont"/>
    <w:uiPriority w:val="99"/>
    <w:semiHidden/>
    <w:rsid w:val="00BE57A3"/>
    <w:rPr>
      <w:color w:val="808080"/>
    </w:rPr>
  </w:style>
  <w:style w:type="paragraph" w:customStyle="1" w:styleId="2nevisandegan">
    <w:name w:val="@2.nevisandegan"/>
    <w:basedOn w:val="Normal"/>
    <w:autoRedefine/>
    <w:rsid w:val="004070CA"/>
    <w:pPr>
      <w:bidi/>
      <w:spacing w:after="0" w:line="240" w:lineRule="auto"/>
      <w:ind w:left="341" w:firstLine="208"/>
      <w:jc w:val="center"/>
    </w:pPr>
    <w:rPr>
      <w:rFonts w:ascii="Times New Roman Bold" w:eastAsia="Times New Roman" w:hAnsi="Times New Roman Bold" w:cs="B Nazanin"/>
      <w:sz w:val="24"/>
      <w:szCs w:val="24"/>
      <w:u w:val="single"/>
      <w:lang w:bidi="fa-IR"/>
    </w:rPr>
  </w:style>
  <w:style w:type="table" w:customStyle="1" w:styleId="TableGrid1">
    <w:name w:val="Table Grid1"/>
    <w:basedOn w:val="TableNormal"/>
    <w:next w:val="TableGrid"/>
    <w:rsid w:val="00096914"/>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909E1"/>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43E89"/>
  </w:style>
  <w:style w:type="paragraph" w:styleId="NoSpacing">
    <w:name w:val="No Spacing"/>
    <w:aliases w:val="tables"/>
    <w:link w:val="NoSpacingChar"/>
    <w:uiPriority w:val="1"/>
    <w:qFormat/>
    <w:rsid w:val="00415253"/>
    <w:rPr>
      <w:rFonts w:asciiTheme="minorHAnsi" w:eastAsiaTheme="minorEastAsia" w:hAnsiTheme="minorHAnsi" w:cstheme="minorBidi"/>
      <w:sz w:val="22"/>
      <w:szCs w:val="22"/>
    </w:rPr>
  </w:style>
  <w:style w:type="character" w:customStyle="1" w:styleId="NoSpacingChar">
    <w:name w:val="No Spacing Char"/>
    <w:aliases w:val="tables Char"/>
    <w:basedOn w:val="DefaultParagraphFont"/>
    <w:link w:val="NoSpacing"/>
    <w:uiPriority w:val="1"/>
    <w:rsid w:val="00415253"/>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193993">
      <w:bodyDiv w:val="1"/>
      <w:marLeft w:val="0"/>
      <w:marRight w:val="0"/>
      <w:marTop w:val="0"/>
      <w:marBottom w:val="0"/>
      <w:divBdr>
        <w:top w:val="none" w:sz="0" w:space="0" w:color="auto"/>
        <w:left w:val="none" w:sz="0" w:space="0" w:color="auto"/>
        <w:bottom w:val="none" w:sz="0" w:space="0" w:color="auto"/>
        <w:right w:val="none" w:sz="0" w:space="0" w:color="auto"/>
      </w:divBdr>
    </w:div>
    <w:div w:id="260263061">
      <w:bodyDiv w:val="1"/>
      <w:marLeft w:val="0"/>
      <w:marRight w:val="0"/>
      <w:marTop w:val="0"/>
      <w:marBottom w:val="0"/>
      <w:divBdr>
        <w:top w:val="none" w:sz="0" w:space="0" w:color="auto"/>
        <w:left w:val="none" w:sz="0" w:space="0" w:color="auto"/>
        <w:bottom w:val="none" w:sz="0" w:space="0" w:color="auto"/>
        <w:right w:val="none" w:sz="0" w:space="0" w:color="auto"/>
      </w:divBdr>
      <w:divsChild>
        <w:div w:id="484784155">
          <w:marLeft w:val="0"/>
          <w:marRight w:val="0"/>
          <w:marTop w:val="0"/>
          <w:marBottom w:val="0"/>
          <w:divBdr>
            <w:top w:val="none" w:sz="0" w:space="0" w:color="auto"/>
            <w:left w:val="none" w:sz="0" w:space="0" w:color="auto"/>
            <w:bottom w:val="none" w:sz="0" w:space="0" w:color="auto"/>
            <w:right w:val="none" w:sz="0" w:space="0" w:color="auto"/>
          </w:divBdr>
          <w:divsChild>
            <w:div w:id="1470397923">
              <w:marLeft w:val="0"/>
              <w:marRight w:val="0"/>
              <w:marTop w:val="0"/>
              <w:marBottom w:val="0"/>
              <w:divBdr>
                <w:top w:val="none" w:sz="0" w:space="0" w:color="auto"/>
                <w:left w:val="none" w:sz="0" w:space="0" w:color="auto"/>
                <w:bottom w:val="none" w:sz="0" w:space="0" w:color="auto"/>
                <w:right w:val="none" w:sz="0" w:space="0" w:color="auto"/>
              </w:divBdr>
              <w:divsChild>
                <w:div w:id="293340653">
                  <w:marLeft w:val="0"/>
                  <w:marRight w:val="0"/>
                  <w:marTop w:val="0"/>
                  <w:marBottom w:val="0"/>
                  <w:divBdr>
                    <w:top w:val="none" w:sz="0" w:space="0" w:color="auto"/>
                    <w:left w:val="none" w:sz="0" w:space="0" w:color="auto"/>
                    <w:bottom w:val="none" w:sz="0" w:space="0" w:color="auto"/>
                    <w:right w:val="none" w:sz="0" w:space="0" w:color="auto"/>
                  </w:divBdr>
                  <w:divsChild>
                    <w:div w:id="444622512">
                      <w:marLeft w:val="0"/>
                      <w:marRight w:val="0"/>
                      <w:marTop w:val="0"/>
                      <w:marBottom w:val="0"/>
                      <w:divBdr>
                        <w:top w:val="none" w:sz="0" w:space="0" w:color="auto"/>
                        <w:left w:val="none" w:sz="0" w:space="0" w:color="auto"/>
                        <w:bottom w:val="none" w:sz="0" w:space="0" w:color="auto"/>
                        <w:right w:val="none" w:sz="0" w:space="0" w:color="auto"/>
                      </w:divBdr>
                      <w:divsChild>
                        <w:div w:id="1570270109">
                          <w:marLeft w:val="0"/>
                          <w:marRight w:val="0"/>
                          <w:marTop w:val="0"/>
                          <w:marBottom w:val="0"/>
                          <w:divBdr>
                            <w:top w:val="none" w:sz="0" w:space="0" w:color="auto"/>
                            <w:left w:val="none" w:sz="0" w:space="0" w:color="auto"/>
                            <w:bottom w:val="none" w:sz="0" w:space="0" w:color="auto"/>
                            <w:right w:val="none" w:sz="0" w:space="0" w:color="auto"/>
                          </w:divBdr>
                          <w:divsChild>
                            <w:div w:id="118306832">
                              <w:marLeft w:val="0"/>
                              <w:marRight w:val="300"/>
                              <w:marTop w:val="180"/>
                              <w:marBottom w:val="0"/>
                              <w:divBdr>
                                <w:top w:val="none" w:sz="0" w:space="0" w:color="auto"/>
                                <w:left w:val="none" w:sz="0" w:space="0" w:color="auto"/>
                                <w:bottom w:val="none" w:sz="0" w:space="0" w:color="auto"/>
                                <w:right w:val="none" w:sz="0" w:space="0" w:color="auto"/>
                              </w:divBdr>
                              <w:divsChild>
                                <w:div w:id="1011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928465">
          <w:marLeft w:val="0"/>
          <w:marRight w:val="0"/>
          <w:marTop w:val="0"/>
          <w:marBottom w:val="0"/>
          <w:divBdr>
            <w:top w:val="none" w:sz="0" w:space="0" w:color="auto"/>
            <w:left w:val="none" w:sz="0" w:space="0" w:color="auto"/>
            <w:bottom w:val="none" w:sz="0" w:space="0" w:color="auto"/>
            <w:right w:val="none" w:sz="0" w:space="0" w:color="auto"/>
          </w:divBdr>
          <w:divsChild>
            <w:div w:id="149299920">
              <w:marLeft w:val="0"/>
              <w:marRight w:val="0"/>
              <w:marTop w:val="0"/>
              <w:marBottom w:val="0"/>
              <w:divBdr>
                <w:top w:val="none" w:sz="0" w:space="0" w:color="auto"/>
                <w:left w:val="none" w:sz="0" w:space="0" w:color="auto"/>
                <w:bottom w:val="none" w:sz="0" w:space="0" w:color="auto"/>
                <w:right w:val="none" w:sz="0" w:space="0" w:color="auto"/>
              </w:divBdr>
              <w:divsChild>
                <w:div w:id="659038017">
                  <w:marLeft w:val="0"/>
                  <w:marRight w:val="0"/>
                  <w:marTop w:val="0"/>
                  <w:marBottom w:val="0"/>
                  <w:divBdr>
                    <w:top w:val="none" w:sz="0" w:space="0" w:color="auto"/>
                    <w:left w:val="none" w:sz="0" w:space="0" w:color="auto"/>
                    <w:bottom w:val="none" w:sz="0" w:space="0" w:color="auto"/>
                    <w:right w:val="none" w:sz="0" w:space="0" w:color="auto"/>
                  </w:divBdr>
                  <w:divsChild>
                    <w:div w:id="46490852">
                      <w:marLeft w:val="0"/>
                      <w:marRight w:val="0"/>
                      <w:marTop w:val="0"/>
                      <w:marBottom w:val="0"/>
                      <w:divBdr>
                        <w:top w:val="none" w:sz="0" w:space="0" w:color="auto"/>
                        <w:left w:val="none" w:sz="0" w:space="0" w:color="auto"/>
                        <w:bottom w:val="none" w:sz="0" w:space="0" w:color="auto"/>
                        <w:right w:val="none" w:sz="0" w:space="0" w:color="auto"/>
                      </w:divBdr>
                      <w:divsChild>
                        <w:div w:id="199147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295054">
      <w:bodyDiv w:val="1"/>
      <w:marLeft w:val="0"/>
      <w:marRight w:val="0"/>
      <w:marTop w:val="0"/>
      <w:marBottom w:val="0"/>
      <w:divBdr>
        <w:top w:val="none" w:sz="0" w:space="0" w:color="auto"/>
        <w:left w:val="none" w:sz="0" w:space="0" w:color="auto"/>
        <w:bottom w:val="none" w:sz="0" w:space="0" w:color="auto"/>
        <w:right w:val="none" w:sz="0" w:space="0" w:color="auto"/>
      </w:divBdr>
      <w:divsChild>
        <w:div w:id="1045330253">
          <w:marLeft w:val="0"/>
          <w:marRight w:val="0"/>
          <w:marTop w:val="0"/>
          <w:marBottom w:val="0"/>
          <w:divBdr>
            <w:top w:val="none" w:sz="0" w:space="0" w:color="auto"/>
            <w:left w:val="none" w:sz="0" w:space="0" w:color="auto"/>
            <w:bottom w:val="none" w:sz="0" w:space="0" w:color="auto"/>
            <w:right w:val="none" w:sz="0" w:space="0" w:color="auto"/>
          </w:divBdr>
          <w:divsChild>
            <w:div w:id="432212851">
              <w:marLeft w:val="0"/>
              <w:marRight w:val="0"/>
              <w:marTop w:val="0"/>
              <w:marBottom w:val="0"/>
              <w:divBdr>
                <w:top w:val="none" w:sz="0" w:space="0" w:color="auto"/>
                <w:left w:val="none" w:sz="0" w:space="0" w:color="auto"/>
                <w:bottom w:val="none" w:sz="0" w:space="0" w:color="auto"/>
                <w:right w:val="none" w:sz="0" w:space="0" w:color="auto"/>
              </w:divBdr>
              <w:divsChild>
                <w:div w:id="1236164705">
                  <w:marLeft w:val="0"/>
                  <w:marRight w:val="0"/>
                  <w:marTop w:val="0"/>
                  <w:marBottom w:val="0"/>
                  <w:divBdr>
                    <w:top w:val="none" w:sz="0" w:space="0" w:color="auto"/>
                    <w:left w:val="none" w:sz="0" w:space="0" w:color="auto"/>
                    <w:bottom w:val="none" w:sz="0" w:space="0" w:color="auto"/>
                    <w:right w:val="none" w:sz="0" w:space="0" w:color="auto"/>
                  </w:divBdr>
                  <w:divsChild>
                    <w:div w:id="1196886909">
                      <w:marLeft w:val="0"/>
                      <w:marRight w:val="0"/>
                      <w:marTop w:val="0"/>
                      <w:marBottom w:val="0"/>
                      <w:divBdr>
                        <w:top w:val="none" w:sz="0" w:space="0" w:color="auto"/>
                        <w:left w:val="none" w:sz="0" w:space="0" w:color="auto"/>
                        <w:bottom w:val="none" w:sz="0" w:space="0" w:color="auto"/>
                        <w:right w:val="none" w:sz="0" w:space="0" w:color="auto"/>
                      </w:divBdr>
                      <w:divsChild>
                        <w:div w:id="1345785842">
                          <w:marLeft w:val="0"/>
                          <w:marRight w:val="0"/>
                          <w:marTop w:val="0"/>
                          <w:marBottom w:val="0"/>
                          <w:divBdr>
                            <w:top w:val="none" w:sz="0" w:space="0" w:color="auto"/>
                            <w:left w:val="none" w:sz="0" w:space="0" w:color="auto"/>
                            <w:bottom w:val="none" w:sz="0" w:space="0" w:color="auto"/>
                            <w:right w:val="none" w:sz="0" w:space="0" w:color="auto"/>
                          </w:divBdr>
                          <w:divsChild>
                            <w:div w:id="1020935531">
                              <w:marLeft w:val="0"/>
                              <w:marRight w:val="300"/>
                              <w:marTop w:val="180"/>
                              <w:marBottom w:val="0"/>
                              <w:divBdr>
                                <w:top w:val="none" w:sz="0" w:space="0" w:color="auto"/>
                                <w:left w:val="none" w:sz="0" w:space="0" w:color="auto"/>
                                <w:bottom w:val="none" w:sz="0" w:space="0" w:color="auto"/>
                                <w:right w:val="none" w:sz="0" w:space="0" w:color="auto"/>
                              </w:divBdr>
                              <w:divsChild>
                                <w:div w:id="1672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149625">
          <w:marLeft w:val="0"/>
          <w:marRight w:val="0"/>
          <w:marTop w:val="0"/>
          <w:marBottom w:val="0"/>
          <w:divBdr>
            <w:top w:val="none" w:sz="0" w:space="0" w:color="auto"/>
            <w:left w:val="none" w:sz="0" w:space="0" w:color="auto"/>
            <w:bottom w:val="none" w:sz="0" w:space="0" w:color="auto"/>
            <w:right w:val="none" w:sz="0" w:space="0" w:color="auto"/>
          </w:divBdr>
          <w:divsChild>
            <w:div w:id="2136823403">
              <w:marLeft w:val="0"/>
              <w:marRight w:val="0"/>
              <w:marTop w:val="0"/>
              <w:marBottom w:val="0"/>
              <w:divBdr>
                <w:top w:val="none" w:sz="0" w:space="0" w:color="auto"/>
                <w:left w:val="none" w:sz="0" w:space="0" w:color="auto"/>
                <w:bottom w:val="none" w:sz="0" w:space="0" w:color="auto"/>
                <w:right w:val="none" w:sz="0" w:space="0" w:color="auto"/>
              </w:divBdr>
              <w:divsChild>
                <w:div w:id="2020228831">
                  <w:marLeft w:val="0"/>
                  <w:marRight w:val="0"/>
                  <w:marTop w:val="0"/>
                  <w:marBottom w:val="0"/>
                  <w:divBdr>
                    <w:top w:val="none" w:sz="0" w:space="0" w:color="auto"/>
                    <w:left w:val="none" w:sz="0" w:space="0" w:color="auto"/>
                    <w:bottom w:val="none" w:sz="0" w:space="0" w:color="auto"/>
                    <w:right w:val="none" w:sz="0" w:space="0" w:color="auto"/>
                  </w:divBdr>
                  <w:divsChild>
                    <w:div w:id="1628470734">
                      <w:marLeft w:val="0"/>
                      <w:marRight w:val="0"/>
                      <w:marTop w:val="0"/>
                      <w:marBottom w:val="0"/>
                      <w:divBdr>
                        <w:top w:val="none" w:sz="0" w:space="0" w:color="auto"/>
                        <w:left w:val="none" w:sz="0" w:space="0" w:color="auto"/>
                        <w:bottom w:val="none" w:sz="0" w:space="0" w:color="auto"/>
                        <w:right w:val="none" w:sz="0" w:space="0" w:color="auto"/>
                      </w:divBdr>
                      <w:divsChild>
                        <w:div w:id="84575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490566">
      <w:bodyDiv w:val="1"/>
      <w:marLeft w:val="0"/>
      <w:marRight w:val="0"/>
      <w:marTop w:val="0"/>
      <w:marBottom w:val="0"/>
      <w:divBdr>
        <w:top w:val="none" w:sz="0" w:space="0" w:color="auto"/>
        <w:left w:val="none" w:sz="0" w:space="0" w:color="auto"/>
        <w:bottom w:val="none" w:sz="0" w:space="0" w:color="auto"/>
        <w:right w:val="none" w:sz="0" w:space="0" w:color="auto"/>
      </w:divBdr>
    </w:div>
    <w:div w:id="1561676073">
      <w:bodyDiv w:val="1"/>
      <w:marLeft w:val="0"/>
      <w:marRight w:val="0"/>
      <w:marTop w:val="0"/>
      <w:marBottom w:val="0"/>
      <w:divBdr>
        <w:top w:val="none" w:sz="0" w:space="0" w:color="auto"/>
        <w:left w:val="none" w:sz="0" w:space="0" w:color="auto"/>
        <w:bottom w:val="none" w:sz="0" w:space="0" w:color="auto"/>
        <w:right w:val="none" w:sz="0" w:space="0" w:color="auto"/>
      </w:divBdr>
    </w:div>
    <w:div w:id="1820614825">
      <w:bodyDiv w:val="1"/>
      <w:marLeft w:val="0"/>
      <w:marRight w:val="0"/>
      <w:marTop w:val="0"/>
      <w:marBottom w:val="0"/>
      <w:divBdr>
        <w:top w:val="none" w:sz="0" w:space="0" w:color="auto"/>
        <w:left w:val="none" w:sz="0" w:space="0" w:color="auto"/>
        <w:bottom w:val="none" w:sz="0" w:space="0" w:color="auto"/>
        <w:right w:val="none" w:sz="0" w:space="0" w:color="auto"/>
      </w:divBdr>
      <w:divsChild>
        <w:div w:id="263803920">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s://journals.modares.ac.ir/search.php?slc_lang=en&amp;sid=16&amp;auth=Taji"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mcej.modares.ac.ir/search.php?slc_lang=fa&amp;sid=16&amp;auth=%D8%AA%D8%A7%D8%AC%DB%8C"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journals.modares.ac.ir/search.php?slc_lang=en&amp;sid=16&amp;auth=saeedi+azizkandi"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hyperlink" Target="https://mcej.modares.ac.ir/search.php?slc_lang=fa&amp;sid=16&amp;auth=%D8%A8%D8%A7%D8%B2%DB%8C%D8%A7%D8%B1"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yperlink" Target="https://mcej.modares.ac.ir/search.php?slc_lang=fa&amp;sid=16&amp;auth=%D8%B3%D8%B9%DB%8C%D8%AF%DB%8C+%D8%B9%D8%B2%DB%8C%D8%B2+%DA%A9%D9%86%D8%AF%DB%8C" TargetMode="Externa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journals.modares.ac.ir/search.php?slc_lang=en&amp;sid=16&amp;auth=Sadollahi"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mcej.modares.ac.ir/search.php?slc_lang=fa&amp;sid=16&amp;auth=%D8%B3%D8%B9%D8%AF%D8%A7%D9%84%D9%84%D9%87%DB%8C"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journals.modares.ac.ir/search.php?slc_lang=en&amp;sid=16&amp;auth=Baziar" TargetMode="External"/><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hyperlink" Target="https://mcej.modares.ac.ir/search.php?slc_lang=fa&amp;sid=16&amp;auth=%D8%B3%D8%B9%DB%8C%D8%AF%DB%8C+%D8%B9%D8%B2%DB%8C%D8%B2+%DA%A9%D9%86%D8%AF%DB%8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1DF82EA-FD96-4C2D-914D-A283BCB3E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1</Pages>
  <Words>10421</Words>
  <Characters>59406</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Nvd Zhtbyn</dc:creator>
  <cp:keywords/>
  <dc:description/>
  <cp:lastModifiedBy>Windows User</cp:lastModifiedBy>
  <cp:revision>19</cp:revision>
  <cp:lastPrinted>2021-10-13T10:59:00Z</cp:lastPrinted>
  <dcterms:created xsi:type="dcterms:W3CDTF">2021-02-23T15:12:00Z</dcterms:created>
  <dcterms:modified xsi:type="dcterms:W3CDTF">2021-12-19T12:23:00Z</dcterms:modified>
</cp:coreProperties>
</file>